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AF" w:rsidRDefault="002948AF" w:rsidP="002948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2948AF" w:rsidRPr="005B150F" w:rsidRDefault="002948AF" w:rsidP="002948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39</w:t>
      </w:r>
      <w:r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71"/>
        <w:gridCol w:w="2791"/>
        <w:gridCol w:w="1951"/>
        <w:gridCol w:w="1662"/>
      </w:tblGrid>
      <w:tr w:rsidR="002948AF" w:rsidRPr="00692BEE" w:rsidTr="00C5790E">
        <w:trPr>
          <w:cantSplit/>
          <w:trHeight w:val="718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Естествознание</w:t>
            </w:r>
          </w:p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D" w:rsidRPr="00FE338D" w:rsidRDefault="002948AF" w:rsidP="00FE33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FE338D" w:rsidRPr="00FE3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 Троицкая общеобразовательная школа»  </w:t>
            </w:r>
          </w:p>
          <w:p w:rsidR="002948AF" w:rsidRPr="00692BEE" w:rsidRDefault="00FE338D" w:rsidP="00FE33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E338D">
              <w:rPr>
                <w:rFonts w:ascii="Times New Roman" w:hAnsi="Times New Roman"/>
                <w:sz w:val="24"/>
                <w:szCs w:val="24"/>
                <w:lang w:val="ru-RU"/>
              </w:rPr>
              <w:t>Жамбылский</w:t>
            </w:r>
            <w:proofErr w:type="spellEnd"/>
            <w:r w:rsidRPr="00FE3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   СКО</w:t>
            </w:r>
          </w:p>
        </w:tc>
      </w:tr>
      <w:tr w:rsidR="002948AF" w:rsidRPr="00692BEE" w:rsidTr="00C5790E">
        <w:trPr>
          <w:cantSplit/>
          <w:trHeight w:val="472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2948AF" w:rsidRPr="00FE338D" w:rsidRDefault="00FE338D" w:rsidP="00FE33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338D">
              <w:rPr>
                <w:rFonts w:ascii="Times New Roman" w:hAnsi="Times New Roman"/>
                <w:sz w:val="24"/>
                <w:szCs w:val="24"/>
                <w:lang w:val="ru-RU"/>
              </w:rPr>
              <w:t>Кабарда Наталья Николаевна</w:t>
            </w:r>
          </w:p>
        </w:tc>
      </w:tr>
      <w:tr w:rsidR="002948AF" w:rsidRPr="00692BEE" w:rsidTr="00C5790E">
        <w:trPr>
          <w:cantSplit/>
          <w:trHeight w:val="412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>Класс: 4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2948AF" w:rsidRPr="00692BEE" w:rsidTr="00C5790E">
        <w:trPr>
          <w:cantSplit/>
          <w:trHeight w:val="412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CD2">
              <w:rPr>
                <w:rFonts w:ascii="Times New Roman" w:hAnsi="Times New Roman"/>
                <w:b/>
              </w:rPr>
              <w:t>Раздел 5 - Физика природы. Свет.  Звук. Тепло. Электричество</w:t>
            </w:r>
          </w:p>
        </w:tc>
      </w:tr>
      <w:tr w:rsidR="002948AF" w:rsidRPr="00692BEE" w:rsidTr="00C5790E">
        <w:trPr>
          <w:cantSplit/>
          <w:trHeight w:val="568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BE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7E75E8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применяют теплопроводность</w:t>
            </w:r>
          </w:p>
        </w:tc>
      </w:tr>
      <w:tr w:rsidR="002948AF" w:rsidRPr="00692BEE" w:rsidTr="00C5790E">
        <w:trPr>
          <w:cantSplit/>
          <w:trHeight w:val="56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BA1CD2" w:rsidRDefault="002948AF" w:rsidP="00C5790E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4.5.4.1</w:t>
            </w:r>
            <w:r w:rsidRPr="00BA1CD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BA1CD2">
              <w:rPr>
                <w:rFonts w:ascii="Times New Roman" w:hAnsi="Times New Roman"/>
                <w:color w:val="000000"/>
              </w:rPr>
              <w:t>исследовать теплопроводность различных материалов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</w:tr>
      <w:tr w:rsidR="002948AF" w:rsidRPr="00692BEE" w:rsidTr="00C5790E">
        <w:trPr>
          <w:cantSplit/>
          <w:trHeight w:val="42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BA1CD2" w:rsidRDefault="002948AF" w:rsidP="00C5790E">
            <w:pPr>
              <w:spacing w:after="0" w:line="240" w:lineRule="atLeast"/>
              <w:rPr>
                <w:rFonts w:ascii="Times New Roman" w:hAnsi="Times New Roman"/>
                <w:lang w:val="kk-KZ"/>
              </w:rPr>
            </w:pPr>
            <w:r w:rsidRPr="00BA1CD2">
              <w:rPr>
                <w:rFonts w:ascii="Times New Roman" w:hAnsi="Times New Roman"/>
              </w:rPr>
              <w:t>5.4Тепло</w:t>
            </w:r>
          </w:p>
          <w:p w:rsidR="002948AF" w:rsidRPr="00B117A7" w:rsidRDefault="002948AF" w:rsidP="00C5790E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1.2 Методы познания природы</w:t>
            </w:r>
          </w:p>
        </w:tc>
      </w:tr>
      <w:tr w:rsidR="002948AF" w:rsidRPr="00692BEE" w:rsidTr="00C5790E">
        <w:trPr>
          <w:cantSplit/>
          <w:trHeight w:val="896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92BEE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Default="002948AF" w:rsidP="00C5790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2948AF" w:rsidRPr="00B117A7" w:rsidRDefault="002948AF" w:rsidP="00C5790E">
            <w:pPr>
              <w:spacing w:after="0" w:line="240" w:lineRule="atLeast"/>
            </w:pPr>
            <w:r w:rsidRPr="00BA1CD2">
              <w:rPr>
                <w:rFonts w:ascii="Times New Roman" w:hAnsi="Times New Roman"/>
                <w:color w:val="000000"/>
              </w:rPr>
              <w:t>исследовать теплопроводность различных материалов</w:t>
            </w:r>
          </w:p>
          <w:p w:rsidR="002948AF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2948AF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CD2">
              <w:rPr>
                <w:rFonts w:ascii="Times New Roman" w:hAnsi="Times New Roman"/>
                <w:color w:val="000000"/>
              </w:rPr>
              <w:t>представлять полученные результаты в форме по выбору учащегося</w:t>
            </w:r>
          </w:p>
          <w:p w:rsidR="002948AF" w:rsidRPr="00692BEE" w:rsidRDefault="002948AF" w:rsidP="00C5790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 в соответствии с критериями.</w:t>
            </w:r>
          </w:p>
        </w:tc>
      </w:tr>
      <w:tr w:rsidR="002948AF" w:rsidRPr="00692BEE" w:rsidTr="00C5790E">
        <w:trPr>
          <w:cantSplit/>
          <w:trHeight w:val="834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Default="002948AF" w:rsidP="00C579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2948AF" w:rsidRPr="001A6F2B" w:rsidRDefault="002948AF" w:rsidP="00C579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8AF" w:rsidRPr="00692BEE" w:rsidRDefault="002948AF" w:rsidP="00C579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2948AF" w:rsidRPr="006D6D9E" w:rsidRDefault="002948AF" w:rsidP="00C579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6D9E">
              <w:rPr>
                <w:rFonts w:ascii="Times New Roman" w:hAnsi="Times New Roman" w:cs="Times New Roman"/>
                <w:iCs/>
                <w:sz w:val="24"/>
                <w:szCs w:val="24"/>
              </w:rPr>
              <w:t>Как применяют теплопроводность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2948AF" w:rsidRPr="00692BEE" w:rsidTr="00C5790E">
        <w:trPr>
          <w:cantSplit/>
          <w:trHeight w:val="576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D6D9E" w:rsidRDefault="002948AF" w:rsidP="00C5790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D9E">
              <w:rPr>
                <w:rFonts w:ascii="Times New Roman" w:hAnsi="Times New Roman"/>
              </w:rPr>
              <w:t>Свет.  Звук. Тепло. Электричество</w:t>
            </w:r>
          </w:p>
        </w:tc>
      </w:tr>
      <w:tr w:rsidR="002948AF" w:rsidRPr="00692BEE" w:rsidTr="00C5790E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948AF" w:rsidRPr="00692BEE" w:rsidTr="00C5790E">
        <w:trPr>
          <w:trHeight w:val="528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948AF" w:rsidRPr="00692BEE" w:rsidTr="00C5790E">
        <w:trPr>
          <w:trHeight w:val="286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8AF" w:rsidRDefault="002948AF" w:rsidP="00C5790E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92BEE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2948AF" w:rsidRDefault="002948AF" w:rsidP="002948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Дорогие ребятишки! </w:t>
            </w:r>
          </w:p>
          <w:p w:rsidR="002948AF" w:rsidRDefault="002948AF" w:rsidP="002948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 взял сегодня в руки книжки. </w:t>
            </w:r>
          </w:p>
          <w:p w:rsidR="002948AF" w:rsidRDefault="002948AF" w:rsidP="002948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Приглашаю вас путешествовать, </w:t>
            </w:r>
          </w:p>
          <w:p w:rsidR="002948AF" w:rsidRPr="004576B9" w:rsidRDefault="002948AF" w:rsidP="004576B9"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Знания свои совершенствовать.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AF" w:rsidRPr="00692BEE" w:rsidRDefault="002948AF" w:rsidP="00C5790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48AF" w:rsidRPr="00692BEE" w:rsidTr="00C5790E">
        <w:trPr>
          <w:trHeight w:val="99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B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</w:t>
            </w: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18B" w:rsidRPr="00B13EC1" w:rsidRDefault="00AB218B" w:rsidP="00AB218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 «защиты»</w:t>
            </w:r>
          </w:p>
          <w:p w:rsidR="00AB218B" w:rsidRPr="00AB218B" w:rsidRDefault="00AB218B" w:rsidP="00AB21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Создается для неподготовленных учеников и находится всегда в одном и том же месте. Ученик, который не готов к уроку, вписывает свою фамилию в защитный лист и может быть уверен, что его сегодня не будут спрашивать. Задача учителя – держать ситуацию под контролем</w:t>
            </w:r>
            <w:r w:rsidRPr="00AB21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 </w:t>
            </w:r>
          </w:p>
          <w:p w:rsidR="00AB218B" w:rsidRPr="00A64E32" w:rsidRDefault="00A64E32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</w:t>
            </w:r>
            <w:r w:rsidRPr="00A64E32">
              <w:rPr>
                <w:rFonts w:ascii="Times New Roman" w:hAnsi="Times New Roman" w:cs="Times New Roman"/>
                <w:b/>
                <w:sz w:val="24"/>
                <w:szCs w:val="24"/>
              </w:rPr>
              <w:t>дуальная и совместная работа</w:t>
            </w:r>
          </w:p>
          <w:p w:rsidR="002948AF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</w:t>
            </w:r>
            <w:proofErr w:type="gramStart"/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13EC1">
              <w:rPr>
                <w:rFonts w:ascii="Times New Roman" w:hAnsi="Times New Roman" w:cs="Times New Roman"/>
                <w:sz w:val="24"/>
                <w:szCs w:val="24"/>
              </w:rPr>
              <w:t>слайд)</w:t>
            </w:r>
            <w:r w:rsidR="00A64E32">
              <w:rPr>
                <w:rFonts w:ascii="Times New Roman" w:hAnsi="Times New Roman" w:cs="Times New Roman"/>
                <w:sz w:val="24"/>
                <w:szCs w:val="24"/>
              </w:rPr>
              <w:t>,(палец вверх-</w:t>
            </w:r>
            <w:proofErr w:type="spellStart"/>
            <w:r w:rsidR="00A64E32">
              <w:rPr>
                <w:rFonts w:ascii="Times New Roman" w:hAnsi="Times New Roman" w:cs="Times New Roman"/>
                <w:sz w:val="24"/>
                <w:szCs w:val="24"/>
              </w:rPr>
              <w:t>Да,палец</w:t>
            </w:r>
            <w:proofErr w:type="spellEnd"/>
            <w:r w:rsidR="00A64E32">
              <w:rPr>
                <w:rFonts w:ascii="Times New Roman" w:hAnsi="Times New Roman" w:cs="Times New Roman"/>
                <w:sz w:val="24"/>
                <w:szCs w:val="24"/>
              </w:rPr>
              <w:t xml:space="preserve"> вниз-Нет)</w:t>
            </w:r>
          </w:p>
          <w:p w:rsidR="00AB218B" w:rsidRDefault="00AB218B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Истина и ложь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прохладном помещении горячий напиток будет выделять тепло в окружающую среду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  <w:p w:rsidR="00A64E32" w:rsidRDefault="00421248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E32">
              <w:rPr>
                <w:rFonts w:ascii="Times New Roman" w:hAnsi="Times New Roman" w:cs="Times New Roman"/>
                <w:sz w:val="24"/>
                <w:szCs w:val="24"/>
              </w:rPr>
              <w:t>.Через некоторое время он остынет и его температура будет  ниже комнатно</w:t>
            </w:r>
            <w:proofErr w:type="gramStart"/>
            <w:r w:rsidR="00A64E3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A64E32">
              <w:rPr>
                <w:rFonts w:ascii="Times New Roman" w:hAnsi="Times New Roman" w:cs="Times New Roman"/>
                <w:sz w:val="24"/>
                <w:szCs w:val="24"/>
              </w:rPr>
              <w:t xml:space="preserve">Нет) 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(его температура не будет ниже комнатной, потому что все предметы, находящиеся в одном закрытом помещении, имеют одинаковую температуру)</w:t>
            </w:r>
          </w:p>
          <w:p w:rsidR="00A64E32" w:rsidRDefault="00421248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E32">
              <w:rPr>
                <w:rFonts w:ascii="Times New Roman" w:hAnsi="Times New Roman" w:cs="Times New Roman"/>
                <w:sz w:val="24"/>
                <w:szCs w:val="24"/>
              </w:rPr>
              <w:t>. Теплопроводность-то процесс передачи тепла от горячего предмета к холодному (Да)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4.Тепло всегда передается от горячего предмета к холодному (Да)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5.Способность удерживать тепло называется теплопроводностью. (Нет) 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 разных предметов разная теплопроводность (Да).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7.Твердые предметы  хорошо проводят тепло (Да)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8.В зависимости от способности проводить тепло тела делятся на две группы: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теплопроводники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теплоизоляторы (Да)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9.Тела, хорошо проводящие тепло, называют теплоизоляторами (нет)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оценки: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«превосходно»</w:t>
            </w:r>
          </w:p>
          <w:p w:rsidR="00A64E32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A64E32" w:rsidRPr="00053963" w:rsidRDefault="00A64E32" w:rsidP="00A64E3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6-5-«надо еще постараться»</w:t>
            </w:r>
            <w:r w:rsidR="0005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963" w:rsidRDefault="00A64E32" w:rsidP="0005396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 и ниж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«повтори пройденный материал»</w:t>
            </w:r>
            <w:r w:rsidR="000539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3963" w:rsidRPr="00053963">
              <w:rPr>
                <w:rFonts w:ascii="Times New Roman" w:hAnsi="Times New Roman" w:cs="Times New Roman"/>
                <w:sz w:val="20"/>
                <w:szCs w:val="24"/>
              </w:rPr>
              <w:t>БАЛЛЫ ВЫСТАВЛЯЮТ В ЛИСТЫ ОЦЕНИВАНИЯ)</w:t>
            </w:r>
          </w:p>
          <w:p w:rsidR="00B479BB" w:rsidRPr="00053963" w:rsidRDefault="00B479BB" w:rsidP="0005396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64E32" w:rsidRDefault="00B479BB" w:rsidP="0005396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BB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«Молекулы»</w:t>
            </w:r>
          </w:p>
          <w:p w:rsidR="00B479BB" w:rsidRPr="00B479BB" w:rsidRDefault="00B479BB" w:rsidP="0005396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692BEE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</w:t>
            </w:r>
            <w:r w:rsidR="00541458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r w:rsidRPr="00692BEE">
              <w:rPr>
                <w:rStyle w:val="75pt"/>
                <w:rFonts w:eastAsia="Arial Unicode MS"/>
                <w:b/>
                <w:sz w:val="24"/>
                <w:szCs w:val="24"/>
              </w:rPr>
              <w:t>лексической и грамматической темой урока.</w:t>
            </w:r>
          </w:p>
          <w:p w:rsidR="002948AF" w:rsidRPr="00692BE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(К</w:t>
            </w:r>
            <w:r w:rsidRPr="00692BEE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) Формулирование темы и цели урока. </w:t>
            </w:r>
          </w:p>
          <w:p w:rsidR="002948AF" w:rsidRPr="006D166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Блиц-турнир</w:t>
            </w:r>
            <w:proofErr w:type="gramEnd"/>
          </w:p>
          <w:p w:rsidR="002948AF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6D9E">
              <w:rPr>
                <w:rFonts w:ascii="Times New Roman" w:hAnsi="Times New Roman" w:cs="Times New Roman"/>
                <w:sz w:val="24"/>
                <w:szCs w:val="24"/>
              </w:rPr>
              <w:t>Рассмотри фотографии. Как ты думаешь, что их объединяет? Объясни почему</w:t>
            </w:r>
            <w:proofErr w:type="gramStart"/>
            <w:r w:rsidRPr="006D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13EC1">
              <w:rPr>
                <w:rFonts w:ascii="Times New Roman" w:hAnsi="Times New Roman" w:cs="Times New Roman"/>
                <w:sz w:val="24"/>
                <w:szCs w:val="24"/>
              </w:rPr>
              <w:t>сохранение тепла)</w:t>
            </w:r>
          </w:p>
          <w:p w:rsidR="002948AF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ECCC6C" wp14:editId="136B2680">
                  <wp:extent cx="3905250" cy="733425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963" w:rsidRDefault="00053963" w:rsidP="00053963">
            <w:pPr>
              <w:tabs>
                <w:tab w:val="left" w:pos="520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66816" w:rsidRPr="00D11A35" w:rsidRDefault="00166816" w:rsidP="00421248">
            <w:pPr>
              <w:spacing w:after="0" w:line="240" w:lineRule="auto"/>
              <w:ind w:left="10" w:right="55" w:hanging="10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b/>
                <w:sz w:val="24"/>
                <w:szCs w:val="24"/>
              </w:rPr>
              <w:t xml:space="preserve">Что вы знаете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 xml:space="preserve"> о тепле?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(Теплый воздух поднимается вверх, вследствие чего возникает ветер.) С помощью чего измеряют температуру воздуха, тела? (С помощью термометра.) Можно ли определить температуру предмета без термометра? </w:t>
            </w:r>
            <w:r w:rsidR="00B97549">
              <w:rPr>
                <w:rFonts w:ascii="Times New Roman" w:hAnsi="Times New Roman"/>
                <w:sz w:val="24"/>
                <w:szCs w:val="24"/>
              </w:rPr>
              <w:br/>
            </w:r>
            <w:r w:rsidR="00B97549" w:rsidRPr="00B97549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пройденного материала</w:t>
            </w:r>
          </w:p>
          <w:p w:rsidR="00166816" w:rsidRDefault="00053963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Опыт№1</w:t>
            </w:r>
          </w:p>
          <w:p w:rsidR="00166816" w:rsidRPr="00B00208" w:rsidRDefault="00166816" w:rsidP="00166816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>Перед вами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скрепки, мелкие монеты (номиналом в один, два и пять тенге).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 xml:space="preserve">Подержите 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эти мелкие металлические предметы в ладонях в тече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ние двух-трех минут. К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>ака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я теперь температура у скрепок?</w:t>
            </w:r>
          </w:p>
          <w:p w:rsidR="00421248" w:rsidRDefault="00166816" w:rsidP="00166816">
            <w:pPr>
              <w:spacing w:after="0" w:line="240" w:lineRule="auto"/>
              <w:ind w:left="-15"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16" w:rsidRPr="00B00208" w:rsidRDefault="00421248" w:rsidP="00421248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>Через ладонь человека температура постепенно переходит</w:t>
            </w:r>
            <w:r w:rsidR="00166816" w:rsidRPr="00B00208">
              <w:rPr>
                <w:rFonts w:ascii="Times New Roman" w:hAnsi="Times New Roman"/>
                <w:sz w:val="24"/>
                <w:szCs w:val="24"/>
              </w:rPr>
              <w:t xml:space="preserve"> к скрепкам или монетам. Т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 xml:space="preserve">емпература скрепки, как и у них самих, 36,6 градуса. </w:t>
            </w:r>
            <w:r w:rsidR="00166816" w:rsidRPr="00B00208"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 xml:space="preserve">температура скрепки стала 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lastRenderedPageBreak/>
              <w:t>равна</w:t>
            </w:r>
            <w:r w:rsidR="00166816" w:rsidRPr="00B00208">
              <w:rPr>
                <w:rFonts w:ascii="Times New Roman" w:hAnsi="Times New Roman"/>
                <w:sz w:val="24"/>
                <w:szCs w:val="24"/>
              </w:rPr>
              <w:t xml:space="preserve"> температуре человеческого тела?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 xml:space="preserve"> Как это произошло? </w:t>
            </w:r>
            <w:r w:rsidR="00166816" w:rsidRPr="00B00208">
              <w:rPr>
                <w:rFonts w:ascii="Times New Roman" w:hAnsi="Times New Roman"/>
                <w:sz w:val="24"/>
                <w:szCs w:val="24"/>
              </w:rPr>
              <w:t>Т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 xml:space="preserve">епло передалось </w:t>
            </w:r>
            <w:r w:rsidR="00166816" w:rsidRPr="00B00208">
              <w:rPr>
                <w:rFonts w:ascii="Times New Roman" w:hAnsi="Times New Roman"/>
                <w:sz w:val="24"/>
                <w:szCs w:val="24"/>
              </w:rPr>
              <w:t>от ладони к скрепке. Е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>сли мы продержим скрепку в ладони дольше, то насколько еще</w:t>
            </w:r>
            <w:r w:rsidR="00166816" w:rsidRPr="00B00208">
              <w:rPr>
                <w:rFonts w:ascii="Times New Roman" w:hAnsi="Times New Roman"/>
                <w:sz w:val="24"/>
                <w:szCs w:val="24"/>
              </w:rPr>
              <w:t xml:space="preserve"> может подняться ее температура?</w:t>
            </w:r>
            <w:r w:rsidR="00166816" w:rsidRPr="00D11A35">
              <w:rPr>
                <w:rFonts w:ascii="Times New Roman" w:hAnsi="Times New Roman"/>
                <w:sz w:val="24"/>
                <w:szCs w:val="24"/>
              </w:rPr>
              <w:t xml:space="preserve"> На самом деле температура больше не повысится, так как температура не может быть выше температуры окружающей среды.</w:t>
            </w:r>
          </w:p>
          <w:p w:rsidR="00166816" w:rsidRPr="00D11A35" w:rsidRDefault="00166816" w:rsidP="00166816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>Какая температура у скрепки, которую держат в руке? (36,6.) Какая температура в комнате, у стола? (Комнатная температура.) Теперь положите скрепку на стол и спросите: «Что сейчас происходит со скрепкой?». (Она передает свое тепло окружающей среде.) До какой поры она будет передавать свое тепло? (Пока ее температура не станет равна тем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пературе окружающей среды.) Все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теплые предметы отдают свое тепло окружающей среде до тех пор, пока их температура не станет равна температуре окружающей среды.</w:t>
            </w:r>
          </w:p>
          <w:p w:rsidR="00166816" w:rsidRPr="00B00208" w:rsidRDefault="00166816" w:rsidP="00166816">
            <w:pPr>
              <w:spacing w:after="0" w:line="240" w:lineRule="auto"/>
              <w:ind w:left="283"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b/>
                <w:sz w:val="24"/>
                <w:szCs w:val="24"/>
              </w:rPr>
              <w:t>(К) Проблемный вопрос</w:t>
            </w:r>
            <w:r w:rsidR="00421248" w:rsidRPr="00B00208"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Pr="00D11A35">
              <w:rPr>
                <w:rFonts w:ascii="Times New Roman" w:hAnsi="Times New Roman"/>
                <w:b/>
                <w:sz w:val="24"/>
                <w:szCs w:val="24"/>
              </w:rPr>
              <w:t>очему разные?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BDA" w:rsidRDefault="00166816" w:rsidP="00B30BDA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 xml:space="preserve">Потрогайте 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одной рукой деревянную поверхность парты, а другой – металлическую часть парты.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Что вы заметили?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(Металл по сравнению с деревом холоднее.)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У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предметов в одной среде одна температура. Если так, то почему железо кажется более холодным?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У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различных тел бывает различная теплопроводность.</w:t>
            </w:r>
          </w:p>
          <w:p w:rsidR="00B30BDA" w:rsidRPr="00B00208" w:rsidRDefault="00166816" w:rsidP="00B30BDA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BDA" w:rsidRPr="00B00208">
              <w:rPr>
                <w:rFonts w:ascii="Times New Roman" w:hAnsi="Times New Roman"/>
                <w:b/>
                <w:sz w:val="24"/>
                <w:szCs w:val="24"/>
              </w:rPr>
              <w:t xml:space="preserve">(Г) </w:t>
            </w:r>
            <w:r w:rsidR="00B30BDA" w:rsidRPr="00D11A35">
              <w:rPr>
                <w:rFonts w:ascii="Times New Roman" w:hAnsi="Times New Roman"/>
                <w:b/>
                <w:sz w:val="24"/>
                <w:szCs w:val="24"/>
              </w:rPr>
              <w:t>Исследуй.</w:t>
            </w:r>
          </w:p>
          <w:p w:rsidR="00B30BDA" w:rsidRPr="00B00208" w:rsidRDefault="00B30BDA" w:rsidP="00B30BDA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 xml:space="preserve">Перед вами в 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каждой группе металлическую, пластмассовую, деревянную ложки (если не найдется деревянной ложки, то подойдет палочка от мороженого), стакан, пластилин, ли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 xml:space="preserve">ст бумаги и маркеры. </w:t>
            </w:r>
          </w:p>
          <w:p w:rsidR="00B30BDA" w:rsidRPr="00D11A35" w:rsidRDefault="00B30BDA" w:rsidP="00B30BDA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>К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>аки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 xml:space="preserve">е из тел хорошо проводят тепло? 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Ученики сделают предположения. Налейте горячую воду в стакан. </w:t>
            </w:r>
          </w:p>
          <w:p w:rsidR="00B30BDA" w:rsidRPr="00D11A35" w:rsidRDefault="00B30BDA" w:rsidP="00B30BDA">
            <w:pPr>
              <w:spacing w:after="0" w:line="240" w:lineRule="auto"/>
              <w:ind w:left="278" w:right="32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i/>
                <w:sz w:val="24"/>
                <w:szCs w:val="24"/>
              </w:rPr>
              <w:t>Инструкция по проведению исследования:</w:t>
            </w:r>
          </w:p>
          <w:p w:rsidR="00B30BDA" w:rsidRPr="00D11A35" w:rsidRDefault="00B30BDA" w:rsidP="00B30BDA">
            <w:pPr>
              <w:numPr>
                <w:ilvl w:val="0"/>
                <w:numId w:val="2"/>
              </w:num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>К ручке каждой ложки приклеить пластилин. На пластилин прикрепить скрепку.</w:t>
            </w:r>
          </w:p>
          <w:p w:rsidR="00B30BDA" w:rsidRPr="00D11A35" w:rsidRDefault="00B30BDA" w:rsidP="00B30BDA">
            <w:pPr>
              <w:numPr>
                <w:ilvl w:val="0"/>
                <w:numId w:val="2"/>
              </w:num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>Все ложки положить в один стакан.</w:t>
            </w:r>
          </w:p>
          <w:p w:rsidR="00B30BDA" w:rsidRPr="00D11A35" w:rsidRDefault="00B30BDA" w:rsidP="00B30BDA">
            <w:pPr>
              <w:numPr>
                <w:ilvl w:val="0"/>
                <w:numId w:val="2"/>
              </w:num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>Наблюдать за временем и фиксировать момент, когда скрепка отпадет от ложки.</w:t>
            </w:r>
          </w:p>
          <w:p w:rsidR="00B30BDA" w:rsidRPr="00D11A35" w:rsidRDefault="00B30BDA" w:rsidP="00B30BDA">
            <w:pPr>
              <w:numPr>
                <w:ilvl w:val="0"/>
                <w:numId w:val="2"/>
              </w:num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>Зафиксировать результаты.</w:t>
            </w:r>
          </w:p>
          <w:p w:rsidR="00B30BDA" w:rsidRPr="00D11A35" w:rsidRDefault="00B30BDA" w:rsidP="00B30BDA">
            <w:pPr>
              <w:numPr>
                <w:ilvl w:val="0"/>
                <w:numId w:val="2"/>
              </w:num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35">
              <w:rPr>
                <w:rFonts w:ascii="Times New Roman" w:hAnsi="Times New Roman"/>
                <w:sz w:val="24"/>
                <w:szCs w:val="24"/>
              </w:rPr>
              <w:t>Сделать выводы.</w:t>
            </w:r>
          </w:p>
          <w:p w:rsidR="00B30BDA" w:rsidRDefault="00B30BDA" w:rsidP="00B30BDA">
            <w:pPr>
              <w:spacing w:after="0" w:line="240" w:lineRule="auto"/>
              <w:ind w:right="44" w:firstLine="283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 xml:space="preserve"> из всех материалов металл быстрее проводит тепло, а дерево медленнее. Железо отдает тепло сразу, поэтому кажется, что оно холоднее. А так как дерево медленно проводит тепло, то при прикосновении 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к нему кажется, что оно теплее</w:t>
            </w:r>
            <w:r w:rsidRPr="00D11A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816" w:rsidRPr="00B30BDA" w:rsidRDefault="00B30BDA" w:rsidP="00B30BDA">
            <w:pPr>
              <w:spacing w:after="0" w:line="240" w:lineRule="auto"/>
              <w:ind w:left="-15" w:right="39" w:firstLine="273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B30BDA">
              <w:rPr>
                <w:rFonts w:ascii="Times New Roman" w:hAnsi="Times New Roman"/>
                <w:b/>
                <w:sz w:val="28"/>
                <w:szCs w:val="24"/>
              </w:rPr>
              <w:t>-У различных тел бывает различная теплопроводность.</w:t>
            </w:r>
            <w:r w:rsidR="004C6FD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166816" w:rsidRDefault="00B97549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7549">
              <w:rPr>
                <w:rFonts w:ascii="Times New Roman" w:hAnsi="Times New Roman" w:cs="Times New Roman"/>
                <w:sz w:val="24"/>
                <w:szCs w:val="24"/>
              </w:rPr>
              <w:t>И это мы сейчас подтвердим или опровергнем на приме</w:t>
            </w:r>
            <w:r w:rsidR="00B30BDA">
              <w:rPr>
                <w:rFonts w:ascii="Times New Roman" w:hAnsi="Times New Roman" w:cs="Times New Roman"/>
                <w:sz w:val="24"/>
                <w:szCs w:val="24"/>
              </w:rPr>
              <w:t>ре кухо</w:t>
            </w:r>
            <w:r w:rsidRPr="00B97549">
              <w:rPr>
                <w:rFonts w:ascii="Times New Roman" w:hAnsi="Times New Roman" w:cs="Times New Roman"/>
                <w:sz w:val="24"/>
                <w:szCs w:val="24"/>
              </w:rPr>
              <w:t>нной посуды</w:t>
            </w:r>
          </w:p>
          <w:p w:rsidR="00166816" w:rsidRPr="00B97549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К)</w:t>
            </w: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BEE">
              <w:rPr>
                <w:rStyle w:val="75pt"/>
                <w:rFonts w:eastAsia="Arial Unicode MS"/>
                <w:b/>
                <w:sz w:val="24"/>
                <w:szCs w:val="24"/>
              </w:rPr>
              <w:t>Работа с учебником.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кухне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bCs/>
                <w:sz w:val="24"/>
                <w:szCs w:val="24"/>
              </w:rPr>
              <w:t>Из чего делают посуду для приготовления пищи?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Расскажи о посуде, изображённой на фотографиях.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bCs/>
                <w:sz w:val="24"/>
                <w:szCs w:val="24"/>
              </w:rPr>
              <w:t>Из какого материала изготовлены основные части посуды?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материалы используют для изготовления ручек?</w:t>
            </w:r>
          </w:p>
          <w:p w:rsidR="004576B9" w:rsidRDefault="004576B9" w:rsidP="00166816">
            <w:pPr>
              <w:pStyle w:val="a8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  <w:p w:rsidR="004576B9" w:rsidRDefault="004576B9" w:rsidP="00166816">
            <w:pPr>
              <w:pStyle w:val="a8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  <w:p w:rsidR="00AB218B" w:rsidRPr="00166816" w:rsidRDefault="00AB218B" w:rsidP="00166816">
            <w:pPr>
              <w:pStyle w:val="a8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16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теплопроводности материалов, из которых изготовлена</w:t>
            </w:r>
          </w:p>
          <w:p w:rsidR="00AB218B" w:rsidRPr="00166816" w:rsidRDefault="00AB218B" w:rsidP="0016681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кухонная посуда.</w:t>
            </w:r>
          </w:p>
          <w:p w:rsidR="00AB218B" w:rsidRPr="00AB218B" w:rsidRDefault="00AB218B" w:rsidP="00AB218B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Алюминиевая посуда</w:t>
            </w:r>
          </w:p>
          <w:p w:rsidR="00AB218B" w:rsidRPr="00AB218B" w:rsidRDefault="00AB218B" w:rsidP="00AB21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Многи</w:t>
            </w:r>
            <w:r w:rsidR="00B97549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е годы, </w:t>
            </w: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 алюминиевая посуда устраивала большинство людей. Совсем недавно алюминиевая посуда занимала главенствующее место на кухне. В отличие от бронзы, меди, железа, серебра и золота, известных уже много столетий, алюминий используется в производстве посуды недавно. Алюминиевые кастрюли легки, долговечны и недороги. Посуда, изготовленная из алюминия, обладает отличной теплопроводностью, поэтому пища в ней готовится быстро. В алюминиевой кастрюле хорошо кипятить молоко (чтобы оно не пригорело, кастрюлю надо ополоснуть холодной водой), варить овощи и каши. Алюминиевую посуду не рекомендуется использовать для приготовления борщей и кислых щей, тушения мяса и овощей, использования для квашения и соления, для хранения пищи.</w:t>
            </w:r>
          </w:p>
          <w:p w:rsidR="00AB218B" w:rsidRPr="00AB218B" w:rsidRDefault="00AB218B" w:rsidP="00AB218B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Посуда из чугуна</w:t>
            </w:r>
          </w:p>
          <w:p w:rsidR="00AB218B" w:rsidRDefault="00AB218B" w:rsidP="00AB21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Посуда из чугуна довольно прочная и может служить годами, передаваясь из поколения в поколение. Так как чугун имеет сравнительно низкую теплопроводность, то посуда, изготовленная из чугуна, довольно медленно нагревается. Зато распределение тепла идёт более равномерно и тепло сохраняется дольше. Чугунная посуда хороша для приготовления блюд, требующих много времени: плова, тушении мяса, овощей, птицы. </w:t>
            </w:r>
          </w:p>
          <w:p w:rsidR="00B30BDA" w:rsidRPr="00AB218B" w:rsidRDefault="00B30BDA" w:rsidP="00AB21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</w:p>
          <w:p w:rsidR="00AB218B" w:rsidRPr="00AB218B" w:rsidRDefault="00AB218B" w:rsidP="00AB218B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Эмалированная посуда</w:t>
            </w:r>
          </w:p>
          <w:p w:rsidR="00AB218B" w:rsidRPr="00AB218B" w:rsidRDefault="00AB218B" w:rsidP="00AB21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Эмалированная посуда продолжительное время была альтернативой алюминиевой посуде. Она изготавливается из чугуна или железа и покрывается двумя-тремя слоями стекловидной эмали – инертное вещество, защищающее металл от коррозии. Это сочетание стало возможным, потому что они имеют одинаковый коэффициент теплового расширения. Ну а механические свойства их - совершенно различны.</w:t>
            </w:r>
          </w:p>
          <w:p w:rsidR="00B13EC1" w:rsidRPr="00AB218B" w:rsidRDefault="00AB218B" w:rsidP="00B13EC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Эмалированная поверхность этой посуды очень хрупкая, и при ударах на ней могут образовываться </w:t>
            </w:r>
            <w:proofErr w:type="spellStart"/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сколыВ</w:t>
            </w:r>
            <w:proofErr w:type="spellEnd"/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 эмалированной посуде пища пригорает даже больше, чем </w:t>
            </w:r>
            <w:proofErr w:type="gramStart"/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в</w:t>
            </w:r>
            <w:proofErr w:type="gramEnd"/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 алюминиевой. Для того чтобы молоко при кипячении в такой посуде не пригорело, его надо постоянно помешивать.</w:t>
            </w:r>
          </w:p>
          <w:p w:rsidR="00AB218B" w:rsidRPr="00AB218B" w:rsidRDefault="00AB218B" w:rsidP="00B13EC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.</w:t>
            </w:r>
            <w:r w:rsidR="00B13EC1" w:rsidRPr="00AB218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 xml:space="preserve"> </w:t>
            </w:r>
            <w:r w:rsidRPr="00AB218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Посуда из нержавеющей стали</w:t>
            </w:r>
          </w:p>
          <w:p w:rsidR="00AB218B" w:rsidRPr="00AB218B" w:rsidRDefault="00AB218B" w:rsidP="00AB21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Нержавеющей сталью называют сплав железа с хромом и никелем. Этому сплаву не страшны щёлочи и кислоты, он не влияет на вкусовые качества пищи, моется очень легко, почти не царапается, имеет привлекательный внешний вид. Посуда из нержавеющей стали, наверное, лучшая из всех. Она удобна, гигиенична и практически вечна</w:t>
            </w:r>
            <w:proofErr w:type="gramStart"/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>..</w:t>
            </w:r>
            <w:proofErr w:type="gramEnd"/>
          </w:p>
          <w:p w:rsidR="00AB218B" w:rsidRDefault="00AB218B" w:rsidP="00AB21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AB218B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Вывод: </w:t>
            </w: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Таким образом, в зависимости от теплопроводности </w:t>
            </w: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lastRenderedPageBreak/>
              <w:t xml:space="preserve">применяют различную посуду. </w:t>
            </w:r>
            <w:r w:rsidR="00B13EC1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Но также  обратите </w:t>
            </w:r>
            <w:r w:rsidRPr="00AB218B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 внимание, что ручки у сковородок, чайников, кастрюль делают из дерева или пластмассы, так как эти вещества обладают плохой теплопроводностью.</w:t>
            </w:r>
          </w:p>
          <w:p w:rsidR="00B30BDA" w:rsidRDefault="00B30BDA" w:rsidP="00B3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-ТАК Ч</w:t>
            </w:r>
            <w:r w:rsidRPr="00B00208">
              <w:rPr>
                <w:rFonts w:ascii="Times New Roman" w:hAnsi="Times New Roman"/>
                <w:sz w:val="24"/>
                <w:szCs w:val="24"/>
              </w:rPr>
              <w:t>то такое теплопроводность</w:t>
            </w:r>
            <w:proofErr w:type="gramStart"/>
            <w:r w:rsidRPr="00B00208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Теплопроводность-то процесс передачи тепла от горячего предмета к холодному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C6FD0" w:rsidRPr="004C6FD0" w:rsidRDefault="004C6FD0" w:rsidP="00B30B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(теплопроводность металла)</w:t>
            </w:r>
          </w:p>
          <w:p w:rsidR="00B30BDA" w:rsidRDefault="00B30BDA" w:rsidP="00B30B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30BDA">
              <w:rPr>
                <w:rFonts w:ascii="Times New Roman" w:hAnsi="Times New Roman"/>
                <w:b/>
                <w:sz w:val="28"/>
                <w:szCs w:val="24"/>
              </w:rPr>
              <w:t>Проблемный вопрос</w:t>
            </w:r>
          </w:p>
          <w:p w:rsidR="004C6FD0" w:rsidRPr="004C6FD0" w:rsidRDefault="004C6FD0" w:rsidP="00B30BD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C6FD0">
              <w:rPr>
                <w:rFonts w:ascii="Times New Roman" w:hAnsi="Times New Roman"/>
                <w:szCs w:val="24"/>
              </w:rPr>
              <w:t>Сейчас зимнее время год</w:t>
            </w:r>
            <w:proofErr w:type="gramStart"/>
            <w:r w:rsidRPr="004C6FD0">
              <w:rPr>
                <w:rFonts w:ascii="Times New Roman" w:hAnsi="Times New Roman"/>
                <w:szCs w:val="24"/>
              </w:rPr>
              <w:t>а(</w:t>
            </w:r>
            <w:proofErr w:type="gramEnd"/>
            <w:r w:rsidRPr="004C6F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C6FD0">
              <w:rPr>
                <w:rFonts w:ascii="Times New Roman" w:hAnsi="Times New Roman"/>
                <w:szCs w:val="24"/>
              </w:rPr>
              <w:t>ТБ,виды</w:t>
            </w:r>
            <w:proofErr w:type="spellEnd"/>
            <w:r w:rsidRPr="004C6FD0">
              <w:rPr>
                <w:rFonts w:ascii="Times New Roman" w:hAnsi="Times New Roman"/>
                <w:szCs w:val="24"/>
              </w:rPr>
              <w:t xml:space="preserve"> зимних игр) </w:t>
            </w:r>
          </w:p>
          <w:p w:rsidR="00B30BDA" w:rsidRDefault="00B30BDA" w:rsidP="00B3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 xml:space="preserve">«Что произойдет, если снеговика одеть в шубу?» </w:t>
            </w:r>
          </w:p>
          <w:p w:rsidR="00B30BDA" w:rsidRPr="00B00208" w:rsidRDefault="00B30BDA" w:rsidP="00B30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208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B30BDA" w:rsidRPr="00B00208" w:rsidRDefault="00B30BDA" w:rsidP="00B3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 xml:space="preserve">Греет не сама шуба, она лишь сохраняет ту температуру, которая внутри у неё. Если холодный снеговик наденет шубу, она сохранит  его </w:t>
            </w:r>
            <w:proofErr w:type="gramStart"/>
            <w:r w:rsidRPr="00B00208">
              <w:rPr>
                <w:rFonts w:ascii="Times New Roman" w:hAnsi="Times New Roman"/>
                <w:sz w:val="24"/>
                <w:szCs w:val="24"/>
              </w:rPr>
              <w:t>холод</w:t>
            </w:r>
            <w:proofErr w:type="gramEnd"/>
            <w:r w:rsidRPr="00B00208">
              <w:rPr>
                <w:rFonts w:ascii="Times New Roman" w:hAnsi="Times New Roman"/>
                <w:sz w:val="24"/>
                <w:szCs w:val="24"/>
              </w:rPr>
              <w:t xml:space="preserve"> и он не растает даже  в теплую погоду.</w:t>
            </w:r>
          </w:p>
          <w:p w:rsidR="00B30BDA" w:rsidRPr="00B00208" w:rsidRDefault="00B30BDA" w:rsidP="00B3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>Какой предмет быта устроен по этому принципу?</w:t>
            </w:r>
          </w:p>
          <w:p w:rsidR="002948AF" w:rsidRPr="00B30BDA" w:rsidRDefault="00B30BDA" w:rsidP="00B3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208">
              <w:rPr>
                <w:rFonts w:ascii="Times New Roman" w:hAnsi="Times New Roman"/>
                <w:sz w:val="24"/>
                <w:szCs w:val="24"/>
              </w:rPr>
              <w:t>Подумай!</w:t>
            </w:r>
          </w:p>
          <w:p w:rsidR="002948AF" w:rsidRPr="00386CA7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Термос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sz w:val="24"/>
                <w:szCs w:val="24"/>
              </w:rPr>
              <w:t>Для чего нужен термос? Внимательно исследуй рисунок-схему и попытайся объяснить, почему не остывает напиток, налитый в термос.</w:t>
            </w:r>
          </w:p>
          <w:p w:rsidR="002948AF" w:rsidRPr="006D6D9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E">
              <w:rPr>
                <w:rFonts w:ascii="Times New Roman" w:hAnsi="Times New Roman" w:cs="Times New Roman"/>
                <w:sz w:val="24"/>
                <w:szCs w:val="24"/>
              </w:rPr>
              <w:t>Что будет, если в термос положить мороженое? Объясни.</w:t>
            </w:r>
          </w:p>
          <w:p w:rsidR="002948AF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D8EC0D4" wp14:editId="08883439">
                  <wp:extent cx="1619250" cy="1821656"/>
                  <wp:effectExtent l="1905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2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6FD0">
              <w:rPr>
                <w:rFonts w:ascii="Arial" w:hAnsi="Arial" w:cs="Arial"/>
                <w:color w:val="222222"/>
                <w:shd w:val="clear" w:color="auto" w:fill="FFFFFF"/>
              </w:rPr>
              <w:t>Описывая </w:t>
            </w:r>
            <w:r w:rsidR="004C6F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принципы работы термоса</w:t>
            </w:r>
            <w:r w:rsidR="004C6FD0">
              <w:rPr>
                <w:rFonts w:ascii="Arial" w:hAnsi="Arial" w:cs="Arial"/>
                <w:color w:val="222222"/>
                <w:shd w:val="clear" w:color="auto" w:fill="FFFFFF"/>
              </w:rPr>
              <w:t>, отмечают главный элемент </w:t>
            </w:r>
            <w:r w:rsidR="004C6F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термосов</w:t>
            </w:r>
            <w:r w:rsidR="004C6FD0">
              <w:rPr>
                <w:rFonts w:ascii="Arial" w:hAnsi="Arial" w:cs="Arial"/>
                <w:color w:val="222222"/>
                <w:shd w:val="clear" w:color="auto" w:fill="FFFFFF"/>
              </w:rPr>
              <w:t xml:space="preserve"> — это такая колба (сосуд </w:t>
            </w:r>
            <w:proofErr w:type="spellStart"/>
            <w:r w:rsidR="004C6FD0">
              <w:rPr>
                <w:rFonts w:ascii="Arial" w:hAnsi="Arial" w:cs="Arial"/>
                <w:color w:val="222222"/>
                <w:shd w:val="clear" w:color="auto" w:fill="FFFFFF"/>
              </w:rPr>
              <w:t>Дьюара</w:t>
            </w:r>
            <w:proofErr w:type="spellEnd"/>
            <w:r w:rsidR="004C6FD0">
              <w:rPr>
                <w:rFonts w:ascii="Arial" w:hAnsi="Arial" w:cs="Arial"/>
                <w:color w:val="222222"/>
                <w:shd w:val="clear" w:color="auto" w:fill="FFFFFF"/>
              </w:rPr>
              <w:t>) из такого материала как стекло и нержавеющая сталь. ... Между ними выкачивается воздух (обеспечивается вакуум) для того уменьшать теплопроводность и  между самой колбой в </w:t>
            </w:r>
            <w:r w:rsidR="004C6F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термосе</w:t>
            </w:r>
            <w:r w:rsidR="004C6FD0">
              <w:rPr>
                <w:rFonts w:ascii="Arial" w:hAnsi="Arial" w:cs="Arial"/>
                <w:color w:val="222222"/>
                <w:shd w:val="clear" w:color="auto" w:fill="FFFFFF"/>
              </w:rPr>
              <w:t> и ещё внешней оболочкой.</w:t>
            </w:r>
          </w:p>
          <w:p w:rsidR="00D2559E" w:rsidRDefault="004C6FD0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как воздух </w:t>
            </w:r>
            <w:r w:rsidR="002948AF" w:rsidRPr="00C716EA">
              <w:rPr>
                <w:rFonts w:ascii="Times New Roman" w:hAnsi="Times New Roman" w:cs="Times New Roman"/>
                <w:sz w:val="24"/>
                <w:szCs w:val="24"/>
              </w:rPr>
              <w:t>плохо проводит тепло. Это часто встречается в природе и применяется в повседневной жизни. Например, зимой снег служит покровом для растений и защищает их от мороза, как тёплое одеяло</w:t>
            </w:r>
            <w:proofErr w:type="gramStart"/>
            <w:r w:rsidR="002948AF" w:rsidRPr="00C7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F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30BDA" w:rsidRPr="0012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Отрывок из </w:t>
            </w:r>
            <w:proofErr w:type="spellStart"/>
            <w:r w:rsidR="00B30BDA" w:rsidRPr="00122F25">
              <w:rPr>
                <w:rFonts w:ascii="Times New Roman" w:hAnsi="Times New Roman" w:cs="Times New Roman"/>
                <w:b/>
                <w:sz w:val="24"/>
                <w:szCs w:val="24"/>
              </w:rPr>
              <w:t>мультфиьма</w:t>
            </w:r>
            <w:proofErr w:type="spellEnd"/>
            <w:r w:rsidR="00B30B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0BDA" w:rsidRPr="00122F25">
              <w:rPr>
                <w:rFonts w:ascii="Times New Roman" w:hAnsi="Times New Roman" w:cs="Times New Roman"/>
                <w:b/>
                <w:sz w:val="24"/>
                <w:szCs w:val="24"/>
              </w:rPr>
              <w:t>Морозк</w:t>
            </w:r>
            <w:r w:rsidR="00B30BDA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122F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48AF" w:rsidRPr="00C716EA">
              <w:rPr>
                <w:rFonts w:ascii="Times New Roman" w:hAnsi="Times New Roman" w:cs="Times New Roman"/>
                <w:sz w:val="24"/>
                <w:szCs w:val="24"/>
              </w:rPr>
              <w:t xml:space="preserve"> Шерсть, хлопок, вата, пробка хорошо сохраняют тепло. Материалы и вещества с плохой теплопроводностью хорошо защищают от холода</w:t>
            </w:r>
          </w:p>
          <w:p w:rsidR="00D2559E" w:rsidRDefault="00D2559E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9E" w:rsidRPr="00D2559E" w:rsidRDefault="00D2559E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559E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мини процессорами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минигруппы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2948AF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EA">
              <w:rPr>
                <w:rFonts w:ascii="Times New Roman" w:hAnsi="Times New Roman" w:cs="Times New Roman"/>
                <w:sz w:val="24"/>
                <w:szCs w:val="24"/>
              </w:rPr>
              <w:t xml:space="preserve">Одним из таких веществ является жир. Твёрдые тела с хорошей теплопроводностью тоже по-разному проводят тепло. </w:t>
            </w:r>
            <w:proofErr w:type="gramStart"/>
            <w:r w:rsidRPr="00C716EA">
              <w:rPr>
                <w:rFonts w:ascii="Times New Roman" w:hAnsi="Times New Roman" w:cs="Times New Roman"/>
                <w:sz w:val="24"/>
                <w:szCs w:val="24"/>
              </w:rPr>
              <w:t xml:space="preserve">Металлы, которые являются наилучшими </w:t>
            </w:r>
            <w:proofErr w:type="spellStart"/>
            <w:r w:rsidRPr="00C716EA">
              <w:rPr>
                <w:rFonts w:ascii="Times New Roman" w:hAnsi="Times New Roman" w:cs="Times New Roman"/>
                <w:sz w:val="24"/>
                <w:szCs w:val="24"/>
              </w:rPr>
              <w:t>теплопроводниками</w:t>
            </w:r>
            <w:proofErr w:type="spellEnd"/>
            <w:r w:rsidRPr="00C716EA">
              <w:rPr>
                <w:rFonts w:ascii="Times New Roman" w:hAnsi="Times New Roman" w:cs="Times New Roman"/>
                <w:sz w:val="24"/>
                <w:szCs w:val="24"/>
              </w:rPr>
              <w:t>, — платина, медь, золото, серебро, железо, алюминий.</w:t>
            </w:r>
            <w:proofErr w:type="gramEnd"/>
            <w:r w:rsidRPr="00C716EA"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уделяется </w:t>
            </w:r>
            <w:r w:rsidRPr="00C7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теплопроводности металлов при изготовлении радиаторов для обогрева домов, гладкого основания утюга, кухонной посуды для приготовления пищи. Дерево, хотя и является твёрдым телом, имеет плохую теплопроводность. Это связано с тем, что в пористых слоях дерева находится воздух. Поэтому рукоятки и держатели кухонной посуды, инвентарь для бани изготавливают из дерева.</w:t>
            </w:r>
          </w:p>
          <w:p w:rsidR="00122F25" w:rsidRPr="00C716EA" w:rsidRDefault="00122F25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-5"/>
              <w:tblW w:w="0" w:type="auto"/>
              <w:tblLook w:val="04A0" w:firstRow="1" w:lastRow="0" w:firstColumn="1" w:lastColumn="0" w:noHBand="0" w:noVBand="1"/>
            </w:tblPr>
            <w:tblGrid>
              <w:gridCol w:w="6377"/>
            </w:tblGrid>
            <w:tr w:rsidR="002948AF" w:rsidRPr="00692BEE" w:rsidTr="00C579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0" w:type="dxa"/>
                </w:tcPr>
                <w:p w:rsidR="002948AF" w:rsidRPr="00692BEE" w:rsidRDefault="002948AF" w:rsidP="00C5790E">
                  <w:pPr>
                    <w:spacing w:line="240" w:lineRule="atLeast"/>
                    <w:jc w:val="center"/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  <w:t>Запомни</w:t>
                  </w:r>
                  <w:r w:rsidRPr="00692BEE"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  <w:t>!</w:t>
                  </w:r>
                </w:p>
              </w:tc>
            </w:tr>
            <w:tr w:rsidR="002948AF" w:rsidRPr="00692BEE" w:rsidTr="00C579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0" w:type="dxa"/>
                </w:tcPr>
                <w:p w:rsidR="002948AF" w:rsidRPr="00C716EA" w:rsidRDefault="002948AF" w:rsidP="00C5790E">
                  <w:pPr>
                    <w:pStyle w:val="2"/>
                    <w:spacing w:line="240" w:lineRule="atLeast"/>
                    <w:ind w:firstLine="0"/>
                    <w:rPr>
                      <w:rStyle w:val="75pt"/>
                      <w:rFonts w:eastAsia="Segoe UI"/>
                      <w:sz w:val="24"/>
                      <w:szCs w:val="24"/>
                    </w:rPr>
                  </w:pPr>
                  <w:r w:rsidRPr="00C716E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Если нужно защитить тело от переохлаждения или от перегрева, то применяются материалы с плохой теплопроводностью. А если нужно нагреть или охладить тело, то применяются материалы с высокой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716E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теплопроводностью.</w:t>
                  </w:r>
                </w:p>
              </w:tc>
            </w:tr>
          </w:tbl>
          <w:p w:rsidR="00D2559E" w:rsidRPr="00122F25" w:rsidRDefault="00122F25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(К) </w:t>
            </w:r>
            <w:r w:rsidRPr="00122F25">
              <w:rPr>
                <w:rFonts w:ascii="Times New Roman" w:hAnsi="Times New Roman" w:cs="Times New Roman"/>
                <w:b/>
                <w:sz w:val="28"/>
                <w:szCs w:val="24"/>
              </w:rPr>
              <w:t>Опыты-фокусы</w:t>
            </w:r>
            <w:r w:rsidR="00D255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Занимательная физика</w:t>
            </w:r>
          </w:p>
          <w:p w:rsidR="002948AF" w:rsidRDefault="002948AF" w:rsidP="00C5790E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 изученного материала.</w:t>
            </w:r>
          </w:p>
          <w:p w:rsidR="002948AF" w:rsidRPr="00463E24" w:rsidRDefault="002948AF" w:rsidP="00C5790E">
            <w:pPr>
              <w:pStyle w:val="1"/>
              <w:rPr>
                <w:b/>
                <w:sz w:val="24"/>
                <w:szCs w:val="24"/>
              </w:rPr>
            </w:pPr>
            <w:r w:rsidRPr="00463E24">
              <w:rPr>
                <w:b/>
                <w:sz w:val="24"/>
                <w:szCs w:val="24"/>
              </w:rPr>
              <w:t>(Г) Работа в группах.</w:t>
            </w:r>
          </w:p>
          <w:p w:rsidR="002948AF" w:rsidRPr="00BF43EC" w:rsidRDefault="002948AF" w:rsidP="00C5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43E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Классификация</w:t>
            </w:r>
          </w:p>
          <w:p w:rsidR="002948AF" w:rsidRDefault="002948AF" w:rsidP="00C5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43E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Впишите номера рисунков в нужные столбцы.</w:t>
            </w:r>
          </w:p>
          <w:p w:rsidR="002948AF" w:rsidRDefault="002948AF" w:rsidP="00C5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4832D1" wp14:editId="28D25A0A">
                  <wp:extent cx="4503461" cy="2276475"/>
                  <wp:effectExtent l="1905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461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8AF" w:rsidRDefault="002948AF" w:rsidP="00C5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D4EA81" wp14:editId="0B352B89">
                  <wp:extent cx="4305300" cy="1936520"/>
                  <wp:effectExtent l="19050" t="0" r="0" b="0"/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9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8AF" w:rsidRPr="004F7279" w:rsidRDefault="002948AF" w:rsidP="00C5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727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(П) Работа в парах.</w:t>
            </w:r>
          </w:p>
          <w:p w:rsidR="002948AF" w:rsidRPr="00BF43EC" w:rsidRDefault="002948AF" w:rsidP="00C5790E">
            <w:pPr>
              <w:pStyle w:val="1"/>
              <w:rPr>
                <w:b/>
                <w:bCs/>
                <w:sz w:val="24"/>
                <w:szCs w:val="24"/>
              </w:rPr>
            </w:pPr>
            <w:r w:rsidRPr="00BF43EC">
              <w:rPr>
                <w:b/>
                <w:bCs/>
                <w:sz w:val="24"/>
                <w:szCs w:val="24"/>
              </w:rPr>
              <w:t>В порядке возрастания</w:t>
            </w:r>
          </w:p>
          <w:p w:rsidR="002948AF" w:rsidRPr="00BF43EC" w:rsidRDefault="002948AF" w:rsidP="00C5790E">
            <w:pPr>
              <w:pStyle w:val="1"/>
              <w:rPr>
                <w:sz w:val="24"/>
                <w:szCs w:val="24"/>
              </w:rPr>
            </w:pPr>
            <w:r w:rsidRPr="00BF43EC">
              <w:rPr>
                <w:sz w:val="24"/>
                <w:szCs w:val="24"/>
              </w:rPr>
              <w:t>Расположите вещества и среды в порядке возрастания их</w:t>
            </w:r>
          </w:p>
          <w:p w:rsidR="002948AF" w:rsidRPr="00BF43EC" w:rsidRDefault="002948AF" w:rsidP="00C5790E">
            <w:pPr>
              <w:pStyle w:val="1"/>
              <w:rPr>
                <w:sz w:val="24"/>
                <w:szCs w:val="24"/>
              </w:rPr>
            </w:pPr>
            <w:r w:rsidRPr="00BF43EC">
              <w:rPr>
                <w:sz w:val="24"/>
                <w:szCs w:val="24"/>
              </w:rPr>
              <w:t>теплопроводности.</w:t>
            </w:r>
          </w:p>
          <w:p w:rsidR="002948AF" w:rsidRPr="00BF43EC" w:rsidRDefault="002948AF" w:rsidP="00C5790E">
            <w:pPr>
              <w:pStyle w:val="1"/>
              <w:rPr>
                <w:i/>
                <w:iCs/>
                <w:sz w:val="24"/>
                <w:szCs w:val="24"/>
              </w:rPr>
            </w:pPr>
            <w:r w:rsidRPr="00BF43EC">
              <w:rPr>
                <w:i/>
                <w:iCs/>
                <w:sz w:val="24"/>
                <w:szCs w:val="24"/>
              </w:rPr>
              <w:t>Вода, шерсть, железо, снег, вакуум, алмаз, воздух, серебро,</w:t>
            </w:r>
          </w:p>
          <w:p w:rsidR="002948AF" w:rsidRPr="00BF43EC" w:rsidRDefault="002948AF" w:rsidP="00C5790E">
            <w:pPr>
              <w:pStyle w:val="1"/>
              <w:rPr>
                <w:i/>
                <w:iCs/>
                <w:sz w:val="24"/>
                <w:szCs w:val="24"/>
              </w:rPr>
            </w:pPr>
            <w:r w:rsidRPr="00BF43EC">
              <w:rPr>
                <w:i/>
                <w:iCs/>
                <w:sz w:val="24"/>
                <w:szCs w:val="24"/>
              </w:rPr>
              <w:t>дерево.</w:t>
            </w:r>
          </w:p>
          <w:p w:rsidR="002948AF" w:rsidRPr="0086273D" w:rsidRDefault="002948AF" w:rsidP="00C5790E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BF43EC">
              <w:rPr>
                <w:sz w:val="24"/>
                <w:szCs w:val="24"/>
              </w:rPr>
              <w:t>______________________________________________________</w:t>
            </w:r>
          </w:p>
          <w:p w:rsidR="002948AF" w:rsidRPr="00692BE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2948AF" w:rsidRPr="00692BEE" w:rsidRDefault="002948AF" w:rsidP="00C5790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C1" w:rsidRPr="00692BEE" w:rsidRDefault="00B13EC1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</w:t>
            </w: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урока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сюжетные картинки 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урока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ученика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49" w:rsidRDefault="00B97549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49" w:rsidRPr="00B97549" w:rsidRDefault="00B97549" w:rsidP="00B9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49" w:rsidRPr="00B97549" w:rsidRDefault="00B97549" w:rsidP="00B9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49" w:rsidRPr="00B97549" w:rsidRDefault="00B97549" w:rsidP="00B9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49" w:rsidRPr="00B97549" w:rsidRDefault="00B97549" w:rsidP="00B9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49" w:rsidRDefault="00B97549" w:rsidP="00B9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49" w:rsidRPr="00B97549" w:rsidRDefault="00B97549" w:rsidP="00B9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AF" w:rsidRPr="00B97549" w:rsidRDefault="00B97549" w:rsidP="00B9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9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видов посуды</w:t>
            </w:r>
          </w:p>
        </w:tc>
      </w:tr>
      <w:tr w:rsidR="002948AF" w:rsidRPr="00692BEE" w:rsidTr="00C5790E">
        <w:trPr>
          <w:trHeight w:val="1313"/>
        </w:trPr>
        <w:tc>
          <w:tcPr>
            <w:tcW w:w="10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2948AF" w:rsidRPr="00692BEE" w:rsidRDefault="002948AF" w:rsidP="00C5790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3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8AF" w:rsidRPr="00692BEE" w:rsidRDefault="002948AF" w:rsidP="00C579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  <w:r w:rsidRPr="00692BE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2948AF" w:rsidRPr="00692BEE" w:rsidRDefault="002948AF" w:rsidP="00C579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E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успеха</w:t>
            </w:r>
          </w:p>
        </w:tc>
      </w:tr>
      <w:tr w:rsidR="002948AF" w:rsidRPr="00692BEE" w:rsidTr="00C5790E">
        <w:trPr>
          <w:trHeight w:hRule="exact" w:val="519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2948AF" w:rsidRPr="00692BEE" w:rsidRDefault="002948AF" w:rsidP="00C5790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2948AF" w:rsidRPr="00692BEE" w:rsidTr="00C5790E">
        <w:trPr>
          <w:trHeight w:hRule="exact" w:val="3362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1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6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2948AF" w:rsidRPr="00692BEE" w:rsidRDefault="002948AF" w:rsidP="00C5790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2948AF" w:rsidRPr="00692BEE" w:rsidRDefault="002948AF" w:rsidP="00C5790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2948AF" w:rsidRPr="00692BEE" w:rsidRDefault="002948AF" w:rsidP="00C5790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2948AF" w:rsidRPr="00692BEE" w:rsidRDefault="002948AF" w:rsidP="00C5790E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2948AF" w:rsidRPr="00692BEE" w:rsidRDefault="002948AF" w:rsidP="00C5790E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2948AF" w:rsidRPr="00692BEE" w:rsidTr="00C5790E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2948AF" w:rsidRPr="00692BEE" w:rsidTr="00C5790E">
        <w:trPr>
          <w:trHeight w:hRule="exact" w:val="408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8AF" w:rsidRPr="00692BEE" w:rsidTr="00C5790E">
        <w:trPr>
          <w:trHeight w:hRule="exact" w:val="403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8AF" w:rsidRPr="00692BEE" w:rsidTr="00C5790E">
        <w:trPr>
          <w:trHeight w:hRule="exact" w:val="403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8AF" w:rsidRPr="00692BEE" w:rsidTr="00C5790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2948AF" w:rsidRPr="00692BEE" w:rsidTr="00C5790E">
        <w:trPr>
          <w:trHeight w:hRule="exact" w:val="600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8AF" w:rsidRPr="00692BEE" w:rsidTr="00C5790E">
        <w:trPr>
          <w:trHeight w:hRule="exact" w:val="677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8AF" w:rsidRPr="00692BEE" w:rsidTr="00C5790E">
        <w:trPr>
          <w:trHeight w:hRule="exact" w:val="1329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692BE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8AF" w:rsidRPr="00692BEE" w:rsidRDefault="002948AF" w:rsidP="00C5790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48AF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Pr="00D7308C" w:rsidRDefault="00761993" w:rsidP="00761993">
      <w:pPr>
        <w:tabs>
          <w:tab w:val="left" w:pos="975"/>
        </w:tabs>
        <w:rPr>
          <w:rFonts w:ascii="Times New Roman" w:hAnsi="Times New Roman" w:cs="Times New Roman"/>
          <w:sz w:val="32"/>
          <w:szCs w:val="32"/>
        </w:rPr>
      </w:pPr>
    </w:p>
    <w:p w:rsidR="00761993" w:rsidRDefault="00761993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A64E32">
        <w:rPr>
          <w:rFonts w:ascii="Times New Roman" w:hAnsi="Times New Roman" w:cs="Times New Roman"/>
          <w:sz w:val="28"/>
          <w:szCs w:val="24"/>
        </w:rPr>
        <w:t>Проверка Д.</w:t>
      </w:r>
      <w:proofErr w:type="gramStart"/>
      <w:r w:rsidRPr="00A64E32">
        <w:rPr>
          <w:rFonts w:ascii="Times New Roman" w:hAnsi="Times New Roman" w:cs="Times New Roman"/>
          <w:sz w:val="28"/>
          <w:szCs w:val="24"/>
        </w:rPr>
        <w:t>З</w:t>
      </w:r>
      <w:proofErr w:type="gramEnd"/>
    </w:p>
    <w:p w:rsidR="00A64E32" w:rsidRP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4E32">
        <w:rPr>
          <w:rFonts w:ascii="Times New Roman" w:hAnsi="Times New Roman" w:cs="Times New Roman"/>
          <w:b/>
          <w:sz w:val="28"/>
          <w:szCs w:val="24"/>
        </w:rPr>
        <w:t>Истина и ложь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прохладном помещении горячий напиток будет выделять тепло в окружающую среду.</w:t>
      </w:r>
      <w:r w:rsidR="00B93E48">
        <w:rPr>
          <w:rFonts w:ascii="Times New Roman" w:hAnsi="Times New Roman" w:cs="Times New Roman"/>
          <w:sz w:val="24"/>
          <w:szCs w:val="24"/>
        </w:rPr>
        <w:t>___________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2.Через некоторое время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остынет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температура будет  ниже комнатной </w:t>
      </w:r>
      <w:r w:rsidR="00B93E48">
        <w:rPr>
          <w:rFonts w:ascii="Times New Roman" w:hAnsi="Times New Roman" w:cs="Times New Roman"/>
          <w:sz w:val="24"/>
          <w:szCs w:val="24"/>
        </w:rPr>
        <w:t>__________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Теплопроводность-то процесс передачи тепла от горячего предмета к холодному</w:t>
      </w:r>
      <w:r w:rsidR="00B93E4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4.Тепло всегда передается от горячего предмета к холодному</w:t>
      </w:r>
      <w:r w:rsidR="005E7D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5.Способность удерживать тепло называется теплопроводностью. </w:t>
      </w:r>
      <w:r w:rsidR="005E7D59">
        <w:rPr>
          <w:rFonts w:ascii="Times New Roman" w:hAnsi="Times New Roman" w:cs="Times New Roman"/>
          <w:sz w:val="24"/>
          <w:szCs w:val="24"/>
        </w:rPr>
        <w:t>___________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разных предметов разная теплопроводность</w:t>
      </w:r>
      <w:r w:rsidR="005E7D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7.Твердые предметы  хорошо проводят тепло</w:t>
      </w:r>
      <w:r w:rsidR="005E7D59">
        <w:rPr>
          <w:rFonts w:ascii="Times New Roman" w:hAnsi="Times New Roman" w:cs="Times New Roman"/>
          <w:sz w:val="24"/>
          <w:szCs w:val="24"/>
        </w:rPr>
        <w:t>__________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8.В зависимости от способности проводить тепло тела делятся на две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B93E48">
        <w:rPr>
          <w:rFonts w:ascii="Times New Roman" w:hAnsi="Times New Roman" w:cs="Times New Roman"/>
          <w:sz w:val="24"/>
          <w:szCs w:val="24"/>
        </w:rPr>
        <w:t>еплопроводники</w:t>
      </w:r>
      <w:proofErr w:type="spellEnd"/>
      <w:r w:rsidR="00B93E48">
        <w:rPr>
          <w:rFonts w:ascii="Times New Roman" w:hAnsi="Times New Roman" w:cs="Times New Roman"/>
          <w:sz w:val="24"/>
          <w:szCs w:val="24"/>
        </w:rPr>
        <w:t xml:space="preserve"> и теплоизоляторы</w:t>
      </w:r>
      <w:r w:rsidR="005E7D59">
        <w:rPr>
          <w:rFonts w:ascii="Times New Roman" w:hAnsi="Times New Roman" w:cs="Times New Roman"/>
          <w:sz w:val="24"/>
          <w:szCs w:val="24"/>
        </w:rPr>
        <w:t>___________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9.Тела, хорошо проводящие тепло, называют теплоизоляторами </w:t>
      </w:r>
      <w:r w:rsidR="005E7D59">
        <w:rPr>
          <w:rFonts w:ascii="Times New Roman" w:hAnsi="Times New Roman" w:cs="Times New Roman"/>
          <w:sz w:val="24"/>
          <w:szCs w:val="24"/>
        </w:rPr>
        <w:t>_________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>«превосходно»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>«хорошо»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6-5-«надо еще постараться»</w:t>
      </w:r>
    </w:p>
    <w:p w:rsidR="00A64E32" w:rsidRDefault="00A64E32" w:rsidP="00A64E32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и ниж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>«повтори пройденный материал»</w:t>
      </w:r>
    </w:p>
    <w:p w:rsidR="004B00A0" w:rsidRDefault="005E7D59">
      <w:r>
        <w:t>_____________________________________________________________________________________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A64E32">
        <w:rPr>
          <w:rFonts w:ascii="Times New Roman" w:hAnsi="Times New Roman" w:cs="Times New Roman"/>
          <w:sz w:val="28"/>
          <w:szCs w:val="24"/>
        </w:rPr>
        <w:t>Проверка Д.</w:t>
      </w:r>
      <w:proofErr w:type="gramStart"/>
      <w:r w:rsidRPr="00A64E32">
        <w:rPr>
          <w:rFonts w:ascii="Times New Roman" w:hAnsi="Times New Roman" w:cs="Times New Roman"/>
          <w:sz w:val="28"/>
          <w:szCs w:val="24"/>
        </w:rPr>
        <w:t>З</w:t>
      </w:r>
      <w:proofErr w:type="gramEnd"/>
    </w:p>
    <w:p w:rsidR="005E7D59" w:rsidRPr="00A64E32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4E32">
        <w:rPr>
          <w:rFonts w:ascii="Times New Roman" w:hAnsi="Times New Roman" w:cs="Times New Roman"/>
          <w:b/>
          <w:sz w:val="28"/>
          <w:szCs w:val="24"/>
        </w:rPr>
        <w:t>Истина и ложь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прохладном помещении горячий напиток будет выделять тепло в окружающую среду.___________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2.Через некоторое время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остынет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температура будет  ниже комнатной __________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Теплопроводность-то процесс передачи тепла от горячего предмета к холодному_______ 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4.Тепло всегда передается от горячего предмета к холодному_________ 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5.Способность удерживать тепло называется теплопроводностью. ___________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 разных предметов разная теплопроводность_________ 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7.Твердые предметы  хорошо проводят тепло__________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8.В зависимости от способности проводить тепло тела делятся на две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теплопроводники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теплоизоляторы___________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9.Тела, хорошо проводящие тепло, называют теплоизоляторами _________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>«превосходно»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8-7балло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>«хорошо»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6-5-«надо еще постараться»</w:t>
      </w:r>
    </w:p>
    <w:p w:rsidR="005E7D59" w:rsidRDefault="005E7D59" w:rsidP="005E7D59">
      <w:pPr>
        <w:tabs>
          <w:tab w:val="left" w:pos="1490"/>
          <w:tab w:val="left" w:pos="713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и ниж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>«повтори пройденный материал»</w:t>
      </w:r>
    </w:p>
    <w:p w:rsidR="005E7D59" w:rsidRDefault="005E7D59" w:rsidP="005E7D59"/>
    <w:p w:rsidR="004C6FD0" w:rsidRDefault="004C6FD0" w:rsidP="004C6F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6FD0" w:rsidRDefault="004C6FD0" w:rsidP="004C6F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6FD0" w:rsidRDefault="004C6FD0" w:rsidP="004C6F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6FD0" w:rsidRDefault="004C6FD0" w:rsidP="004C6F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6FD0" w:rsidRDefault="004C6FD0" w:rsidP="004C6F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6FD0" w:rsidRDefault="004C6FD0" w:rsidP="004C6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1"/>
        <w:gridCol w:w="5969"/>
        <w:gridCol w:w="3378"/>
      </w:tblGrid>
      <w:tr w:rsidR="004C6FD0" w:rsidTr="002E64FD">
        <w:tc>
          <w:tcPr>
            <w:tcW w:w="817" w:type="dxa"/>
          </w:tcPr>
          <w:p w:rsidR="004C6FD0" w:rsidRPr="00440FB9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4C6FD0" w:rsidRPr="00440FB9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</w:p>
        </w:tc>
        <w:tc>
          <w:tcPr>
            <w:tcW w:w="3561" w:type="dxa"/>
          </w:tcPr>
          <w:p w:rsidR="004C6FD0" w:rsidRPr="00440FB9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8"/>
                <w:szCs w:val="24"/>
              </w:rPr>
              <w:t>Баллы</w:t>
            </w:r>
          </w:p>
        </w:tc>
      </w:tr>
      <w:tr w:rsidR="004C6FD0" w:rsidTr="002E64FD">
        <w:tc>
          <w:tcPr>
            <w:tcW w:w="817" w:type="dxa"/>
          </w:tcPr>
          <w:p w:rsidR="004C6FD0" w:rsidRDefault="004C6FD0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4C6FD0" w:rsidRPr="00440FB9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(от1б до 9 б)</w:t>
            </w:r>
          </w:p>
        </w:tc>
        <w:tc>
          <w:tcPr>
            <w:tcW w:w="3561" w:type="dxa"/>
          </w:tcPr>
          <w:p w:rsidR="004C6FD0" w:rsidRDefault="004C6FD0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D0" w:rsidTr="002E64FD">
        <w:tc>
          <w:tcPr>
            <w:tcW w:w="817" w:type="dxa"/>
          </w:tcPr>
          <w:p w:rsidR="004C6FD0" w:rsidRDefault="004C6FD0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4C6FD0" w:rsidRPr="00440FB9" w:rsidRDefault="004C6FD0" w:rsidP="002E64FD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(1б)</w:t>
            </w:r>
          </w:p>
        </w:tc>
        <w:tc>
          <w:tcPr>
            <w:tcW w:w="3561" w:type="dxa"/>
          </w:tcPr>
          <w:p w:rsidR="004C6FD0" w:rsidRDefault="004C6FD0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D0" w:rsidTr="002E64FD">
        <w:tc>
          <w:tcPr>
            <w:tcW w:w="817" w:type="dxa"/>
          </w:tcPr>
          <w:p w:rsidR="004C6FD0" w:rsidRPr="004C6FD0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4C6FD0" w:rsidRPr="004C6FD0" w:rsidRDefault="004C6FD0" w:rsidP="00C23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23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2324D"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заданий)</w:t>
            </w:r>
            <w:r w:rsidR="00D25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мини-</w:t>
            </w:r>
            <w:proofErr w:type="spellStart"/>
            <w:r w:rsidR="00D2559E">
              <w:rPr>
                <w:rFonts w:ascii="Times New Roman" w:hAnsi="Times New Roman" w:cs="Times New Roman"/>
                <w:b/>
                <w:sz w:val="24"/>
                <w:szCs w:val="24"/>
              </w:rPr>
              <w:t>комьютер</w:t>
            </w:r>
            <w:proofErr w:type="spellEnd"/>
          </w:p>
        </w:tc>
        <w:tc>
          <w:tcPr>
            <w:tcW w:w="3561" w:type="dxa"/>
          </w:tcPr>
          <w:p w:rsidR="004C6FD0" w:rsidRDefault="004C6FD0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D0" w:rsidTr="002E64FD">
        <w:tc>
          <w:tcPr>
            <w:tcW w:w="817" w:type="dxa"/>
          </w:tcPr>
          <w:p w:rsidR="004C6FD0" w:rsidRPr="004C6FD0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4C6FD0" w:rsidRPr="004C6FD0" w:rsidRDefault="004C6FD0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</w:t>
            </w:r>
            <w:r w:rsidR="00C2324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активность, применение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24D">
              <w:rPr>
                <w:rFonts w:ascii="Times New Roman" w:hAnsi="Times New Roman" w:cs="Times New Roman"/>
                <w:b/>
                <w:sz w:val="24"/>
                <w:szCs w:val="24"/>
              </w:rPr>
              <w:t>знаний, правильность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</w:t>
            </w:r>
            <w:r w:rsidR="00C2324D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561" w:type="dxa"/>
          </w:tcPr>
          <w:p w:rsidR="004C6FD0" w:rsidRDefault="004C6FD0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4D" w:rsidTr="002E64FD">
        <w:tc>
          <w:tcPr>
            <w:tcW w:w="817" w:type="dxa"/>
          </w:tcPr>
          <w:p w:rsidR="00C2324D" w:rsidRPr="004C6FD0" w:rsidRDefault="00C2324D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C2324D" w:rsidRPr="004C6FD0" w:rsidRDefault="00C2324D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1б)</w:t>
            </w:r>
          </w:p>
        </w:tc>
        <w:tc>
          <w:tcPr>
            <w:tcW w:w="3561" w:type="dxa"/>
          </w:tcPr>
          <w:p w:rsidR="00C2324D" w:rsidRDefault="00C2324D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E" w:rsidTr="002E64FD">
        <w:tc>
          <w:tcPr>
            <w:tcW w:w="817" w:type="dxa"/>
          </w:tcPr>
          <w:p w:rsidR="00D2559E" w:rsidRDefault="00D2559E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D2559E" w:rsidRDefault="00D2559E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заданий)</w:t>
            </w:r>
          </w:p>
        </w:tc>
        <w:tc>
          <w:tcPr>
            <w:tcW w:w="3561" w:type="dxa"/>
          </w:tcPr>
          <w:p w:rsidR="00D2559E" w:rsidRDefault="00D2559E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04" w:type="dxa"/>
          </w:tcPr>
          <w:p w:rsidR="007F68E4" w:rsidRPr="004C6FD0" w:rsidRDefault="007F68E4" w:rsidP="007F68E4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 «Оцените свою работу!</w:t>
            </w:r>
            <w:proofErr w:type="gramStart"/>
            <w:r w:rsidRPr="007F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от2 б до5 б)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59E" w:rsidRDefault="00D2559E" w:rsidP="007F68E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1"/>
        <w:gridCol w:w="5969"/>
        <w:gridCol w:w="3378"/>
      </w:tblGrid>
      <w:tr w:rsidR="007F68E4" w:rsidTr="002E64FD">
        <w:tc>
          <w:tcPr>
            <w:tcW w:w="817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</w:p>
        </w:tc>
        <w:tc>
          <w:tcPr>
            <w:tcW w:w="3561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8"/>
                <w:szCs w:val="24"/>
              </w:rPr>
              <w:t>Баллы</w:t>
            </w: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(от1б до 9 б)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7F68E4" w:rsidRPr="00440FB9" w:rsidRDefault="007F68E4" w:rsidP="002E64FD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(1б)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заданий) мини-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комьютер</w:t>
            </w:r>
            <w:proofErr w:type="spellEnd"/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 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 «Оцените свою работу!</w:t>
            </w:r>
            <w:proofErr w:type="gramStart"/>
            <w:r w:rsidRPr="007F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от2 б до5 б)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E4" w:rsidRDefault="007F68E4" w:rsidP="007F68E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1"/>
        <w:gridCol w:w="5969"/>
        <w:gridCol w:w="3378"/>
      </w:tblGrid>
      <w:tr w:rsidR="007F68E4" w:rsidTr="002E64FD">
        <w:tc>
          <w:tcPr>
            <w:tcW w:w="817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</w:p>
        </w:tc>
        <w:tc>
          <w:tcPr>
            <w:tcW w:w="3561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8"/>
                <w:szCs w:val="24"/>
              </w:rPr>
              <w:t>Баллы</w:t>
            </w: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7F68E4" w:rsidRPr="00440FB9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B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(от1б до 9 б)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7F68E4" w:rsidRPr="00440FB9" w:rsidRDefault="007F68E4" w:rsidP="002E64FD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(1б)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заданий) мини-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комьютер</w:t>
            </w:r>
            <w:proofErr w:type="spellEnd"/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 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б-активность, применение знаний, правильность выполнения заданий)</w:t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4" w:rsidTr="002E64FD">
        <w:tc>
          <w:tcPr>
            <w:tcW w:w="817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04" w:type="dxa"/>
          </w:tcPr>
          <w:p w:rsidR="007F68E4" w:rsidRPr="004C6FD0" w:rsidRDefault="007F68E4" w:rsidP="002E64FD">
            <w:pPr>
              <w:tabs>
                <w:tab w:val="left" w:pos="4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 «Оцените свою работу!</w:t>
            </w:r>
            <w:proofErr w:type="gramStart"/>
            <w:r w:rsidRPr="007F6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от2 б до5 б)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61" w:type="dxa"/>
          </w:tcPr>
          <w:p w:rsidR="007F68E4" w:rsidRDefault="007F68E4" w:rsidP="002E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E4" w:rsidRDefault="007F68E4" w:rsidP="007F68E4"/>
    <w:sectPr w:rsidR="007F68E4" w:rsidSect="00FE338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1C" w:rsidRDefault="0058321C" w:rsidP="00A64E32">
      <w:pPr>
        <w:spacing w:after="0" w:line="240" w:lineRule="auto"/>
      </w:pPr>
      <w:r>
        <w:separator/>
      </w:r>
    </w:p>
  </w:endnote>
  <w:endnote w:type="continuationSeparator" w:id="0">
    <w:p w:rsidR="0058321C" w:rsidRDefault="0058321C" w:rsidP="00A6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1C" w:rsidRDefault="0058321C" w:rsidP="00A64E32">
      <w:pPr>
        <w:spacing w:after="0" w:line="240" w:lineRule="auto"/>
      </w:pPr>
      <w:r>
        <w:separator/>
      </w:r>
    </w:p>
  </w:footnote>
  <w:footnote w:type="continuationSeparator" w:id="0">
    <w:p w:rsidR="0058321C" w:rsidRDefault="0058321C" w:rsidP="00A6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21CB"/>
    <w:multiLevelType w:val="multilevel"/>
    <w:tmpl w:val="3C6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B35D5"/>
    <w:multiLevelType w:val="hybridMultilevel"/>
    <w:tmpl w:val="C94E6414"/>
    <w:lvl w:ilvl="0" w:tplc="DDFA608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62DD9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BEE54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52F3C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A02BB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B6539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CECF6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7A240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27EC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84529C"/>
    <w:multiLevelType w:val="multilevel"/>
    <w:tmpl w:val="F51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27"/>
    <w:rsid w:val="00053963"/>
    <w:rsid w:val="00083E08"/>
    <w:rsid w:val="00122F25"/>
    <w:rsid w:val="00132278"/>
    <w:rsid w:val="00166816"/>
    <w:rsid w:val="002948AF"/>
    <w:rsid w:val="00421248"/>
    <w:rsid w:val="004576B9"/>
    <w:rsid w:val="004B00A0"/>
    <w:rsid w:val="004B0527"/>
    <w:rsid w:val="004C6FD0"/>
    <w:rsid w:val="00510955"/>
    <w:rsid w:val="00541458"/>
    <w:rsid w:val="0058321C"/>
    <w:rsid w:val="005E7D59"/>
    <w:rsid w:val="006F2B0C"/>
    <w:rsid w:val="00761993"/>
    <w:rsid w:val="007F68E4"/>
    <w:rsid w:val="00A64E32"/>
    <w:rsid w:val="00A964E4"/>
    <w:rsid w:val="00AB218B"/>
    <w:rsid w:val="00B13EC1"/>
    <w:rsid w:val="00B30BDA"/>
    <w:rsid w:val="00B479BB"/>
    <w:rsid w:val="00B75A8D"/>
    <w:rsid w:val="00B93E48"/>
    <w:rsid w:val="00B97549"/>
    <w:rsid w:val="00BC4D1B"/>
    <w:rsid w:val="00C216AE"/>
    <w:rsid w:val="00C2324D"/>
    <w:rsid w:val="00C5790E"/>
    <w:rsid w:val="00CD3341"/>
    <w:rsid w:val="00D2559E"/>
    <w:rsid w:val="00D61E06"/>
    <w:rsid w:val="00D7308C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948A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2948A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4">
    <w:name w:val="Основной текст_"/>
    <w:basedOn w:val="a0"/>
    <w:link w:val="1"/>
    <w:rsid w:val="002948A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948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75pt">
    <w:name w:val="Основной текст + 7;5 pt"/>
    <w:basedOn w:val="a4"/>
    <w:rsid w:val="002948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2948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2">
    <w:name w:val="Основной текст2"/>
    <w:basedOn w:val="a"/>
    <w:rsid w:val="002948AF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4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2948AF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2948A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94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4E3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6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4E32"/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4C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948A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2948A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4">
    <w:name w:val="Основной текст_"/>
    <w:basedOn w:val="a0"/>
    <w:link w:val="1"/>
    <w:rsid w:val="002948A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948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75pt">
    <w:name w:val="Основной текст + 7;5 pt"/>
    <w:basedOn w:val="a4"/>
    <w:rsid w:val="002948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2948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2">
    <w:name w:val="Основной текст2"/>
    <w:basedOn w:val="a"/>
    <w:rsid w:val="002948AF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4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A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2948AF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2948A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94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4E3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6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4E32"/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4C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копия</cp:keywords>
  <cp:lastModifiedBy>Николай</cp:lastModifiedBy>
  <cp:revision>12</cp:revision>
  <cp:lastPrinted>2020-02-03T18:18:00Z</cp:lastPrinted>
  <dcterms:created xsi:type="dcterms:W3CDTF">2020-01-26T14:53:00Z</dcterms:created>
  <dcterms:modified xsi:type="dcterms:W3CDTF">2020-12-15T13:22:00Z</dcterms:modified>
</cp:coreProperties>
</file>