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9782" w:type="dxa"/>
        <w:tblInd w:w="-743" w:type="dxa"/>
        <w:tblLayout w:type="fixed"/>
        <w:tblLook w:val="04A0" w:firstRow="1" w:lastRow="0" w:firstColumn="1" w:lastColumn="0" w:noHBand="0" w:noVBand="1"/>
      </w:tblPr>
      <w:tblGrid>
        <w:gridCol w:w="2556"/>
        <w:gridCol w:w="575"/>
        <w:gridCol w:w="2301"/>
        <w:gridCol w:w="2157"/>
        <w:gridCol w:w="2193"/>
      </w:tblGrid>
      <w:tr w:rsidR="00C6139F" w:rsidRPr="001158E9" w:rsidTr="00EB5216">
        <w:trPr>
          <w:trHeight w:val="570"/>
        </w:trPr>
        <w:tc>
          <w:tcPr>
            <w:tcW w:w="3131" w:type="dxa"/>
            <w:gridSpan w:val="2"/>
            <w:tcBorders>
              <w:top w:val="single" w:sz="4" w:space="0" w:color="auto"/>
              <w:left w:val="single" w:sz="4" w:space="0" w:color="auto"/>
              <w:bottom w:val="single" w:sz="4" w:space="0" w:color="auto"/>
              <w:right w:val="single" w:sz="4" w:space="0" w:color="auto"/>
            </w:tcBorders>
            <w:hideMark/>
          </w:tcPr>
          <w:p w:rsidR="00C6139F" w:rsidRPr="001158E9" w:rsidRDefault="00C6139F" w:rsidP="00C6139F">
            <w:pPr>
              <w:rPr>
                <w:color w:val="000000"/>
                <w:sz w:val="18"/>
                <w:szCs w:val="18"/>
                <w:lang w:eastAsia="en-US"/>
              </w:rPr>
            </w:pPr>
            <w:r w:rsidRPr="001158E9">
              <w:rPr>
                <w:color w:val="000000"/>
                <w:sz w:val="18"/>
                <w:szCs w:val="18"/>
                <w:lang w:eastAsia="en-US"/>
              </w:rPr>
              <w:t>КГУ «Аулиекольская школа-гимназия имени Султана Баймагамбетова»</w:t>
            </w:r>
          </w:p>
        </w:tc>
        <w:tc>
          <w:tcPr>
            <w:tcW w:w="2301" w:type="dxa"/>
            <w:tcBorders>
              <w:top w:val="single" w:sz="4" w:space="0" w:color="auto"/>
              <w:left w:val="single" w:sz="4" w:space="0" w:color="auto"/>
              <w:bottom w:val="single" w:sz="4" w:space="0" w:color="auto"/>
              <w:right w:val="single" w:sz="4" w:space="0" w:color="auto"/>
            </w:tcBorders>
            <w:hideMark/>
          </w:tcPr>
          <w:p w:rsidR="00C6139F" w:rsidRPr="001158E9" w:rsidRDefault="00C6139F" w:rsidP="00C6139F">
            <w:pPr>
              <w:spacing w:after="200" w:line="276" w:lineRule="auto"/>
              <w:rPr>
                <w:color w:val="000000"/>
                <w:sz w:val="18"/>
                <w:szCs w:val="18"/>
                <w:lang w:eastAsia="en-US"/>
              </w:rPr>
            </w:pPr>
            <w:r w:rsidRPr="001158E9">
              <w:rPr>
                <w:color w:val="000000"/>
                <w:sz w:val="18"/>
                <w:szCs w:val="18"/>
                <w:lang w:eastAsia="en-US"/>
              </w:rPr>
              <w:t>Предмет: геометрия</w:t>
            </w:r>
          </w:p>
        </w:tc>
        <w:tc>
          <w:tcPr>
            <w:tcW w:w="2157" w:type="dxa"/>
            <w:tcBorders>
              <w:top w:val="single" w:sz="4" w:space="0" w:color="auto"/>
              <w:left w:val="single" w:sz="4" w:space="0" w:color="auto"/>
              <w:bottom w:val="single" w:sz="4" w:space="0" w:color="auto"/>
              <w:right w:val="single" w:sz="4" w:space="0" w:color="auto"/>
            </w:tcBorders>
          </w:tcPr>
          <w:p w:rsidR="00C6139F" w:rsidRPr="001158E9" w:rsidRDefault="00EB5216" w:rsidP="00C6139F">
            <w:pPr>
              <w:spacing w:after="200" w:line="276" w:lineRule="auto"/>
              <w:rPr>
                <w:color w:val="000000"/>
                <w:sz w:val="18"/>
                <w:szCs w:val="18"/>
                <w:lang w:eastAsia="en-US"/>
              </w:rPr>
            </w:pPr>
            <w:r>
              <w:rPr>
                <w:color w:val="000000"/>
                <w:sz w:val="18"/>
                <w:szCs w:val="18"/>
                <w:lang w:eastAsia="en-US"/>
              </w:rPr>
              <w:t>4</w:t>
            </w:r>
            <w:r w:rsidR="00C6139F">
              <w:rPr>
                <w:color w:val="000000"/>
                <w:sz w:val="18"/>
                <w:szCs w:val="18"/>
                <w:lang w:eastAsia="en-US"/>
              </w:rPr>
              <w:t xml:space="preserve"> </w:t>
            </w:r>
            <w:r w:rsidR="00C6139F" w:rsidRPr="001158E9">
              <w:rPr>
                <w:color w:val="000000"/>
                <w:sz w:val="18"/>
                <w:szCs w:val="18"/>
                <w:lang w:eastAsia="en-US"/>
              </w:rPr>
              <w:t>четверть</w:t>
            </w:r>
          </w:p>
          <w:p w:rsidR="00C6139F" w:rsidRPr="001158E9" w:rsidRDefault="00C6139F" w:rsidP="00C6139F">
            <w:pPr>
              <w:jc w:val="center"/>
              <w:rPr>
                <w:color w:val="000000"/>
                <w:sz w:val="18"/>
                <w:szCs w:val="18"/>
                <w:lang w:eastAsia="en-US"/>
              </w:rPr>
            </w:pPr>
          </w:p>
        </w:tc>
        <w:tc>
          <w:tcPr>
            <w:tcW w:w="2193" w:type="dxa"/>
            <w:tcBorders>
              <w:top w:val="single" w:sz="4" w:space="0" w:color="auto"/>
              <w:left w:val="single" w:sz="4" w:space="0" w:color="auto"/>
              <w:bottom w:val="single" w:sz="4" w:space="0" w:color="auto"/>
              <w:right w:val="single" w:sz="4" w:space="0" w:color="auto"/>
            </w:tcBorders>
          </w:tcPr>
          <w:p w:rsidR="00C6139F" w:rsidRPr="001158E9" w:rsidRDefault="00EB5216" w:rsidP="00C6139F">
            <w:pPr>
              <w:spacing w:after="200" w:line="276" w:lineRule="auto"/>
              <w:rPr>
                <w:color w:val="000000"/>
                <w:sz w:val="18"/>
                <w:szCs w:val="18"/>
                <w:lang w:eastAsia="en-US"/>
              </w:rPr>
            </w:pPr>
            <w:r>
              <w:rPr>
                <w:color w:val="000000"/>
                <w:sz w:val="18"/>
                <w:szCs w:val="18"/>
                <w:lang w:eastAsia="en-US"/>
              </w:rPr>
              <w:t>Урок №</w:t>
            </w:r>
          </w:p>
          <w:p w:rsidR="00C6139F" w:rsidRPr="001158E9" w:rsidRDefault="00C6139F" w:rsidP="00C6139F">
            <w:pPr>
              <w:jc w:val="center"/>
              <w:rPr>
                <w:color w:val="000000"/>
                <w:sz w:val="18"/>
                <w:szCs w:val="18"/>
                <w:lang w:eastAsia="en-US"/>
              </w:rPr>
            </w:pPr>
          </w:p>
        </w:tc>
      </w:tr>
      <w:tr w:rsidR="00C6139F" w:rsidRPr="001158E9" w:rsidTr="00EB5216">
        <w:tc>
          <w:tcPr>
            <w:tcW w:w="2556" w:type="dxa"/>
            <w:tcBorders>
              <w:top w:val="single" w:sz="4" w:space="0" w:color="auto"/>
              <w:left w:val="single" w:sz="4" w:space="0" w:color="auto"/>
              <w:bottom w:val="single" w:sz="4" w:space="0" w:color="auto"/>
              <w:right w:val="single" w:sz="4" w:space="0" w:color="auto"/>
            </w:tcBorders>
            <w:hideMark/>
          </w:tcPr>
          <w:p w:rsidR="00C6139F" w:rsidRPr="001158E9" w:rsidRDefault="00C6139F" w:rsidP="00C6139F">
            <w:pPr>
              <w:rPr>
                <w:sz w:val="18"/>
                <w:szCs w:val="18"/>
                <w:lang w:eastAsia="en-US"/>
              </w:rPr>
            </w:pPr>
            <w:r w:rsidRPr="001158E9">
              <w:rPr>
                <w:color w:val="000000"/>
                <w:sz w:val="18"/>
                <w:szCs w:val="18"/>
                <w:lang w:eastAsia="en-US"/>
              </w:rPr>
              <w:t>ФИО педагога:</w:t>
            </w:r>
          </w:p>
        </w:tc>
        <w:tc>
          <w:tcPr>
            <w:tcW w:w="7226" w:type="dxa"/>
            <w:gridSpan w:val="4"/>
            <w:tcBorders>
              <w:top w:val="single" w:sz="4" w:space="0" w:color="auto"/>
              <w:left w:val="single" w:sz="4" w:space="0" w:color="auto"/>
              <w:bottom w:val="single" w:sz="4" w:space="0" w:color="auto"/>
              <w:right w:val="single" w:sz="4" w:space="0" w:color="auto"/>
            </w:tcBorders>
          </w:tcPr>
          <w:p w:rsidR="00C6139F" w:rsidRPr="001158E9" w:rsidRDefault="00C6139F" w:rsidP="00C6139F">
            <w:pPr>
              <w:rPr>
                <w:sz w:val="18"/>
                <w:szCs w:val="18"/>
                <w:lang w:eastAsia="en-US"/>
              </w:rPr>
            </w:pPr>
            <w:r w:rsidRPr="001158E9">
              <w:rPr>
                <w:sz w:val="18"/>
                <w:szCs w:val="18"/>
                <w:lang w:eastAsia="en-US"/>
              </w:rPr>
              <w:t>Еременко Л.А.</w:t>
            </w:r>
          </w:p>
        </w:tc>
      </w:tr>
      <w:tr w:rsidR="00C6139F" w:rsidRPr="001158E9" w:rsidTr="00EB5216">
        <w:tc>
          <w:tcPr>
            <w:tcW w:w="2556" w:type="dxa"/>
            <w:tcBorders>
              <w:top w:val="single" w:sz="4" w:space="0" w:color="auto"/>
              <w:left w:val="single" w:sz="4" w:space="0" w:color="auto"/>
              <w:bottom w:val="single" w:sz="4" w:space="0" w:color="auto"/>
              <w:right w:val="single" w:sz="4" w:space="0" w:color="auto"/>
            </w:tcBorders>
            <w:vAlign w:val="center"/>
            <w:hideMark/>
          </w:tcPr>
          <w:p w:rsidR="00C6139F" w:rsidRPr="001158E9" w:rsidRDefault="00C6139F" w:rsidP="00C6139F">
            <w:pPr>
              <w:spacing w:after="20"/>
              <w:ind w:left="20"/>
              <w:jc w:val="both"/>
              <w:rPr>
                <w:sz w:val="18"/>
                <w:szCs w:val="18"/>
                <w:lang w:eastAsia="en-US"/>
              </w:rPr>
            </w:pPr>
            <w:r w:rsidRPr="001158E9">
              <w:rPr>
                <w:color w:val="000000"/>
                <w:sz w:val="18"/>
                <w:szCs w:val="18"/>
                <w:lang w:eastAsia="en-US"/>
              </w:rPr>
              <w:t xml:space="preserve"> Дата: </w:t>
            </w:r>
          </w:p>
        </w:tc>
        <w:tc>
          <w:tcPr>
            <w:tcW w:w="7226" w:type="dxa"/>
            <w:gridSpan w:val="4"/>
            <w:tcBorders>
              <w:top w:val="single" w:sz="4" w:space="0" w:color="auto"/>
              <w:left w:val="single" w:sz="4" w:space="0" w:color="auto"/>
              <w:bottom w:val="single" w:sz="4" w:space="0" w:color="auto"/>
              <w:right w:val="single" w:sz="4" w:space="0" w:color="auto"/>
            </w:tcBorders>
          </w:tcPr>
          <w:p w:rsidR="00C6139F" w:rsidRPr="001158E9" w:rsidRDefault="00C6139F" w:rsidP="00C6139F">
            <w:pPr>
              <w:rPr>
                <w:sz w:val="18"/>
                <w:szCs w:val="18"/>
                <w:lang w:eastAsia="en-US"/>
              </w:rPr>
            </w:pPr>
          </w:p>
        </w:tc>
      </w:tr>
      <w:tr w:rsidR="00C6139F" w:rsidRPr="001158E9" w:rsidTr="00EB5216">
        <w:tc>
          <w:tcPr>
            <w:tcW w:w="2556" w:type="dxa"/>
            <w:tcBorders>
              <w:top w:val="single" w:sz="4" w:space="0" w:color="auto"/>
              <w:left w:val="single" w:sz="4" w:space="0" w:color="auto"/>
              <w:bottom w:val="single" w:sz="4" w:space="0" w:color="auto"/>
              <w:right w:val="single" w:sz="4" w:space="0" w:color="auto"/>
            </w:tcBorders>
            <w:vAlign w:val="center"/>
            <w:hideMark/>
          </w:tcPr>
          <w:p w:rsidR="00C6139F" w:rsidRPr="001158E9" w:rsidRDefault="00EB5216" w:rsidP="00C6139F">
            <w:pPr>
              <w:spacing w:after="20"/>
              <w:ind w:left="20"/>
              <w:jc w:val="both"/>
              <w:rPr>
                <w:sz w:val="18"/>
                <w:szCs w:val="18"/>
                <w:lang w:eastAsia="en-US"/>
              </w:rPr>
            </w:pPr>
            <w:r>
              <w:rPr>
                <w:color w:val="000000"/>
                <w:sz w:val="18"/>
                <w:szCs w:val="18"/>
                <w:lang w:eastAsia="en-US"/>
              </w:rPr>
              <w:t xml:space="preserve"> Класс: 7</w:t>
            </w:r>
          </w:p>
        </w:tc>
        <w:tc>
          <w:tcPr>
            <w:tcW w:w="7226" w:type="dxa"/>
            <w:gridSpan w:val="4"/>
            <w:tcBorders>
              <w:top w:val="single" w:sz="4" w:space="0" w:color="auto"/>
              <w:left w:val="single" w:sz="4" w:space="0" w:color="auto"/>
              <w:bottom w:val="single" w:sz="4" w:space="0" w:color="auto"/>
              <w:right w:val="single" w:sz="4" w:space="0" w:color="auto"/>
            </w:tcBorders>
            <w:hideMark/>
          </w:tcPr>
          <w:tbl>
            <w:tblPr>
              <w:tblW w:w="0" w:type="auto"/>
              <w:tblInd w:w="115"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3800"/>
              <w:gridCol w:w="3800"/>
            </w:tblGrid>
            <w:tr w:rsidR="00C6139F" w:rsidRPr="001158E9" w:rsidTr="00C6139F">
              <w:trPr>
                <w:trHeight w:val="30"/>
              </w:trPr>
              <w:tc>
                <w:tcPr>
                  <w:tcW w:w="38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6139F" w:rsidRPr="001158E9" w:rsidRDefault="00C6139F" w:rsidP="00C6139F">
                  <w:pPr>
                    <w:spacing w:after="20" w:line="276" w:lineRule="auto"/>
                    <w:ind w:left="20"/>
                    <w:jc w:val="both"/>
                    <w:rPr>
                      <w:sz w:val="18"/>
                      <w:szCs w:val="18"/>
                      <w:lang w:eastAsia="en-US"/>
                    </w:rPr>
                  </w:pPr>
                  <w:r w:rsidRPr="001158E9">
                    <w:rPr>
                      <w:color w:val="000000"/>
                      <w:sz w:val="18"/>
                      <w:szCs w:val="18"/>
                      <w:lang w:eastAsia="en-US"/>
                    </w:rPr>
                    <w:t xml:space="preserve">Количество присутствующих: </w:t>
                  </w:r>
                </w:p>
              </w:tc>
              <w:tc>
                <w:tcPr>
                  <w:tcW w:w="38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6139F" w:rsidRPr="001158E9" w:rsidRDefault="00C6139F" w:rsidP="00C6139F">
                  <w:pPr>
                    <w:spacing w:after="20" w:line="276" w:lineRule="auto"/>
                    <w:ind w:left="20"/>
                    <w:jc w:val="both"/>
                    <w:rPr>
                      <w:sz w:val="18"/>
                      <w:szCs w:val="18"/>
                      <w:lang w:eastAsia="en-US"/>
                    </w:rPr>
                  </w:pPr>
                  <w:r w:rsidRPr="001158E9">
                    <w:rPr>
                      <w:color w:val="000000"/>
                      <w:sz w:val="18"/>
                      <w:szCs w:val="18"/>
                      <w:lang w:eastAsia="en-US"/>
                    </w:rPr>
                    <w:t>Количество отсутствующих:</w:t>
                  </w:r>
                </w:p>
              </w:tc>
            </w:tr>
          </w:tbl>
          <w:p w:rsidR="00C6139F" w:rsidRPr="001158E9" w:rsidRDefault="00C6139F" w:rsidP="00C6139F">
            <w:pPr>
              <w:rPr>
                <w:sz w:val="18"/>
                <w:szCs w:val="18"/>
                <w:lang w:eastAsia="en-US"/>
              </w:rPr>
            </w:pPr>
          </w:p>
        </w:tc>
      </w:tr>
      <w:tr w:rsidR="00C6139F" w:rsidRPr="001158E9" w:rsidTr="00EB5216">
        <w:tc>
          <w:tcPr>
            <w:tcW w:w="2556" w:type="dxa"/>
            <w:tcBorders>
              <w:top w:val="single" w:sz="4" w:space="0" w:color="auto"/>
              <w:left w:val="single" w:sz="4" w:space="0" w:color="auto"/>
              <w:bottom w:val="single" w:sz="4" w:space="0" w:color="auto"/>
              <w:right w:val="single" w:sz="4" w:space="0" w:color="auto"/>
            </w:tcBorders>
            <w:hideMark/>
          </w:tcPr>
          <w:p w:rsidR="00C6139F" w:rsidRPr="001158E9" w:rsidRDefault="00C6139F" w:rsidP="00C6139F">
            <w:pPr>
              <w:rPr>
                <w:sz w:val="18"/>
                <w:szCs w:val="18"/>
                <w:lang w:eastAsia="en-US"/>
              </w:rPr>
            </w:pPr>
            <w:r w:rsidRPr="001158E9">
              <w:rPr>
                <w:color w:val="000000"/>
                <w:sz w:val="18"/>
                <w:szCs w:val="18"/>
                <w:lang w:eastAsia="en-US"/>
              </w:rPr>
              <w:t>Тема урока:</w:t>
            </w:r>
          </w:p>
        </w:tc>
        <w:tc>
          <w:tcPr>
            <w:tcW w:w="7226" w:type="dxa"/>
            <w:gridSpan w:val="4"/>
            <w:tcBorders>
              <w:top w:val="single" w:sz="4" w:space="0" w:color="auto"/>
              <w:left w:val="single" w:sz="4" w:space="0" w:color="auto"/>
              <w:bottom w:val="single" w:sz="4" w:space="0" w:color="auto"/>
              <w:right w:val="single" w:sz="4" w:space="0" w:color="auto"/>
            </w:tcBorders>
          </w:tcPr>
          <w:p w:rsidR="00C6139F" w:rsidRPr="005B1846" w:rsidRDefault="00EB5216" w:rsidP="00C6139F">
            <w:r w:rsidRPr="00272782">
              <w:t>Окружность</w:t>
            </w:r>
            <w:r w:rsidRPr="00272782">
              <w:rPr>
                <w:lang w:val="kk-KZ"/>
              </w:rPr>
              <w:t>, круг, их элементы и части.</w:t>
            </w:r>
          </w:p>
        </w:tc>
      </w:tr>
      <w:tr w:rsidR="00C6139F" w:rsidRPr="001158E9" w:rsidTr="00EB5216">
        <w:trPr>
          <w:trHeight w:val="240"/>
        </w:trPr>
        <w:tc>
          <w:tcPr>
            <w:tcW w:w="2556" w:type="dxa"/>
            <w:tcBorders>
              <w:top w:val="single" w:sz="4" w:space="0" w:color="auto"/>
              <w:left w:val="single" w:sz="4" w:space="0" w:color="auto"/>
              <w:bottom w:val="single" w:sz="4" w:space="0" w:color="auto"/>
              <w:right w:val="single" w:sz="4" w:space="0" w:color="auto"/>
            </w:tcBorders>
            <w:hideMark/>
          </w:tcPr>
          <w:p w:rsidR="00C6139F" w:rsidRPr="001158E9" w:rsidRDefault="00C6139F" w:rsidP="00C6139F">
            <w:pPr>
              <w:rPr>
                <w:sz w:val="18"/>
                <w:szCs w:val="18"/>
                <w:lang w:eastAsia="en-US"/>
              </w:rPr>
            </w:pPr>
            <w:r w:rsidRPr="001158E9">
              <w:rPr>
                <w:color w:val="000000"/>
                <w:sz w:val="18"/>
                <w:szCs w:val="18"/>
                <w:lang w:eastAsia="en-US"/>
              </w:rPr>
              <w:t>Раздел:</w:t>
            </w:r>
          </w:p>
        </w:tc>
        <w:tc>
          <w:tcPr>
            <w:tcW w:w="7226" w:type="dxa"/>
            <w:gridSpan w:val="4"/>
            <w:tcBorders>
              <w:top w:val="single" w:sz="4" w:space="0" w:color="auto"/>
              <w:left w:val="single" w:sz="4" w:space="0" w:color="auto"/>
              <w:bottom w:val="single" w:sz="4" w:space="0" w:color="auto"/>
              <w:right w:val="single" w:sz="4" w:space="0" w:color="auto"/>
            </w:tcBorders>
          </w:tcPr>
          <w:p w:rsidR="00C6139F" w:rsidRPr="00EB5216" w:rsidRDefault="00EB5216" w:rsidP="00EB5216">
            <w:pPr>
              <w:jc w:val="center"/>
              <w:rPr>
                <w:b/>
                <w:lang w:val="kk-KZ"/>
              </w:rPr>
            </w:pPr>
            <w:r w:rsidRPr="00272782">
              <w:rPr>
                <w:b/>
              </w:rPr>
              <w:t>Окружность. Геометрические построения</w:t>
            </w:r>
          </w:p>
        </w:tc>
      </w:tr>
      <w:tr w:rsidR="00C6139F" w:rsidRPr="001158E9" w:rsidTr="00EB5216">
        <w:trPr>
          <w:trHeight w:val="675"/>
        </w:trPr>
        <w:tc>
          <w:tcPr>
            <w:tcW w:w="2556" w:type="dxa"/>
            <w:tcBorders>
              <w:top w:val="single" w:sz="4" w:space="0" w:color="auto"/>
              <w:left w:val="single" w:sz="4" w:space="0" w:color="auto"/>
              <w:bottom w:val="single" w:sz="4" w:space="0" w:color="auto"/>
              <w:right w:val="single" w:sz="4" w:space="0" w:color="auto"/>
            </w:tcBorders>
            <w:hideMark/>
          </w:tcPr>
          <w:p w:rsidR="00C6139F" w:rsidRPr="001158E9" w:rsidRDefault="00C6139F" w:rsidP="00C6139F">
            <w:pPr>
              <w:rPr>
                <w:color w:val="000000"/>
                <w:sz w:val="18"/>
                <w:szCs w:val="18"/>
                <w:lang w:eastAsia="en-US"/>
              </w:rPr>
            </w:pPr>
            <w:r w:rsidRPr="001158E9">
              <w:rPr>
                <w:color w:val="000000"/>
                <w:sz w:val="18"/>
                <w:szCs w:val="18"/>
                <w:lang w:eastAsia="en-US"/>
              </w:rPr>
              <w:t xml:space="preserve">Цели обучения в соответствии </w:t>
            </w:r>
            <w:r w:rsidRPr="001158E9">
              <w:rPr>
                <w:sz w:val="18"/>
                <w:szCs w:val="18"/>
                <w:lang w:eastAsia="en-US"/>
              </w:rPr>
              <w:br/>
            </w:r>
            <w:r w:rsidRPr="001158E9">
              <w:rPr>
                <w:color w:val="000000"/>
                <w:sz w:val="18"/>
                <w:szCs w:val="18"/>
                <w:lang w:eastAsia="en-US"/>
              </w:rPr>
              <w:t>с учебной программой</w:t>
            </w:r>
          </w:p>
        </w:tc>
        <w:tc>
          <w:tcPr>
            <w:tcW w:w="7226" w:type="dxa"/>
            <w:gridSpan w:val="4"/>
            <w:tcBorders>
              <w:top w:val="single" w:sz="4" w:space="0" w:color="auto"/>
              <w:left w:val="single" w:sz="4" w:space="0" w:color="auto"/>
              <w:bottom w:val="single" w:sz="4" w:space="0" w:color="auto"/>
              <w:right w:val="single" w:sz="4" w:space="0" w:color="auto"/>
            </w:tcBorders>
          </w:tcPr>
          <w:p w:rsidR="00C6139F" w:rsidRPr="00EB5216" w:rsidRDefault="00EB5216" w:rsidP="00C6139F">
            <w:pPr>
              <w:shd w:val="clear" w:color="auto" w:fill="FFFFFF"/>
              <w:jc w:val="both"/>
              <w:rPr>
                <w:lang w:bidi="en-US"/>
              </w:rPr>
            </w:pPr>
            <w:r w:rsidRPr="00272782">
              <w:rPr>
                <w:lang w:bidi="en-US"/>
              </w:rPr>
              <w:t>7.1.1.28</w:t>
            </w:r>
            <w:r>
              <w:rPr>
                <w:lang w:bidi="en-US"/>
              </w:rPr>
              <w:t xml:space="preserve"> </w:t>
            </w:r>
            <w:r w:rsidRPr="00272782">
              <w:rPr>
                <w:rFonts w:eastAsia="Calibri"/>
              </w:rPr>
              <w:t>знать определения окружности и круга, их элементов (</w:t>
            </w:r>
            <w:r>
              <w:rPr>
                <w:rFonts w:eastAsia="Calibri"/>
              </w:rPr>
              <w:t>центр, радиус, диаметр, хорда);</w:t>
            </w:r>
          </w:p>
          <w:p w:rsidR="00EB5216" w:rsidRPr="00EB5216" w:rsidRDefault="00EB5216" w:rsidP="00EB5216">
            <w:pPr>
              <w:shd w:val="clear" w:color="auto" w:fill="FFFFFF"/>
              <w:jc w:val="both"/>
              <w:rPr>
                <w:lang w:bidi="en-US"/>
              </w:rPr>
            </w:pPr>
            <w:r w:rsidRPr="00272782">
              <w:rPr>
                <w:lang w:bidi="en-US"/>
              </w:rPr>
              <w:t>7.1.1.29</w:t>
            </w:r>
            <w:r>
              <w:rPr>
                <w:lang w:bidi="en-US"/>
              </w:rPr>
              <w:t xml:space="preserve"> </w:t>
            </w:r>
            <w:r w:rsidRPr="00272782">
              <w:rPr>
                <w:rFonts w:eastAsia="Calibri"/>
              </w:rPr>
              <w:t>знать и применять определение и свойства центрального угла;</w:t>
            </w:r>
          </w:p>
          <w:p w:rsidR="00EB5216" w:rsidRPr="00EB5216" w:rsidRDefault="00EB5216" w:rsidP="00EB5216">
            <w:pPr>
              <w:shd w:val="clear" w:color="auto" w:fill="FFFFFF"/>
              <w:contextualSpacing/>
              <w:jc w:val="both"/>
              <w:rPr>
                <w:rFonts w:eastAsia="Calibri"/>
              </w:rPr>
            </w:pPr>
            <w:r w:rsidRPr="00272782">
              <w:rPr>
                <w:rFonts w:eastAsia="Calibri"/>
              </w:rPr>
              <w:t>7.1.1.30</w:t>
            </w:r>
            <w:r>
              <w:rPr>
                <w:rFonts w:eastAsia="Calibri"/>
              </w:rPr>
              <w:t xml:space="preserve"> </w:t>
            </w:r>
            <w:r w:rsidRPr="00272782">
              <w:rPr>
                <w:rFonts w:eastAsia="Calibri"/>
              </w:rPr>
              <w:t>доказывать и применять теоремы о перпендикулярности диаметра и хорды</w:t>
            </w:r>
            <w:r w:rsidRPr="00272782">
              <w:rPr>
                <w:rFonts w:eastAsia="Calibri"/>
                <w:lang w:val="kk-KZ"/>
              </w:rPr>
              <w:t>;</w:t>
            </w:r>
          </w:p>
          <w:p w:rsidR="00EB5216" w:rsidRPr="00EB5216" w:rsidRDefault="00EB5216" w:rsidP="00EB5216">
            <w:pPr>
              <w:shd w:val="clear" w:color="auto" w:fill="FFFFFF"/>
              <w:contextualSpacing/>
              <w:jc w:val="both"/>
              <w:rPr>
                <w:rFonts w:eastAsia="Calibri"/>
                <w:lang w:val="kk-KZ"/>
              </w:rPr>
            </w:pPr>
            <w:r w:rsidRPr="00272782">
              <w:rPr>
                <w:rFonts w:eastAsia="Calibri"/>
                <w:lang w:val="kk-KZ"/>
              </w:rPr>
              <w:t>7.1.1.31</w:t>
            </w:r>
            <w:r>
              <w:rPr>
                <w:rFonts w:eastAsia="Calibri"/>
                <w:lang w:val="kk-KZ"/>
              </w:rPr>
              <w:t xml:space="preserve"> </w:t>
            </w:r>
            <w:r w:rsidRPr="00272782">
              <w:rPr>
                <w:lang w:val="kk-KZ"/>
              </w:rPr>
              <w:t>знать определение геометрического места точек</w:t>
            </w:r>
            <w:r w:rsidRPr="00272782">
              <w:t>;</w:t>
            </w:r>
          </w:p>
        </w:tc>
      </w:tr>
      <w:tr w:rsidR="00C6139F" w:rsidRPr="001158E9" w:rsidTr="00EB5216">
        <w:tc>
          <w:tcPr>
            <w:tcW w:w="2556" w:type="dxa"/>
            <w:tcBorders>
              <w:top w:val="single" w:sz="4" w:space="0" w:color="auto"/>
              <w:left w:val="single" w:sz="4" w:space="0" w:color="auto"/>
              <w:bottom w:val="single" w:sz="4" w:space="0" w:color="auto"/>
              <w:right w:val="single" w:sz="4" w:space="0" w:color="auto"/>
            </w:tcBorders>
            <w:hideMark/>
          </w:tcPr>
          <w:p w:rsidR="00C6139F" w:rsidRPr="001158E9" w:rsidRDefault="00C6139F" w:rsidP="00C6139F">
            <w:pPr>
              <w:rPr>
                <w:sz w:val="18"/>
                <w:szCs w:val="18"/>
                <w:lang w:eastAsia="en-US"/>
              </w:rPr>
            </w:pPr>
            <w:r w:rsidRPr="001158E9">
              <w:rPr>
                <w:color w:val="000000"/>
                <w:sz w:val="18"/>
                <w:szCs w:val="18"/>
                <w:lang w:eastAsia="en-US"/>
              </w:rPr>
              <w:t>Цели урока</w:t>
            </w:r>
          </w:p>
        </w:tc>
        <w:tc>
          <w:tcPr>
            <w:tcW w:w="7226" w:type="dxa"/>
            <w:gridSpan w:val="4"/>
            <w:tcBorders>
              <w:top w:val="single" w:sz="4" w:space="0" w:color="auto"/>
              <w:left w:val="single" w:sz="4" w:space="0" w:color="auto"/>
              <w:bottom w:val="single" w:sz="4" w:space="0" w:color="auto"/>
              <w:right w:val="single" w:sz="4" w:space="0" w:color="auto"/>
            </w:tcBorders>
          </w:tcPr>
          <w:p w:rsidR="00EB5216" w:rsidRPr="00711F23" w:rsidRDefault="00EB5216" w:rsidP="00EB5216">
            <w:pPr>
              <w:spacing w:before="60" w:after="60"/>
              <w:jc w:val="both"/>
              <w:rPr>
                <w:b/>
              </w:rPr>
            </w:pPr>
            <w:r>
              <w:rPr>
                <w:b/>
              </w:rPr>
              <w:t xml:space="preserve">Все обучающиеся </w:t>
            </w:r>
          </w:p>
          <w:p w:rsidR="00EB5216" w:rsidRDefault="00EB5216" w:rsidP="00EB5216">
            <w:pPr>
              <w:pStyle w:val="10"/>
              <w:shd w:val="clear" w:color="auto" w:fill="FFFFFF"/>
              <w:ind w:left="0"/>
              <w:jc w:val="both"/>
              <w:rPr>
                <w:lang w:val="ru-RU"/>
              </w:rPr>
            </w:pPr>
            <w:r>
              <w:rPr>
                <w:lang w:val="ru-RU"/>
              </w:rPr>
              <w:t>знают понятия окружности и круга, их элементы</w:t>
            </w:r>
            <w:r w:rsidRPr="0068249E">
              <w:rPr>
                <w:lang w:val="ru-RU"/>
              </w:rPr>
              <w:t xml:space="preserve"> (центр, радиус, диаметр, хорда); </w:t>
            </w:r>
          </w:p>
          <w:p w:rsidR="00EB5216" w:rsidRPr="00574CFE" w:rsidRDefault="00EB5216" w:rsidP="00EB5216">
            <w:pPr>
              <w:pStyle w:val="10"/>
              <w:shd w:val="clear" w:color="auto" w:fill="FFFFFF"/>
              <w:ind w:left="0"/>
              <w:jc w:val="both"/>
              <w:rPr>
                <w:lang w:val="ru-RU"/>
              </w:rPr>
            </w:pPr>
            <w:r>
              <w:rPr>
                <w:lang w:val="kk-KZ"/>
              </w:rPr>
              <w:t>знают понятия геометрического места точек</w:t>
            </w:r>
            <w:r>
              <w:rPr>
                <w:lang w:val="ru-RU"/>
              </w:rPr>
              <w:t>.</w:t>
            </w:r>
          </w:p>
          <w:p w:rsidR="00EB5216" w:rsidRDefault="00EB5216" w:rsidP="00EB5216">
            <w:pPr>
              <w:spacing w:before="60" w:after="60"/>
              <w:jc w:val="both"/>
              <w:rPr>
                <w:b/>
                <w:lang w:eastAsia="en-GB"/>
              </w:rPr>
            </w:pPr>
            <w:r w:rsidRPr="00EC6114">
              <w:rPr>
                <w:b/>
                <w:lang w:eastAsia="en-GB"/>
              </w:rPr>
              <w:t>Большинство</w:t>
            </w:r>
            <w:r w:rsidRPr="00702C17">
              <w:rPr>
                <w:b/>
                <w:lang w:eastAsia="en-GB"/>
              </w:rPr>
              <w:t xml:space="preserve"> </w:t>
            </w:r>
            <w:r>
              <w:rPr>
                <w:b/>
                <w:lang w:eastAsia="en-GB"/>
              </w:rPr>
              <w:t xml:space="preserve">обучающихся </w:t>
            </w:r>
          </w:p>
          <w:p w:rsidR="00EB5216" w:rsidRPr="00574CFE" w:rsidRDefault="00EB5216" w:rsidP="00EB5216">
            <w:pPr>
              <w:spacing w:before="60" w:after="60"/>
              <w:jc w:val="both"/>
              <w:rPr>
                <w:b/>
                <w:lang w:eastAsia="en-GB"/>
              </w:rPr>
            </w:pPr>
            <w:r>
              <w:t>применяют теоремы</w:t>
            </w:r>
            <w:r w:rsidRPr="00574CFE">
              <w:t xml:space="preserve"> о</w:t>
            </w:r>
            <w:r w:rsidRPr="0068249E">
              <w:t xml:space="preserve"> перпендикулярности диаметра и хорды</w:t>
            </w:r>
            <w:r>
              <w:rPr>
                <w:lang w:val="kk-KZ"/>
              </w:rPr>
              <w:t>, применяют при решении задач базового уровня.</w:t>
            </w:r>
          </w:p>
          <w:p w:rsidR="00EB5216" w:rsidRDefault="00EB5216" w:rsidP="00EB5216">
            <w:pPr>
              <w:spacing w:before="60" w:after="60"/>
              <w:jc w:val="both"/>
              <w:rPr>
                <w:b/>
                <w:lang w:eastAsia="en-GB"/>
              </w:rPr>
            </w:pPr>
            <w:r>
              <w:rPr>
                <w:b/>
                <w:lang w:eastAsia="en-GB"/>
              </w:rPr>
              <w:t>Некоторые</w:t>
            </w:r>
            <w:r w:rsidRPr="00702C17">
              <w:rPr>
                <w:b/>
                <w:lang w:eastAsia="en-GB"/>
              </w:rPr>
              <w:t xml:space="preserve"> </w:t>
            </w:r>
            <w:r>
              <w:rPr>
                <w:b/>
                <w:lang w:eastAsia="en-GB"/>
              </w:rPr>
              <w:t>обучающиеся</w:t>
            </w:r>
            <w:r w:rsidRPr="00702C17">
              <w:rPr>
                <w:b/>
                <w:lang w:eastAsia="en-GB"/>
              </w:rPr>
              <w:t xml:space="preserve"> </w:t>
            </w:r>
          </w:p>
          <w:p w:rsidR="00C6139F" w:rsidRPr="00CE1B29" w:rsidRDefault="00EB5216" w:rsidP="00EB5216">
            <w:pPr>
              <w:shd w:val="clear" w:color="auto" w:fill="FFFFFF"/>
              <w:jc w:val="both"/>
              <w:rPr>
                <w:color w:val="000000"/>
                <w:sz w:val="18"/>
                <w:szCs w:val="18"/>
              </w:rPr>
            </w:pPr>
            <w:r>
              <w:t>доказывают</w:t>
            </w:r>
            <w:r w:rsidRPr="0068249E">
              <w:t xml:space="preserve"> </w:t>
            </w:r>
            <w:r>
              <w:t>теоремы</w:t>
            </w:r>
            <w:r w:rsidRPr="0068249E">
              <w:t xml:space="preserve"> о перпендикулярности диаметра и хорды</w:t>
            </w:r>
            <w:r>
              <w:rPr>
                <w:lang w:val="kk-KZ"/>
              </w:rPr>
              <w:t>, применяют при решении заданий продвинутого уровня.</w:t>
            </w:r>
          </w:p>
        </w:tc>
      </w:tr>
    </w:tbl>
    <w:p w:rsidR="00C6139F" w:rsidRPr="001158E9" w:rsidRDefault="00C6139F" w:rsidP="00C6139F">
      <w:pPr>
        <w:rPr>
          <w:sz w:val="18"/>
          <w:szCs w:val="18"/>
        </w:rPr>
      </w:pPr>
    </w:p>
    <w:p w:rsidR="00C6139F" w:rsidRPr="001158E9" w:rsidRDefault="00C6139F" w:rsidP="00C6139F">
      <w:pPr>
        <w:jc w:val="both"/>
        <w:rPr>
          <w:sz w:val="18"/>
          <w:szCs w:val="18"/>
        </w:rPr>
      </w:pPr>
      <w:r w:rsidRPr="001158E9">
        <w:rPr>
          <w:color w:val="000000"/>
          <w:sz w:val="18"/>
          <w:szCs w:val="18"/>
        </w:rPr>
        <w:t>      Ход урока</w:t>
      </w:r>
    </w:p>
    <w:tbl>
      <w:tblPr>
        <w:tblStyle w:val="a5"/>
        <w:tblW w:w="9782" w:type="dxa"/>
        <w:tblInd w:w="-743" w:type="dxa"/>
        <w:tblLayout w:type="fixed"/>
        <w:tblLook w:val="04A0" w:firstRow="1" w:lastRow="0" w:firstColumn="1" w:lastColumn="0" w:noHBand="0" w:noVBand="1"/>
      </w:tblPr>
      <w:tblGrid>
        <w:gridCol w:w="1702"/>
        <w:gridCol w:w="3544"/>
        <w:gridCol w:w="1133"/>
        <w:gridCol w:w="993"/>
        <w:gridCol w:w="992"/>
        <w:gridCol w:w="1418"/>
      </w:tblGrid>
      <w:tr w:rsidR="00C6139F" w:rsidRPr="001158E9" w:rsidTr="00C6139F">
        <w:tc>
          <w:tcPr>
            <w:tcW w:w="1702" w:type="dxa"/>
            <w:tcBorders>
              <w:top w:val="single" w:sz="4" w:space="0" w:color="auto"/>
              <w:left w:val="single" w:sz="4" w:space="0" w:color="auto"/>
              <w:bottom w:val="single" w:sz="4" w:space="0" w:color="auto"/>
              <w:right w:val="single" w:sz="4" w:space="0" w:color="auto"/>
            </w:tcBorders>
            <w:hideMark/>
          </w:tcPr>
          <w:p w:rsidR="00C6139F" w:rsidRPr="001158E9" w:rsidRDefault="00C6139F" w:rsidP="00C6139F">
            <w:pPr>
              <w:rPr>
                <w:sz w:val="18"/>
                <w:szCs w:val="18"/>
                <w:lang w:eastAsia="en-US"/>
              </w:rPr>
            </w:pPr>
            <w:r w:rsidRPr="001158E9">
              <w:rPr>
                <w:color w:val="000000"/>
                <w:sz w:val="18"/>
                <w:szCs w:val="18"/>
                <w:lang w:eastAsia="en-US"/>
              </w:rPr>
              <w:t>Этап урока/ Время</w:t>
            </w:r>
          </w:p>
        </w:tc>
        <w:tc>
          <w:tcPr>
            <w:tcW w:w="3544" w:type="dxa"/>
            <w:tcBorders>
              <w:top w:val="single" w:sz="4" w:space="0" w:color="auto"/>
              <w:left w:val="single" w:sz="4" w:space="0" w:color="auto"/>
              <w:bottom w:val="single" w:sz="4" w:space="0" w:color="auto"/>
              <w:right w:val="single" w:sz="4" w:space="0" w:color="auto"/>
            </w:tcBorders>
            <w:hideMark/>
          </w:tcPr>
          <w:p w:rsidR="00C6139F" w:rsidRPr="001158E9" w:rsidRDefault="00C6139F" w:rsidP="00C6139F">
            <w:pPr>
              <w:rPr>
                <w:sz w:val="18"/>
                <w:szCs w:val="18"/>
                <w:lang w:eastAsia="en-US"/>
              </w:rPr>
            </w:pPr>
            <w:r w:rsidRPr="001158E9">
              <w:rPr>
                <w:color w:val="000000"/>
                <w:sz w:val="18"/>
                <w:szCs w:val="18"/>
                <w:lang w:eastAsia="en-US"/>
              </w:rPr>
              <w:t>Действия педагога</w:t>
            </w:r>
          </w:p>
        </w:tc>
        <w:tc>
          <w:tcPr>
            <w:tcW w:w="1133" w:type="dxa"/>
            <w:tcBorders>
              <w:top w:val="single" w:sz="4" w:space="0" w:color="auto"/>
              <w:left w:val="single" w:sz="4" w:space="0" w:color="auto"/>
              <w:bottom w:val="single" w:sz="4" w:space="0" w:color="auto"/>
              <w:right w:val="single" w:sz="4" w:space="0" w:color="auto"/>
            </w:tcBorders>
            <w:hideMark/>
          </w:tcPr>
          <w:p w:rsidR="00C6139F" w:rsidRPr="001158E9" w:rsidRDefault="00C6139F" w:rsidP="00C6139F">
            <w:pPr>
              <w:rPr>
                <w:sz w:val="18"/>
                <w:szCs w:val="18"/>
                <w:lang w:eastAsia="en-US"/>
              </w:rPr>
            </w:pPr>
            <w:r w:rsidRPr="001158E9">
              <w:rPr>
                <w:color w:val="000000"/>
                <w:sz w:val="18"/>
                <w:szCs w:val="18"/>
                <w:lang w:eastAsia="en-US"/>
              </w:rPr>
              <w:t>Действия ученика</w:t>
            </w:r>
          </w:p>
        </w:tc>
        <w:tc>
          <w:tcPr>
            <w:tcW w:w="993" w:type="dxa"/>
            <w:tcBorders>
              <w:top w:val="single" w:sz="4" w:space="0" w:color="auto"/>
              <w:left w:val="single" w:sz="4" w:space="0" w:color="auto"/>
              <w:bottom w:val="single" w:sz="4" w:space="0" w:color="auto"/>
              <w:right w:val="single" w:sz="4" w:space="0" w:color="auto"/>
            </w:tcBorders>
            <w:hideMark/>
          </w:tcPr>
          <w:p w:rsidR="00C6139F" w:rsidRPr="001158E9" w:rsidRDefault="00C6139F" w:rsidP="00C6139F">
            <w:pPr>
              <w:rPr>
                <w:sz w:val="18"/>
                <w:szCs w:val="18"/>
                <w:lang w:eastAsia="en-US"/>
              </w:rPr>
            </w:pPr>
            <w:r w:rsidRPr="001158E9">
              <w:rPr>
                <w:color w:val="000000"/>
                <w:sz w:val="18"/>
                <w:szCs w:val="18"/>
                <w:lang w:eastAsia="en-US"/>
              </w:rPr>
              <w:t>Оценивание</w:t>
            </w:r>
          </w:p>
        </w:tc>
        <w:tc>
          <w:tcPr>
            <w:tcW w:w="992" w:type="dxa"/>
            <w:tcBorders>
              <w:top w:val="single" w:sz="4" w:space="0" w:color="auto"/>
              <w:left w:val="single" w:sz="4" w:space="0" w:color="auto"/>
              <w:bottom w:val="single" w:sz="4" w:space="0" w:color="auto"/>
              <w:right w:val="single" w:sz="4" w:space="0" w:color="auto"/>
            </w:tcBorders>
            <w:hideMark/>
          </w:tcPr>
          <w:p w:rsidR="00C6139F" w:rsidRPr="001158E9" w:rsidRDefault="00C6139F" w:rsidP="00C6139F">
            <w:pPr>
              <w:rPr>
                <w:sz w:val="18"/>
                <w:szCs w:val="18"/>
                <w:lang w:eastAsia="en-US"/>
              </w:rPr>
            </w:pPr>
            <w:r w:rsidRPr="001158E9">
              <w:rPr>
                <w:color w:val="000000"/>
                <w:sz w:val="18"/>
                <w:szCs w:val="18"/>
                <w:lang w:eastAsia="en-US"/>
              </w:rPr>
              <w:t>Ресурсы</w:t>
            </w:r>
          </w:p>
        </w:tc>
        <w:tc>
          <w:tcPr>
            <w:tcW w:w="1418" w:type="dxa"/>
            <w:tcBorders>
              <w:top w:val="single" w:sz="4" w:space="0" w:color="auto"/>
              <w:left w:val="single" w:sz="4" w:space="0" w:color="auto"/>
              <w:bottom w:val="single" w:sz="4" w:space="0" w:color="auto"/>
              <w:right w:val="single" w:sz="4" w:space="0" w:color="auto"/>
            </w:tcBorders>
          </w:tcPr>
          <w:p w:rsidR="00C6139F" w:rsidRPr="001158E9" w:rsidRDefault="00C6139F" w:rsidP="00C6139F">
            <w:pPr>
              <w:rPr>
                <w:color w:val="000000"/>
                <w:sz w:val="18"/>
                <w:szCs w:val="18"/>
                <w:lang w:eastAsia="en-US"/>
              </w:rPr>
            </w:pPr>
            <w:r>
              <w:rPr>
                <w:color w:val="000000"/>
                <w:sz w:val="18"/>
                <w:szCs w:val="18"/>
                <w:lang w:eastAsia="en-US"/>
              </w:rPr>
              <w:t>ООП</w:t>
            </w:r>
          </w:p>
        </w:tc>
      </w:tr>
      <w:tr w:rsidR="00C6139F" w:rsidRPr="001158E9" w:rsidTr="00C6139F">
        <w:trPr>
          <w:trHeight w:val="420"/>
        </w:trPr>
        <w:tc>
          <w:tcPr>
            <w:tcW w:w="1702" w:type="dxa"/>
            <w:tcBorders>
              <w:top w:val="single" w:sz="4" w:space="0" w:color="auto"/>
              <w:left w:val="single" w:sz="4" w:space="0" w:color="auto"/>
              <w:bottom w:val="single" w:sz="4" w:space="0" w:color="auto"/>
              <w:right w:val="single" w:sz="4" w:space="0" w:color="auto"/>
            </w:tcBorders>
          </w:tcPr>
          <w:p w:rsidR="00C6139F" w:rsidRPr="001158E9" w:rsidRDefault="00C6139F" w:rsidP="00C6139F">
            <w:pPr>
              <w:rPr>
                <w:sz w:val="18"/>
                <w:szCs w:val="18"/>
                <w:lang w:eastAsia="en-US"/>
              </w:rPr>
            </w:pPr>
            <w:r w:rsidRPr="001158E9">
              <w:rPr>
                <w:sz w:val="18"/>
                <w:szCs w:val="18"/>
                <w:lang w:eastAsia="en-US"/>
              </w:rPr>
              <w:t>Начало урока</w:t>
            </w:r>
            <w:r w:rsidR="00EB5216">
              <w:rPr>
                <w:sz w:val="18"/>
                <w:szCs w:val="18"/>
                <w:lang w:eastAsia="en-US"/>
              </w:rPr>
              <w:t xml:space="preserve"> </w:t>
            </w:r>
          </w:p>
          <w:p w:rsidR="00C6139F" w:rsidRPr="001158E9" w:rsidRDefault="00C6139F" w:rsidP="00C6139F">
            <w:pPr>
              <w:rPr>
                <w:sz w:val="18"/>
                <w:szCs w:val="18"/>
                <w:lang w:eastAsia="en-US"/>
              </w:rPr>
            </w:pPr>
          </w:p>
        </w:tc>
        <w:tc>
          <w:tcPr>
            <w:tcW w:w="3544" w:type="dxa"/>
            <w:tcBorders>
              <w:top w:val="single" w:sz="4" w:space="0" w:color="auto"/>
              <w:left w:val="single" w:sz="4" w:space="0" w:color="auto"/>
              <w:bottom w:val="single" w:sz="4" w:space="0" w:color="auto"/>
              <w:right w:val="single" w:sz="4" w:space="0" w:color="auto"/>
            </w:tcBorders>
          </w:tcPr>
          <w:p w:rsidR="00EB5216" w:rsidRPr="00294214" w:rsidRDefault="00EB5216" w:rsidP="00EB5216">
            <w:pPr>
              <w:jc w:val="both"/>
            </w:pPr>
            <w:r w:rsidRPr="00294214">
              <w:t>Мотивировать учащихся на плодотворную работу. Обратить внимание на «Фразу урока»:</w:t>
            </w:r>
          </w:p>
          <w:p w:rsidR="00EB5216" w:rsidRPr="00294214" w:rsidRDefault="00EB5216" w:rsidP="00EB5216">
            <w:pPr>
              <w:jc w:val="both"/>
            </w:pPr>
            <w:r w:rsidRPr="00294214">
              <w:rPr>
                <w:bCs/>
              </w:rPr>
              <w:t>«…</w:t>
            </w:r>
            <w:r w:rsidRPr="00294214">
              <w:rPr>
                <w:bCs/>
                <w:iCs/>
              </w:rPr>
              <w:t xml:space="preserve">Геометрия является самым могущественным средством для изощрения наших умственных способностей и даёт </w:t>
            </w:r>
            <w:r w:rsidRPr="00294214">
              <w:rPr>
                <w:bCs/>
              </w:rPr>
              <w:t>нам возможность правильно мыслить и рассуждать».    Галилео  Галилей.</w:t>
            </w:r>
          </w:p>
          <w:p w:rsidR="00EB5216" w:rsidRPr="00294214" w:rsidRDefault="00EB5216" w:rsidP="00EB5216">
            <w:pPr>
              <w:jc w:val="both"/>
            </w:pPr>
            <w:r w:rsidRPr="00294214">
              <w:rPr>
                <w:b/>
                <w:bCs/>
              </w:rPr>
              <w:t xml:space="preserve">      Создание коллаборативной среды. </w:t>
            </w:r>
            <w:r w:rsidRPr="00C91851">
              <w:t>Разгадывание ребусов (приложение</w:t>
            </w:r>
            <w:r>
              <w:t xml:space="preserve"> </w:t>
            </w:r>
            <w:r w:rsidRPr="00C91851">
              <w:t>1)</w:t>
            </w:r>
            <w:r w:rsidRPr="00294214">
              <w:rPr>
                <w:b/>
                <w:bCs/>
              </w:rPr>
              <w:t xml:space="preserve"> </w:t>
            </w:r>
            <w:r w:rsidRPr="00294214">
              <w:t>Сформулировать тему и цели урока. Сделать в тетрадях начальные записи.</w:t>
            </w:r>
            <w:r w:rsidRPr="00294214">
              <w:rPr>
                <w:b/>
                <w:bCs/>
              </w:rPr>
              <w:t xml:space="preserve">                       </w:t>
            </w:r>
          </w:p>
          <w:p w:rsidR="00EB5216" w:rsidRPr="00EB5216" w:rsidRDefault="00EB5216" w:rsidP="00EB5216">
            <w:pPr>
              <w:jc w:val="both"/>
            </w:pPr>
            <w:r w:rsidRPr="00294214">
              <w:t xml:space="preserve">Учитель совместно с обучающимися формулирует тему урока, цели и критерии оценивания. Обучающиеся определяют уровень начальных  знаний по теме: «Древо знаний». </w:t>
            </w:r>
          </w:p>
        </w:tc>
        <w:tc>
          <w:tcPr>
            <w:tcW w:w="1133" w:type="dxa"/>
            <w:tcBorders>
              <w:top w:val="single" w:sz="4" w:space="0" w:color="auto"/>
              <w:left w:val="single" w:sz="4" w:space="0" w:color="auto"/>
              <w:bottom w:val="single" w:sz="4" w:space="0" w:color="auto"/>
              <w:right w:val="single" w:sz="4" w:space="0" w:color="auto"/>
            </w:tcBorders>
            <w:hideMark/>
          </w:tcPr>
          <w:p w:rsidR="00C6139F" w:rsidRPr="001158E9" w:rsidRDefault="00C6139F" w:rsidP="00C6139F">
            <w:pPr>
              <w:rPr>
                <w:sz w:val="18"/>
                <w:szCs w:val="18"/>
                <w:lang w:eastAsia="en-US"/>
              </w:rPr>
            </w:pPr>
            <w:r>
              <w:rPr>
                <w:sz w:val="18"/>
                <w:szCs w:val="18"/>
                <w:lang w:eastAsia="en-US"/>
              </w:rPr>
              <w:t>Учащийся приветствует учителя</w:t>
            </w:r>
          </w:p>
        </w:tc>
        <w:tc>
          <w:tcPr>
            <w:tcW w:w="993" w:type="dxa"/>
            <w:tcBorders>
              <w:top w:val="single" w:sz="4" w:space="0" w:color="auto"/>
              <w:left w:val="single" w:sz="4" w:space="0" w:color="auto"/>
              <w:bottom w:val="single" w:sz="4" w:space="0" w:color="auto"/>
              <w:right w:val="single" w:sz="4" w:space="0" w:color="auto"/>
            </w:tcBorders>
            <w:hideMark/>
          </w:tcPr>
          <w:p w:rsidR="00C6139F" w:rsidRPr="001158E9" w:rsidRDefault="00C6139F" w:rsidP="00C6139F">
            <w:pPr>
              <w:rPr>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6139F" w:rsidRPr="001158E9" w:rsidRDefault="00EB5216" w:rsidP="00C6139F">
            <w:pPr>
              <w:rPr>
                <w:sz w:val="18"/>
                <w:szCs w:val="18"/>
                <w:lang w:eastAsia="en-US"/>
              </w:rPr>
            </w:pPr>
            <w:r>
              <w:t>Картинки с ребусами.</w:t>
            </w:r>
          </w:p>
        </w:tc>
        <w:tc>
          <w:tcPr>
            <w:tcW w:w="1418" w:type="dxa"/>
            <w:tcBorders>
              <w:top w:val="single" w:sz="4" w:space="0" w:color="auto"/>
              <w:left w:val="single" w:sz="4" w:space="0" w:color="auto"/>
              <w:bottom w:val="single" w:sz="4" w:space="0" w:color="auto"/>
              <w:right w:val="single" w:sz="4" w:space="0" w:color="auto"/>
            </w:tcBorders>
          </w:tcPr>
          <w:p w:rsidR="00C6139F" w:rsidRPr="001158E9" w:rsidRDefault="00C6139F" w:rsidP="00C6139F">
            <w:pPr>
              <w:rPr>
                <w:sz w:val="18"/>
                <w:szCs w:val="18"/>
                <w:lang w:eastAsia="en-US"/>
              </w:rPr>
            </w:pPr>
          </w:p>
        </w:tc>
      </w:tr>
      <w:tr w:rsidR="00C6139F" w:rsidTr="00C6139F">
        <w:trPr>
          <w:trHeight w:val="525"/>
        </w:trPr>
        <w:tc>
          <w:tcPr>
            <w:tcW w:w="1702" w:type="dxa"/>
            <w:tcBorders>
              <w:top w:val="single" w:sz="4" w:space="0" w:color="auto"/>
              <w:left w:val="single" w:sz="4" w:space="0" w:color="auto"/>
              <w:bottom w:val="single" w:sz="4" w:space="0" w:color="auto"/>
              <w:right w:val="single" w:sz="4" w:space="0" w:color="auto"/>
            </w:tcBorders>
          </w:tcPr>
          <w:p w:rsidR="00C6139F" w:rsidRDefault="00C6139F" w:rsidP="00C6139F">
            <w:pPr>
              <w:rPr>
                <w:lang w:eastAsia="en-US"/>
              </w:rPr>
            </w:pPr>
            <w:r>
              <w:rPr>
                <w:lang w:eastAsia="en-US"/>
              </w:rPr>
              <w:t>Середина урока</w:t>
            </w:r>
          </w:p>
          <w:p w:rsidR="00C6139F" w:rsidRDefault="00C6139F" w:rsidP="00C6139F">
            <w:pPr>
              <w:rPr>
                <w:lang w:eastAsia="en-US"/>
              </w:rPr>
            </w:pPr>
          </w:p>
          <w:p w:rsidR="00C6139F" w:rsidRDefault="00C6139F" w:rsidP="00C6139F">
            <w:pPr>
              <w:rPr>
                <w:lang w:eastAsia="en-US"/>
              </w:rPr>
            </w:pPr>
          </w:p>
          <w:p w:rsidR="00C6139F" w:rsidRDefault="00C6139F" w:rsidP="00C6139F">
            <w:pPr>
              <w:rPr>
                <w:lang w:eastAsia="en-US"/>
              </w:rPr>
            </w:pPr>
          </w:p>
          <w:p w:rsidR="00C6139F" w:rsidRDefault="00C6139F" w:rsidP="00C6139F">
            <w:pPr>
              <w:rPr>
                <w:lang w:eastAsia="en-US"/>
              </w:rPr>
            </w:pPr>
          </w:p>
        </w:tc>
        <w:tc>
          <w:tcPr>
            <w:tcW w:w="3544" w:type="dxa"/>
            <w:tcBorders>
              <w:top w:val="single" w:sz="4" w:space="0" w:color="auto"/>
              <w:left w:val="single" w:sz="4" w:space="0" w:color="auto"/>
              <w:bottom w:val="single" w:sz="4" w:space="0" w:color="auto"/>
              <w:right w:val="single" w:sz="4" w:space="0" w:color="auto"/>
            </w:tcBorders>
          </w:tcPr>
          <w:p w:rsidR="00C6139F" w:rsidRPr="0079366A" w:rsidRDefault="00C6139F" w:rsidP="00C6139F">
            <w:pPr>
              <w:shd w:val="clear" w:color="auto" w:fill="FFFFFF"/>
              <w:spacing w:line="0" w:lineRule="auto"/>
              <w:textAlignment w:val="baseline"/>
              <w:rPr>
                <w:color w:val="000000"/>
                <w:sz w:val="18"/>
                <w:szCs w:val="18"/>
              </w:rPr>
            </w:pPr>
            <w:r w:rsidRPr="0079366A">
              <w:rPr>
                <w:color w:val="000000"/>
                <w:sz w:val="18"/>
                <w:szCs w:val="18"/>
              </w:rPr>
              <w:t>сторона в 2 раза больше второй. Найдите периметр треугольника.</w:t>
            </w:r>
            <w:r w:rsidRPr="0079366A">
              <w:rPr>
                <w:color w:val="000000"/>
                <w:sz w:val="18"/>
                <w:szCs w:val="18"/>
                <w:bdr w:val="none" w:sz="0" w:space="0" w:color="auto" w:frame="1"/>
              </w:rPr>
              <w:t xml:space="preserve"> </w:t>
            </w:r>
          </w:p>
          <w:p w:rsidR="00C6139F" w:rsidRPr="0055567D" w:rsidRDefault="00C6139F" w:rsidP="00C6139F">
            <w:pPr>
              <w:shd w:val="clear" w:color="auto" w:fill="FFFFFF"/>
              <w:spacing w:line="0" w:lineRule="auto"/>
              <w:textAlignment w:val="baseline"/>
              <w:rPr>
                <w:color w:val="000000"/>
                <w:sz w:val="18"/>
                <w:szCs w:val="18"/>
              </w:rPr>
            </w:pPr>
            <w:r>
              <w:rPr>
                <w:color w:val="000000"/>
                <w:sz w:val="18"/>
                <w:szCs w:val="18"/>
              </w:rPr>
              <w:t>треугольни</w:t>
            </w:r>
          </w:p>
          <w:p w:rsidR="00EB5216" w:rsidRPr="00294214" w:rsidRDefault="00EB5216" w:rsidP="00EB5216">
            <w:pPr>
              <w:spacing w:before="60" w:after="60"/>
              <w:jc w:val="both"/>
            </w:pPr>
            <w:r w:rsidRPr="00294214">
              <w:t>Задания распределены с учётом «зоны ближайшего развития» ЗБР</w:t>
            </w:r>
          </w:p>
          <w:p w:rsidR="00EB5216" w:rsidRPr="00294214" w:rsidRDefault="00EB5216" w:rsidP="00EB5216">
            <w:pPr>
              <w:tabs>
                <w:tab w:val="left" w:pos="567"/>
              </w:tabs>
              <w:jc w:val="both"/>
            </w:pPr>
            <w:r w:rsidRPr="00294214">
              <w:t xml:space="preserve">На данном этапе проходит  актуализация не только  опорных знаний учащихся, но и   мыслительных процессов, необходимых и достаточных  для проверки материала: сравнение, анализ, обобщение, что способствует развитию учебно-интеллектуальных компетенций (таксономия Блума).  </w:t>
            </w:r>
          </w:p>
          <w:p w:rsidR="00EB5216" w:rsidRPr="00294214" w:rsidRDefault="00EB5216" w:rsidP="00EB5216">
            <w:pPr>
              <w:tabs>
                <w:tab w:val="left" w:pos="567"/>
              </w:tabs>
              <w:jc w:val="both"/>
            </w:pPr>
            <w:r w:rsidRPr="00294214">
              <w:t xml:space="preserve">        Провести устную фронтальную работу  с учащимися  по карточкам, используя :</w:t>
            </w:r>
          </w:p>
          <w:p w:rsidR="00EB5216" w:rsidRPr="00294214" w:rsidRDefault="00EB5216" w:rsidP="00EB5216">
            <w:pPr>
              <w:ind w:firstLine="708"/>
              <w:rPr>
                <w:b/>
              </w:rPr>
            </w:pPr>
          </w:p>
          <w:p w:rsidR="00EB5216" w:rsidRPr="00294214" w:rsidRDefault="00EB5216" w:rsidP="00EB5216">
            <w:r>
              <w:t>1.</w:t>
            </w:r>
            <w:r w:rsidRPr="00294214">
              <w:t>Думай→ объединяйся→ делись (работа индивидуальная, в паре).</w:t>
            </w:r>
          </w:p>
          <w:p w:rsidR="00EB5216" w:rsidRPr="00294214" w:rsidRDefault="00EB5216" w:rsidP="00EB5216">
            <w:r>
              <w:lastRenderedPageBreak/>
              <w:t>2.</w:t>
            </w:r>
            <w:r w:rsidRPr="00294214">
              <w:t>Сопоставить элементы окружности с чертежами (индивидуальная).</w:t>
            </w:r>
          </w:p>
          <w:p w:rsidR="00EB5216" w:rsidRDefault="00EB5216" w:rsidP="00EB5216">
            <w:r>
              <w:t>3.</w:t>
            </w:r>
            <w:r w:rsidRPr="00294214">
              <w:t>Выбрать определение (основные элементы окружности) (индивидуальная).</w:t>
            </w:r>
            <w:r>
              <w:t xml:space="preserve"> </w:t>
            </w:r>
          </w:p>
          <w:p w:rsidR="00EB5216" w:rsidRDefault="00EB5216" w:rsidP="00EB5216">
            <w:pPr>
              <w:ind w:left="1494"/>
            </w:pPr>
            <w:r>
              <w:t>(приложение 2)</w:t>
            </w:r>
          </w:p>
          <w:p w:rsidR="00EB5216" w:rsidRPr="00294214" w:rsidRDefault="00EB5216" w:rsidP="00EB5216">
            <w:r>
              <w:t>Задания на соответствия. (приложения 3,4)</w:t>
            </w:r>
          </w:p>
          <w:p w:rsidR="00EB5216" w:rsidRPr="00294214" w:rsidRDefault="00EB5216" w:rsidP="00EB5216">
            <w:r w:rsidRPr="00294214">
              <w:t>Оценивание, взаимооценивание. Обратная связь.</w:t>
            </w:r>
          </w:p>
          <w:p w:rsidR="00EB5216" w:rsidRPr="00294214" w:rsidRDefault="00EB5216" w:rsidP="00EB5216">
            <w:r w:rsidRPr="00294214">
              <w:t xml:space="preserve">Работа в парах.  </w:t>
            </w:r>
          </w:p>
          <w:p w:rsidR="00EB5216" w:rsidRPr="00294214" w:rsidRDefault="00EB5216" w:rsidP="00EB5216">
            <w:pPr>
              <w:ind w:firstLine="360"/>
              <w:jc w:val="both"/>
            </w:pPr>
            <w:r w:rsidRPr="00294214">
              <w:t xml:space="preserve">На каждой парте у  учащихся лежит  конверт с бумажными  моделями окружности. </w:t>
            </w:r>
          </w:p>
          <w:p w:rsidR="00C6139F" w:rsidRDefault="00EB5216" w:rsidP="00EB5216">
            <w:pPr>
              <w:spacing w:before="60" w:after="60"/>
              <w:rPr>
                <w:sz w:val="18"/>
                <w:szCs w:val="18"/>
              </w:rPr>
            </w:pPr>
            <w:r w:rsidRPr="00294214">
              <w:t>Учащимся предлагается последовательно выполнить практическое задания  с помощью</w:t>
            </w:r>
          </w:p>
          <w:p w:rsidR="00EB5216" w:rsidRPr="00294214" w:rsidRDefault="00EB5216" w:rsidP="00EB5216">
            <w:pPr>
              <w:jc w:val="both"/>
            </w:pPr>
            <w:r w:rsidRPr="00294214">
              <w:t xml:space="preserve">выданных моделей по алгоритму, т.е.  самостоятельно в парах провести некоторую исследовательскую деятельность. После чего, сделать  промежуточные выводы и сформулировать теорему.  </w:t>
            </w:r>
          </w:p>
          <w:p w:rsidR="00EB5216" w:rsidRPr="00294214" w:rsidRDefault="00EB5216" w:rsidP="00EB5216">
            <w:pPr>
              <w:jc w:val="both"/>
              <w:rPr>
                <w:b/>
              </w:rPr>
            </w:pPr>
            <w:r w:rsidRPr="00294214">
              <w:t xml:space="preserve"> </w:t>
            </w:r>
            <w:r w:rsidRPr="00294214">
              <w:rPr>
                <w:b/>
              </w:rPr>
              <w:t>Алгоритм действий.</w:t>
            </w:r>
          </w:p>
          <w:p w:rsidR="00EB5216" w:rsidRPr="00294214" w:rsidRDefault="00EB5216" w:rsidP="00EB5216">
            <w:pPr>
              <w:numPr>
                <w:ilvl w:val="0"/>
                <w:numId w:val="11"/>
              </w:numPr>
              <w:jc w:val="both"/>
            </w:pPr>
            <w:r w:rsidRPr="00294214">
              <w:t>Постройте хорду.</w:t>
            </w:r>
          </w:p>
          <w:p w:rsidR="00EB5216" w:rsidRPr="00294214" w:rsidRDefault="00EB5216" w:rsidP="00EB5216">
            <w:pPr>
              <w:numPr>
                <w:ilvl w:val="0"/>
                <w:numId w:val="11"/>
              </w:numPr>
              <w:jc w:val="both"/>
            </w:pPr>
            <w:r w:rsidRPr="00294214">
              <w:t>Найдите середину хорды.</w:t>
            </w:r>
          </w:p>
          <w:p w:rsidR="00EB5216" w:rsidRPr="00294214" w:rsidRDefault="00EB5216" w:rsidP="00EB5216">
            <w:pPr>
              <w:numPr>
                <w:ilvl w:val="0"/>
                <w:numId w:val="11"/>
              </w:numPr>
              <w:jc w:val="both"/>
            </w:pPr>
            <w:r w:rsidRPr="00294214">
              <w:t>Построить диаметр, проходящий через середину хорды.</w:t>
            </w:r>
          </w:p>
          <w:p w:rsidR="00EB5216" w:rsidRPr="00294214" w:rsidRDefault="00EB5216" w:rsidP="00EB5216">
            <w:pPr>
              <w:numPr>
                <w:ilvl w:val="0"/>
                <w:numId w:val="11"/>
              </w:numPr>
              <w:jc w:val="both"/>
            </w:pPr>
            <w:r w:rsidRPr="00294214">
              <w:t>Измерьте угол между диаметром и хордой.</w:t>
            </w:r>
          </w:p>
          <w:p w:rsidR="00EB5216" w:rsidRPr="00294214" w:rsidRDefault="00EB5216" w:rsidP="00EB5216">
            <w:pPr>
              <w:numPr>
                <w:ilvl w:val="0"/>
                <w:numId w:val="11"/>
              </w:numPr>
              <w:jc w:val="both"/>
            </w:pPr>
            <w:r w:rsidRPr="00294214">
              <w:t>Сделайте вывод о расположении хорды и диаметра, проходящего через середину хорды.</w:t>
            </w:r>
          </w:p>
          <w:p w:rsidR="00EB5216" w:rsidRPr="00294214" w:rsidRDefault="00EB5216" w:rsidP="00EB5216">
            <w:pPr>
              <w:pStyle w:val="ad"/>
              <w:rPr>
                <w:sz w:val="20"/>
                <w:szCs w:val="20"/>
              </w:rPr>
            </w:pPr>
            <w:r w:rsidRPr="00294214">
              <w:rPr>
                <w:sz w:val="20"/>
                <w:szCs w:val="20"/>
              </w:rPr>
              <w:t>Вопросы учителя:</w:t>
            </w:r>
          </w:p>
          <w:p w:rsidR="00EB5216" w:rsidRPr="00294214" w:rsidRDefault="00EB5216" w:rsidP="00EB5216">
            <w:pPr>
              <w:pStyle w:val="ad"/>
              <w:rPr>
                <w:b w:val="0"/>
                <w:sz w:val="20"/>
                <w:szCs w:val="20"/>
              </w:rPr>
            </w:pPr>
            <w:r w:rsidRPr="00294214">
              <w:rPr>
                <w:b w:val="0"/>
                <w:sz w:val="20"/>
                <w:szCs w:val="20"/>
              </w:rPr>
              <w:t>Какой промежуточный вывод можно сделать?</w:t>
            </w:r>
          </w:p>
          <w:p w:rsidR="00EB5216" w:rsidRPr="00294214" w:rsidRDefault="00EB5216" w:rsidP="00EB5216">
            <w:pPr>
              <w:pStyle w:val="ad"/>
              <w:rPr>
                <w:b w:val="0"/>
                <w:sz w:val="20"/>
                <w:szCs w:val="20"/>
              </w:rPr>
            </w:pPr>
            <w:r w:rsidRPr="00294214">
              <w:rPr>
                <w:b w:val="0"/>
                <w:sz w:val="20"/>
                <w:szCs w:val="20"/>
              </w:rPr>
              <w:t xml:space="preserve">Вы получили результат практически. Можно ли данное утверждение назвать  теоремой? </w:t>
            </w:r>
          </w:p>
          <w:p w:rsidR="00EB5216" w:rsidRPr="00294214" w:rsidRDefault="00EB5216" w:rsidP="00EB5216">
            <w:pPr>
              <w:pStyle w:val="ad"/>
              <w:rPr>
                <w:b w:val="0"/>
                <w:sz w:val="20"/>
                <w:szCs w:val="20"/>
              </w:rPr>
            </w:pPr>
            <w:r w:rsidRPr="00294214">
              <w:rPr>
                <w:b w:val="0"/>
                <w:sz w:val="20"/>
                <w:szCs w:val="20"/>
              </w:rPr>
              <w:t>Чтобы убедить в её  справедливости, надо теорему доказать.</w:t>
            </w:r>
          </w:p>
          <w:p w:rsidR="00EB5216" w:rsidRPr="00294214" w:rsidRDefault="00EB5216" w:rsidP="00EB5216">
            <w:pPr>
              <w:pStyle w:val="ad"/>
              <w:rPr>
                <w:b w:val="0"/>
                <w:sz w:val="20"/>
                <w:szCs w:val="20"/>
              </w:rPr>
            </w:pPr>
            <w:r w:rsidRPr="00294214">
              <w:rPr>
                <w:b w:val="0"/>
                <w:sz w:val="20"/>
                <w:szCs w:val="20"/>
              </w:rPr>
              <w:t>Доказательство теоремы совместно с обучающимися.</w:t>
            </w:r>
          </w:p>
          <w:p w:rsidR="00EB5216" w:rsidRPr="00294214" w:rsidRDefault="00EB5216" w:rsidP="00EB5216">
            <w:pPr>
              <w:spacing w:before="60" w:after="60"/>
              <w:jc w:val="both"/>
              <w:rPr>
                <w:bCs/>
              </w:rPr>
            </w:pPr>
            <w:r w:rsidRPr="00294214">
              <w:rPr>
                <w:bCs/>
              </w:rPr>
              <w:t xml:space="preserve"> </w:t>
            </w:r>
          </w:p>
          <w:p w:rsidR="00EB5216" w:rsidRPr="00294214" w:rsidRDefault="00EB5216" w:rsidP="00EB5216">
            <w:pPr>
              <w:spacing w:before="60" w:after="60"/>
              <w:jc w:val="both"/>
              <w:rPr>
                <w:bCs/>
              </w:rPr>
            </w:pPr>
            <w:r w:rsidRPr="00294214">
              <w:rPr>
                <w:bCs/>
              </w:rPr>
              <w:t>Физминутка. (Упражнения для профилактики зрительного утомления.)</w:t>
            </w:r>
          </w:p>
          <w:p w:rsidR="00EB5216" w:rsidRPr="00294214" w:rsidRDefault="00EB5216" w:rsidP="00EB5216">
            <w:pPr>
              <w:spacing w:before="60" w:after="60"/>
              <w:jc w:val="both"/>
              <w:rPr>
                <w:bCs/>
              </w:rPr>
            </w:pPr>
          </w:p>
          <w:p w:rsidR="00EB5216" w:rsidRPr="00294214" w:rsidRDefault="00EB5216" w:rsidP="00EB5216">
            <w:pPr>
              <w:spacing w:before="60" w:after="60"/>
              <w:jc w:val="both"/>
              <w:rPr>
                <w:bCs/>
              </w:rPr>
            </w:pPr>
            <w:r w:rsidRPr="00294214">
              <w:rPr>
                <w:bCs/>
              </w:rPr>
              <w:t xml:space="preserve">Индивидуальная работа. </w:t>
            </w:r>
          </w:p>
          <w:p w:rsidR="00EB5216" w:rsidRPr="00294214" w:rsidRDefault="00EB5216" w:rsidP="00EB5216">
            <w:pPr>
              <w:spacing w:before="60" w:after="60"/>
              <w:jc w:val="both"/>
              <w:rPr>
                <w:bCs/>
              </w:rPr>
            </w:pPr>
            <w:r w:rsidRPr="00294214">
              <w:rPr>
                <w:bCs/>
              </w:rPr>
              <w:t>Решение задач.</w:t>
            </w:r>
          </w:p>
          <w:p w:rsidR="00EB5216" w:rsidRPr="00B71AA5" w:rsidRDefault="00EB5216" w:rsidP="00EB5216">
            <w:pPr>
              <w:numPr>
                <w:ilvl w:val="0"/>
                <w:numId w:val="12"/>
              </w:numPr>
              <w:rPr>
                <w:b/>
              </w:rPr>
            </w:pPr>
            <w:r w:rsidRPr="00B71AA5">
              <w:t xml:space="preserve">Дана окружность </w:t>
            </w:r>
            <w:r w:rsidRPr="00B71AA5">
              <w:rPr>
                <w:lang w:val="en-US"/>
              </w:rPr>
              <w:t>w</w:t>
            </w:r>
            <w:r w:rsidRPr="00B71AA5">
              <w:t xml:space="preserve"> (О; 16). Диаметр АВ делит хорду СД а точке Е пополам. Найди</w:t>
            </w:r>
            <w:r w:rsidR="00171D95">
              <w:t>те периметр ∆ СОД, если ЕС=</w:t>
            </w:r>
            <w:bookmarkStart w:id="0" w:name="_GoBack"/>
            <w:bookmarkEnd w:id="0"/>
            <w:r w:rsidRPr="00B71AA5">
              <w:t>4.</w:t>
            </w:r>
          </w:p>
          <w:p w:rsidR="00EB5216" w:rsidRDefault="00EB5216" w:rsidP="00EB5216">
            <w:pPr>
              <w:ind w:left="360"/>
            </w:pPr>
            <w:r>
              <w:t>Дескрипторы</w:t>
            </w:r>
          </w:p>
          <w:p w:rsidR="00EB5216" w:rsidRPr="00B71AA5" w:rsidRDefault="00EB5216" w:rsidP="00EB5216">
            <w:pPr>
              <w:ind w:left="360"/>
            </w:pPr>
            <w:r>
              <w:t>-</w:t>
            </w:r>
            <w:r w:rsidRPr="00B71AA5">
              <w:t>оформляет условие задачи;</w:t>
            </w:r>
          </w:p>
          <w:p w:rsidR="00EB5216" w:rsidRPr="00B71AA5" w:rsidRDefault="00EB5216" w:rsidP="00EB5216">
            <w:pPr>
              <w:ind w:left="360"/>
            </w:pPr>
            <w:r w:rsidRPr="00B71AA5">
              <w:t>-изображает окружность и её элементы;</w:t>
            </w:r>
          </w:p>
          <w:p w:rsidR="00EB5216" w:rsidRPr="00B71AA5" w:rsidRDefault="00EB5216" w:rsidP="00EB5216">
            <w:pPr>
              <w:ind w:left="360"/>
            </w:pPr>
            <w:r w:rsidRPr="00B71AA5">
              <w:t>-знает определение периметра треугольника;</w:t>
            </w:r>
          </w:p>
          <w:p w:rsidR="00EB5216" w:rsidRPr="00B71AA5" w:rsidRDefault="00EB5216" w:rsidP="00EB5216">
            <w:pPr>
              <w:ind w:left="360"/>
            </w:pPr>
            <w:r w:rsidRPr="00B71AA5">
              <w:t xml:space="preserve">-знает теорему о перпендикулярности диаметра и </w:t>
            </w:r>
            <w:r w:rsidRPr="00B71AA5">
              <w:lastRenderedPageBreak/>
              <w:t>хорды;</w:t>
            </w:r>
          </w:p>
          <w:p w:rsidR="00EB5216" w:rsidRPr="00B71AA5" w:rsidRDefault="00EB5216" w:rsidP="00EB5216">
            <w:pPr>
              <w:ind w:left="360"/>
            </w:pPr>
            <w:r w:rsidRPr="00B71AA5">
              <w:t>- выбирает способ решения;</w:t>
            </w:r>
          </w:p>
          <w:p w:rsidR="00EB5216" w:rsidRPr="00B71AA5" w:rsidRDefault="00EB5216" w:rsidP="00EB5216">
            <w:pPr>
              <w:ind w:left="360"/>
            </w:pPr>
            <w:r w:rsidRPr="00B71AA5">
              <w:t>- оценивает решение.</w:t>
            </w:r>
          </w:p>
          <w:p w:rsidR="00EB5216" w:rsidRPr="00B71AA5" w:rsidRDefault="00EB5216" w:rsidP="00EB5216">
            <w:pPr>
              <w:ind w:left="360"/>
            </w:pPr>
          </w:p>
          <w:p w:rsidR="00EB5216" w:rsidRPr="00B71AA5" w:rsidRDefault="00EB5216" w:rsidP="00EB5216">
            <w:pPr>
              <w:numPr>
                <w:ilvl w:val="0"/>
                <w:numId w:val="12"/>
              </w:numPr>
              <w:rPr>
                <w:b/>
              </w:rPr>
            </w:pPr>
            <w:r w:rsidRPr="00B71AA5">
              <w:t xml:space="preserve">Дана окружность </w:t>
            </w:r>
            <w:r w:rsidRPr="00B71AA5">
              <w:rPr>
                <w:lang w:val="en-US"/>
              </w:rPr>
              <w:t>w</w:t>
            </w:r>
            <w:r w:rsidRPr="00B71AA5">
              <w:t xml:space="preserve"> (О; </w:t>
            </w:r>
            <w:r w:rsidRPr="00B71AA5">
              <w:rPr>
                <w:lang w:val="en-US"/>
              </w:rPr>
              <w:t>R</w:t>
            </w:r>
            <w:r w:rsidRPr="00B71AA5">
              <w:t>). АВ и СД  диаметры. СВ=11см, АВ=16 см. Найти периметр  ∆ АОД.</w:t>
            </w:r>
          </w:p>
          <w:p w:rsidR="00EB5216" w:rsidRPr="00294214" w:rsidRDefault="00EB5216" w:rsidP="00EB5216">
            <w:pPr>
              <w:numPr>
                <w:ilvl w:val="0"/>
                <w:numId w:val="12"/>
              </w:numPr>
              <w:rPr>
                <w:b/>
              </w:rPr>
            </w:pPr>
            <w:r w:rsidRPr="00294214">
              <w:t xml:space="preserve">Из точки окружности проведены диаметр и хорда, равная радиусу. Найдите угол между ними (хордой и диаметром).  </w:t>
            </w:r>
            <w:r w:rsidRPr="00294214">
              <w:rPr>
                <w:b/>
              </w:rPr>
              <w:t xml:space="preserve">                                </w:t>
            </w:r>
          </w:p>
          <w:p w:rsidR="00EB5216" w:rsidRPr="00294214" w:rsidRDefault="00EB5216" w:rsidP="00EB5216">
            <w:pPr>
              <w:rPr>
                <w:bCs/>
              </w:rPr>
            </w:pPr>
            <w:r w:rsidRPr="00294214">
              <w:rPr>
                <w:bCs/>
              </w:rPr>
              <w:t>Работа в группах.</w:t>
            </w:r>
            <w:r w:rsidRPr="00294214">
              <w:rPr>
                <w:color w:val="00000A"/>
                <w:shd w:val="clear" w:color="auto" w:fill="FFFFFF"/>
              </w:rPr>
              <w:t xml:space="preserve"> </w:t>
            </w:r>
            <w:r>
              <w:rPr>
                <w:color w:val="00000A"/>
                <w:shd w:val="clear" w:color="auto" w:fill="FFFFFF"/>
              </w:rPr>
              <w:t>Дополнительная информация.</w:t>
            </w:r>
          </w:p>
          <w:p w:rsidR="00EB5216" w:rsidRPr="00294214" w:rsidRDefault="00EB5216" w:rsidP="00EB5216">
            <w:pPr>
              <w:rPr>
                <w:shd w:val="clear" w:color="auto" w:fill="FFFFFF"/>
              </w:rPr>
            </w:pPr>
            <w:r w:rsidRPr="00294214">
              <w:rPr>
                <w:shd w:val="clear" w:color="auto" w:fill="FFFFFF"/>
              </w:rPr>
              <w:t xml:space="preserve">В казахском орнаменте также используются элементы, построенные с помощью окружностей и их составляющих. Например, элемент казахского орнамента «Қайнар» – «Родничок» состоит из трёх дуг окружностей разного </w:t>
            </w:r>
            <w:r w:rsidRPr="00294214">
              <w:rPr>
                <w:bCs/>
                <w:shd w:val="clear" w:color="auto" w:fill="FFFFFF"/>
              </w:rPr>
              <w:t>радиуса, также орнамент «Қошқар мүйіз» – «Бараньи рога» имеет в составе по три различных дуги с каждой стороны.</w:t>
            </w:r>
          </w:p>
          <w:p w:rsidR="00EB5216" w:rsidRPr="00294214" w:rsidRDefault="00EB5216" w:rsidP="00EB5216">
            <w:pPr>
              <w:rPr>
                <w:b/>
                <w:bCs/>
                <w:color w:val="4F81BD"/>
                <w:shd w:val="clear" w:color="auto" w:fill="FFFFFF"/>
              </w:rPr>
            </w:pPr>
            <w:r w:rsidRPr="00294214">
              <w:rPr>
                <w:bCs/>
              </w:rPr>
              <w:t xml:space="preserve">Обучающиеся создают казахский орнамент с использованием элементов окружности и круга. </w:t>
            </w:r>
          </w:p>
          <w:p w:rsidR="00C6139F" w:rsidRDefault="00EB5216" w:rsidP="00EB5216">
            <w:pPr>
              <w:spacing w:before="60" w:after="60"/>
              <w:rPr>
                <w:sz w:val="18"/>
                <w:szCs w:val="18"/>
              </w:rPr>
            </w:pPr>
            <w:r>
              <w:t>Результат работы постер, графический органайзер…</w:t>
            </w:r>
            <w:r w:rsidRPr="00294214">
              <w:t xml:space="preserve"> Обучающиеся оценивают свою работу по критериям, учитель наблюдает, при необходимости корректирует работу. Взаимооценивание.</w:t>
            </w:r>
            <w:r>
              <w:t xml:space="preserve"> (приложение 5)</w:t>
            </w:r>
          </w:p>
          <w:p w:rsidR="00C6139F" w:rsidRPr="00C320EE" w:rsidRDefault="00C6139F" w:rsidP="00C6139F">
            <w:pPr>
              <w:spacing w:before="60" w:after="60"/>
              <w:rPr>
                <w:sz w:val="18"/>
                <w:szCs w:val="18"/>
              </w:rPr>
            </w:pPr>
            <w:r w:rsidRPr="00C320EE">
              <w:rPr>
                <w:sz w:val="18"/>
                <w:szCs w:val="18"/>
              </w:rPr>
              <w:t xml:space="preserve">                                                                         </w:t>
            </w:r>
          </w:p>
        </w:tc>
        <w:tc>
          <w:tcPr>
            <w:tcW w:w="1133" w:type="dxa"/>
            <w:tcBorders>
              <w:top w:val="single" w:sz="4" w:space="0" w:color="auto"/>
              <w:left w:val="single" w:sz="4" w:space="0" w:color="auto"/>
              <w:bottom w:val="single" w:sz="4" w:space="0" w:color="auto"/>
              <w:right w:val="single" w:sz="4" w:space="0" w:color="auto"/>
            </w:tcBorders>
          </w:tcPr>
          <w:p w:rsidR="00C6139F" w:rsidRDefault="00C6139F" w:rsidP="00C6139F">
            <w:pPr>
              <w:rPr>
                <w:bCs/>
                <w:sz w:val="18"/>
                <w:szCs w:val="18"/>
              </w:rPr>
            </w:pPr>
          </w:p>
          <w:p w:rsidR="00C6139F" w:rsidRDefault="00C6139F" w:rsidP="00C6139F">
            <w:pPr>
              <w:rPr>
                <w:bCs/>
                <w:sz w:val="18"/>
                <w:szCs w:val="18"/>
              </w:rPr>
            </w:pPr>
          </w:p>
          <w:p w:rsidR="00C6139F" w:rsidRDefault="00C6139F" w:rsidP="00C6139F">
            <w:pPr>
              <w:rPr>
                <w:bCs/>
                <w:sz w:val="18"/>
                <w:szCs w:val="18"/>
              </w:rPr>
            </w:pPr>
          </w:p>
          <w:p w:rsidR="00C6139F" w:rsidRDefault="00C6139F" w:rsidP="00C6139F">
            <w:pPr>
              <w:rPr>
                <w:bCs/>
                <w:sz w:val="18"/>
                <w:szCs w:val="18"/>
              </w:rPr>
            </w:pPr>
          </w:p>
          <w:p w:rsidR="00C6139F" w:rsidRPr="002C4CEE" w:rsidRDefault="00C6139F" w:rsidP="00C6139F">
            <w:pPr>
              <w:ind w:left="34"/>
              <w:rPr>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C6139F" w:rsidRPr="00E66C70" w:rsidRDefault="00C6139F" w:rsidP="00C6139F">
            <w:pPr>
              <w:rPr>
                <w:lang w:eastAsia="en-US"/>
              </w:rPr>
            </w:pPr>
            <w:r w:rsidRPr="00D31D46">
              <w:rPr>
                <w:sz w:val="18"/>
                <w:szCs w:val="18"/>
                <w:lang w:eastAsia="en-US"/>
              </w:rPr>
              <w:t>Оценивание учителем</w:t>
            </w:r>
          </w:p>
          <w:p w:rsidR="00C6139F" w:rsidRDefault="00C6139F" w:rsidP="00C6139F">
            <w:pPr>
              <w:rPr>
                <w:lang w:eastAsia="en-US"/>
              </w:rPr>
            </w:pPr>
          </w:p>
          <w:p w:rsidR="00C6139F" w:rsidRDefault="00C6139F" w:rsidP="00C6139F">
            <w:pP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6139F" w:rsidRPr="00D31D46" w:rsidRDefault="00C6139F" w:rsidP="00C6139F">
            <w:pPr>
              <w:rPr>
                <w:sz w:val="18"/>
                <w:szCs w:val="18"/>
                <w:lang w:eastAsia="en-US"/>
              </w:rPr>
            </w:pPr>
          </w:p>
          <w:p w:rsidR="00C6139F" w:rsidRDefault="00C6139F" w:rsidP="00C6139F">
            <w:pPr>
              <w:rPr>
                <w:lang w:eastAsia="en-US"/>
              </w:rPr>
            </w:pPr>
          </w:p>
          <w:p w:rsidR="00C6139F" w:rsidRDefault="00C6139F" w:rsidP="00C6139F">
            <w:pPr>
              <w:rPr>
                <w:lang w:eastAsia="en-US"/>
              </w:rPr>
            </w:pPr>
          </w:p>
          <w:p w:rsidR="00171D95" w:rsidRDefault="00171D95" w:rsidP="00C6139F">
            <w:pPr>
              <w:rPr>
                <w:lang w:eastAsia="en-US"/>
              </w:rPr>
            </w:pPr>
          </w:p>
          <w:p w:rsidR="00171D95" w:rsidRDefault="00171D95" w:rsidP="00C6139F">
            <w:pPr>
              <w:rPr>
                <w:lang w:eastAsia="en-US"/>
              </w:rPr>
            </w:pPr>
          </w:p>
          <w:p w:rsidR="00171D95" w:rsidRDefault="00171D95" w:rsidP="00C6139F">
            <w:pPr>
              <w:rPr>
                <w:lang w:eastAsia="en-US"/>
              </w:rPr>
            </w:pPr>
          </w:p>
          <w:p w:rsidR="00171D95" w:rsidRDefault="00171D95" w:rsidP="00C6139F">
            <w:pPr>
              <w:rPr>
                <w:lang w:eastAsia="en-US"/>
              </w:rPr>
            </w:pPr>
          </w:p>
          <w:p w:rsidR="00171D95" w:rsidRDefault="00171D95" w:rsidP="00C6139F">
            <w:pPr>
              <w:rPr>
                <w:lang w:eastAsia="en-US"/>
              </w:rPr>
            </w:pPr>
          </w:p>
          <w:p w:rsidR="00171D95" w:rsidRDefault="00171D95" w:rsidP="00C6139F">
            <w:pPr>
              <w:rPr>
                <w:lang w:eastAsia="en-US"/>
              </w:rPr>
            </w:pPr>
          </w:p>
          <w:p w:rsidR="00171D95" w:rsidRDefault="00171D95" w:rsidP="00C6139F">
            <w:pPr>
              <w:rPr>
                <w:lang w:eastAsia="en-US"/>
              </w:rPr>
            </w:pPr>
          </w:p>
          <w:p w:rsidR="00171D95" w:rsidRDefault="00171D95" w:rsidP="00C6139F">
            <w:pPr>
              <w:rPr>
                <w:lang w:eastAsia="en-US"/>
              </w:rPr>
            </w:pPr>
          </w:p>
          <w:p w:rsidR="00171D95" w:rsidRDefault="00171D95" w:rsidP="00C6139F">
            <w:pPr>
              <w:rPr>
                <w:lang w:eastAsia="en-US"/>
              </w:rPr>
            </w:pPr>
          </w:p>
          <w:p w:rsidR="00171D95" w:rsidRDefault="00171D95" w:rsidP="00C6139F">
            <w:pPr>
              <w:rPr>
                <w:lang w:eastAsia="en-US"/>
              </w:rPr>
            </w:pPr>
          </w:p>
          <w:p w:rsidR="00171D95" w:rsidRDefault="00171D95" w:rsidP="00C6139F">
            <w:pPr>
              <w:rPr>
                <w:lang w:eastAsia="en-US"/>
              </w:rPr>
            </w:pPr>
          </w:p>
          <w:p w:rsidR="00171D95" w:rsidRDefault="00171D95" w:rsidP="00C6139F">
            <w:pPr>
              <w:rPr>
                <w:lang w:eastAsia="en-US"/>
              </w:rPr>
            </w:pPr>
          </w:p>
          <w:p w:rsidR="00171D95" w:rsidRDefault="00171D95" w:rsidP="00C6139F">
            <w:pPr>
              <w:rPr>
                <w:lang w:eastAsia="en-US"/>
              </w:rPr>
            </w:pPr>
          </w:p>
          <w:p w:rsidR="00171D95" w:rsidRPr="00294214" w:rsidRDefault="00171D95" w:rsidP="00171D95">
            <w:r w:rsidRPr="00294214">
              <w:rPr>
                <w:lang w:val="en-US"/>
              </w:rPr>
              <w:t>ttp</w:t>
            </w:r>
            <w:r w:rsidRPr="00294214">
              <w:t>://</w:t>
            </w:r>
            <w:r w:rsidRPr="00294214">
              <w:rPr>
                <w:lang w:val="en-US"/>
              </w:rPr>
              <w:t>ww</w:t>
            </w:r>
            <w:r w:rsidRPr="00294214">
              <w:rPr>
                <w:lang w:val="en-US"/>
              </w:rPr>
              <w:lastRenderedPageBreak/>
              <w:t>w</w:t>
            </w:r>
            <w:r w:rsidRPr="00294214">
              <w:t>.</w:t>
            </w:r>
            <w:r w:rsidRPr="00294214">
              <w:rPr>
                <w:lang w:val="en-US"/>
              </w:rPr>
              <w:t>eazhull</w:t>
            </w:r>
            <w:r w:rsidRPr="00294214">
              <w:t>.</w:t>
            </w:r>
            <w:r w:rsidRPr="00294214">
              <w:rPr>
                <w:lang w:val="en-US"/>
              </w:rPr>
              <w:t>org</w:t>
            </w:r>
            <w:r w:rsidRPr="00294214">
              <w:t>.</w:t>
            </w:r>
            <w:r w:rsidRPr="00294214">
              <w:rPr>
                <w:lang w:val="en-US"/>
              </w:rPr>
              <w:t>uk</w:t>
            </w:r>
            <w:r w:rsidRPr="00294214">
              <w:t>/</w:t>
            </w:r>
            <w:r w:rsidRPr="00294214">
              <w:rPr>
                <w:lang w:val="en-US"/>
              </w:rPr>
              <w:t>nlc</w:t>
            </w:r>
            <w:r w:rsidRPr="00294214">
              <w:t>/</w:t>
            </w:r>
            <w:r w:rsidRPr="00294214">
              <w:rPr>
                <w:lang w:val="en-US"/>
              </w:rPr>
              <w:t>htm</w:t>
            </w:r>
            <w:r w:rsidRPr="00294214">
              <w:t>.</w:t>
            </w:r>
          </w:p>
          <w:p w:rsidR="00171D95" w:rsidRPr="00294214" w:rsidRDefault="00171D95" w:rsidP="00171D95"/>
          <w:p w:rsidR="00171D95" w:rsidRDefault="00171D95" w:rsidP="00C6139F">
            <w:pPr>
              <w:rPr>
                <w:lang w:eastAsia="en-US"/>
              </w:rPr>
            </w:pPr>
          </w:p>
          <w:p w:rsidR="00171D95" w:rsidRDefault="00171D95" w:rsidP="00C6139F">
            <w:pPr>
              <w:rPr>
                <w:lang w:eastAsia="en-US"/>
              </w:rPr>
            </w:pPr>
          </w:p>
          <w:p w:rsidR="00171D95" w:rsidRDefault="00171D95" w:rsidP="00171D95">
            <w:pPr>
              <w:rPr>
                <w:rStyle w:val="a8"/>
                <w:lang w:val="en-US"/>
              </w:rPr>
            </w:pPr>
            <w:hyperlink r:id="rId6" w:history="1">
              <w:r w:rsidRPr="00294214">
                <w:rPr>
                  <w:rStyle w:val="a8"/>
                  <w:lang w:val="en-US"/>
                </w:rPr>
                <w:t>www</w:t>
              </w:r>
              <w:r w:rsidRPr="00294214">
                <w:rPr>
                  <w:rStyle w:val="a8"/>
                </w:rPr>
                <w:t>.</w:t>
              </w:r>
              <w:r w:rsidRPr="00294214">
                <w:rPr>
                  <w:rStyle w:val="a8"/>
                  <w:lang w:val="en-US"/>
                </w:rPr>
                <w:t>com</w:t>
              </w:r>
              <w:r w:rsidRPr="00294214">
                <w:rPr>
                  <w:rStyle w:val="a8"/>
                </w:rPr>
                <w:t>.</w:t>
              </w:r>
              <w:r w:rsidRPr="00294214">
                <w:rPr>
                  <w:rStyle w:val="a8"/>
                  <w:lang w:val="en-US"/>
                </w:rPr>
                <w:t>kz</w:t>
              </w:r>
            </w:hyperlink>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pPr>
              <w:rPr>
                <w:rStyle w:val="a8"/>
                <w:lang w:val="en-US"/>
              </w:rPr>
            </w:pPr>
          </w:p>
          <w:p w:rsidR="00171D95" w:rsidRDefault="00171D95" w:rsidP="00171D95">
            <w:r>
              <w:t>Постер, графический органайзер</w:t>
            </w:r>
          </w:p>
          <w:p w:rsidR="00171D95" w:rsidRDefault="00171D95" w:rsidP="00171D95"/>
          <w:p w:rsidR="00171D95" w:rsidRPr="00294214" w:rsidRDefault="00171D95" w:rsidP="00171D95"/>
          <w:p w:rsidR="00171D95" w:rsidRDefault="00171D95" w:rsidP="00C6139F">
            <w:pPr>
              <w:rPr>
                <w:lang w:eastAsia="en-US"/>
              </w:rPr>
            </w:pPr>
          </w:p>
        </w:tc>
        <w:tc>
          <w:tcPr>
            <w:tcW w:w="1418" w:type="dxa"/>
            <w:tcBorders>
              <w:top w:val="single" w:sz="4" w:space="0" w:color="auto"/>
              <w:left w:val="single" w:sz="4" w:space="0" w:color="auto"/>
              <w:bottom w:val="single" w:sz="4" w:space="0" w:color="auto"/>
              <w:right w:val="single" w:sz="4" w:space="0" w:color="auto"/>
            </w:tcBorders>
          </w:tcPr>
          <w:p w:rsidR="00C6139F" w:rsidRPr="00A72538" w:rsidRDefault="00C6139F" w:rsidP="00C6139F">
            <w:pPr>
              <w:rPr>
                <w:lang w:eastAsia="en-US"/>
              </w:rPr>
            </w:pPr>
            <w:r>
              <w:rPr>
                <w:lang w:eastAsia="en-US"/>
              </w:rPr>
              <w:lastRenderedPageBreak/>
              <w:t>Работает совместно с учениками</w:t>
            </w:r>
            <w:r w:rsidRPr="00A72538">
              <w:t>.</w:t>
            </w:r>
          </w:p>
          <w:p w:rsidR="00C6139F" w:rsidRDefault="00C6139F" w:rsidP="00C6139F">
            <w:pPr>
              <w:rPr>
                <w:lang w:eastAsia="en-US"/>
              </w:rPr>
            </w:pPr>
          </w:p>
          <w:p w:rsidR="00C6139F" w:rsidRPr="0079366A" w:rsidRDefault="00C6139F" w:rsidP="00C6139F">
            <w:pPr>
              <w:shd w:val="clear" w:color="auto" w:fill="FFFFFF"/>
              <w:textAlignment w:val="baseline"/>
              <w:rPr>
                <w:color w:val="000000"/>
                <w:sz w:val="18"/>
                <w:szCs w:val="18"/>
              </w:rPr>
            </w:pPr>
            <w:r w:rsidRPr="0079366A">
              <w:rPr>
                <w:color w:val="000000"/>
                <w:sz w:val="18"/>
                <w:szCs w:val="18"/>
              </w:rPr>
              <w:t xml:space="preserve"> </w:t>
            </w:r>
          </w:p>
          <w:p w:rsidR="00C6139F" w:rsidRDefault="00C6139F" w:rsidP="00C6139F">
            <w:pPr>
              <w:rPr>
                <w:lang w:eastAsia="en-US"/>
              </w:rPr>
            </w:pPr>
          </w:p>
        </w:tc>
      </w:tr>
      <w:tr w:rsidR="00C6139F" w:rsidTr="00C6139F">
        <w:trPr>
          <w:trHeight w:val="435"/>
        </w:trPr>
        <w:tc>
          <w:tcPr>
            <w:tcW w:w="1702" w:type="dxa"/>
            <w:tcBorders>
              <w:top w:val="single" w:sz="4" w:space="0" w:color="auto"/>
              <w:left w:val="single" w:sz="4" w:space="0" w:color="auto"/>
              <w:bottom w:val="single" w:sz="4" w:space="0" w:color="auto"/>
              <w:right w:val="single" w:sz="4" w:space="0" w:color="auto"/>
            </w:tcBorders>
            <w:hideMark/>
          </w:tcPr>
          <w:p w:rsidR="00C6139F" w:rsidRDefault="00EB5216" w:rsidP="00C6139F">
            <w:pPr>
              <w:rPr>
                <w:lang w:eastAsia="en-US"/>
              </w:rPr>
            </w:pPr>
            <w:r>
              <w:rPr>
                <w:lang w:eastAsia="en-US"/>
              </w:rPr>
              <w:lastRenderedPageBreak/>
              <w:t xml:space="preserve">Конец урока </w:t>
            </w:r>
          </w:p>
        </w:tc>
        <w:tc>
          <w:tcPr>
            <w:tcW w:w="3544" w:type="dxa"/>
            <w:tcBorders>
              <w:top w:val="single" w:sz="4" w:space="0" w:color="auto"/>
              <w:left w:val="single" w:sz="4" w:space="0" w:color="auto"/>
              <w:bottom w:val="single" w:sz="4" w:space="0" w:color="auto"/>
              <w:right w:val="single" w:sz="4" w:space="0" w:color="auto"/>
            </w:tcBorders>
          </w:tcPr>
          <w:p w:rsidR="00EB5216" w:rsidRPr="00294214" w:rsidRDefault="00EB5216" w:rsidP="00EB5216">
            <w:pPr>
              <w:spacing w:before="60" w:after="60"/>
              <w:jc w:val="both"/>
              <w:rPr>
                <w:bCs/>
                <w:i/>
              </w:rPr>
            </w:pPr>
            <w:r w:rsidRPr="00294214">
              <w:rPr>
                <w:bCs/>
                <w:i/>
              </w:rPr>
              <w:t>Итоги урока. Рефлексия урока</w:t>
            </w:r>
          </w:p>
          <w:p w:rsidR="00EB5216" w:rsidRPr="00294214" w:rsidRDefault="00EB5216" w:rsidP="00EB5216">
            <w:pPr>
              <w:pStyle w:val="ab"/>
              <w:spacing w:before="0" w:beforeAutospacing="0" w:after="0" w:afterAutospacing="0"/>
              <w:rPr>
                <w:sz w:val="20"/>
                <w:szCs w:val="20"/>
              </w:rPr>
            </w:pPr>
            <w:r w:rsidRPr="00294214">
              <w:rPr>
                <w:sz w:val="20"/>
                <w:szCs w:val="20"/>
              </w:rPr>
              <w:t>В качестве обратной связи проводиться  проверка знаний учащихся  в формате фронтального мини-опроса,  «Закрытый вопрос», приём «Большой палец».</w:t>
            </w:r>
            <w:r>
              <w:rPr>
                <w:sz w:val="20"/>
                <w:szCs w:val="20"/>
              </w:rPr>
              <w:t xml:space="preserve"> </w:t>
            </w:r>
          </w:p>
          <w:p w:rsidR="00EB5216" w:rsidRPr="00294214" w:rsidRDefault="00EB5216" w:rsidP="00EB5216">
            <w:pPr>
              <w:pStyle w:val="ab"/>
              <w:spacing w:before="0" w:beforeAutospacing="0" w:after="0" w:afterAutospacing="0"/>
              <w:rPr>
                <w:sz w:val="20"/>
                <w:szCs w:val="20"/>
              </w:rPr>
            </w:pPr>
            <w:r w:rsidRPr="00294214">
              <w:rPr>
                <w:sz w:val="20"/>
                <w:szCs w:val="20"/>
              </w:rPr>
              <w:t>Обучающиеся определяют уровень знаний</w:t>
            </w:r>
            <w:r>
              <w:rPr>
                <w:sz w:val="20"/>
                <w:szCs w:val="20"/>
              </w:rPr>
              <w:t xml:space="preserve"> по индивидуальным листам, определяют своё место на   «Древе</w:t>
            </w:r>
            <w:r w:rsidRPr="00294214">
              <w:rPr>
                <w:sz w:val="20"/>
                <w:szCs w:val="20"/>
              </w:rPr>
              <w:t xml:space="preserve"> знаний».</w:t>
            </w:r>
          </w:p>
          <w:p w:rsidR="00EB5216" w:rsidRPr="00294214" w:rsidRDefault="00EB5216" w:rsidP="00EB5216">
            <w:pPr>
              <w:pStyle w:val="ab"/>
              <w:spacing w:before="0" w:beforeAutospacing="0" w:after="0" w:afterAutospacing="0"/>
              <w:ind w:left="360"/>
              <w:rPr>
                <w:sz w:val="20"/>
                <w:szCs w:val="20"/>
              </w:rPr>
            </w:pPr>
            <w:r w:rsidRPr="00294214">
              <w:rPr>
                <w:sz w:val="20"/>
                <w:szCs w:val="20"/>
              </w:rPr>
              <w:t>Задание на дом</w:t>
            </w:r>
            <w:r>
              <w:rPr>
                <w:sz w:val="20"/>
                <w:szCs w:val="20"/>
              </w:rPr>
              <w:t xml:space="preserve"> (разноуровневое)</w:t>
            </w:r>
            <w:r w:rsidRPr="00294214">
              <w:rPr>
                <w:sz w:val="20"/>
                <w:szCs w:val="20"/>
              </w:rPr>
              <w:t>.</w:t>
            </w:r>
          </w:p>
          <w:p w:rsidR="00C6139F" w:rsidRPr="00C320EE" w:rsidRDefault="00C6139F" w:rsidP="00C6139F">
            <w:pPr>
              <w:rPr>
                <w:sz w:val="18"/>
                <w:szCs w:val="18"/>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C6139F" w:rsidRPr="00C320EE" w:rsidRDefault="00C6139F" w:rsidP="00C6139F">
            <w:pPr>
              <w:rPr>
                <w:sz w:val="18"/>
                <w:szCs w:val="18"/>
                <w:lang w:eastAsia="en-US"/>
              </w:rPr>
            </w:pPr>
            <w:r w:rsidRPr="00C320EE">
              <w:rPr>
                <w:sz w:val="18"/>
                <w:szCs w:val="18"/>
                <w:lang w:eastAsia="en-US"/>
              </w:rPr>
              <w:t>Учащийся записывают в дневник</w:t>
            </w:r>
          </w:p>
        </w:tc>
        <w:tc>
          <w:tcPr>
            <w:tcW w:w="993" w:type="dxa"/>
            <w:tcBorders>
              <w:top w:val="single" w:sz="4" w:space="0" w:color="auto"/>
              <w:left w:val="single" w:sz="4" w:space="0" w:color="auto"/>
              <w:bottom w:val="single" w:sz="4" w:space="0" w:color="auto"/>
              <w:right w:val="single" w:sz="4" w:space="0" w:color="auto"/>
            </w:tcBorders>
          </w:tcPr>
          <w:p w:rsidR="00C6139F" w:rsidRDefault="00C6139F" w:rsidP="00C6139F">
            <w:pPr>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C6139F" w:rsidRDefault="00C6139F" w:rsidP="00C6139F">
            <w:pPr>
              <w:rPr>
                <w:lang w:eastAsia="en-US"/>
              </w:rPr>
            </w:pPr>
          </w:p>
        </w:tc>
        <w:tc>
          <w:tcPr>
            <w:tcW w:w="1418" w:type="dxa"/>
            <w:tcBorders>
              <w:top w:val="single" w:sz="4" w:space="0" w:color="auto"/>
              <w:left w:val="single" w:sz="4" w:space="0" w:color="auto"/>
              <w:bottom w:val="single" w:sz="4" w:space="0" w:color="auto"/>
              <w:right w:val="single" w:sz="4" w:space="0" w:color="auto"/>
            </w:tcBorders>
          </w:tcPr>
          <w:p w:rsidR="00C6139F" w:rsidRDefault="00C6139F" w:rsidP="00C6139F">
            <w:pPr>
              <w:rPr>
                <w:lang w:eastAsia="en-US"/>
              </w:rPr>
            </w:pPr>
          </w:p>
        </w:tc>
      </w:tr>
    </w:tbl>
    <w:p w:rsidR="00C6139F" w:rsidRDefault="00C6139F" w:rsidP="00C6139F"/>
    <w:p w:rsidR="0054286B" w:rsidRDefault="0054286B" w:rsidP="00C9143C"/>
    <w:sectPr w:rsidR="0054286B" w:rsidSect="004D2F1F">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4681"/>
    <w:multiLevelType w:val="hybridMultilevel"/>
    <w:tmpl w:val="0C963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DB5759"/>
    <w:multiLevelType w:val="hybridMultilevel"/>
    <w:tmpl w:val="E83A97AE"/>
    <w:lvl w:ilvl="0" w:tplc="6404436C">
      <w:start w:val="1"/>
      <w:numFmt w:val="decimal"/>
      <w:lvlText w:val="%1."/>
      <w:lvlJc w:val="left"/>
      <w:pPr>
        <w:ind w:left="720" w:hanging="360"/>
      </w:pPr>
      <w:rPr>
        <w:rFonts w:cs="Times New Roman" w:hint="default"/>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1826786"/>
    <w:multiLevelType w:val="hybridMultilevel"/>
    <w:tmpl w:val="31004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E5099B"/>
    <w:multiLevelType w:val="hybridMultilevel"/>
    <w:tmpl w:val="F1C0F4EE"/>
    <w:lvl w:ilvl="0" w:tplc="897830F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 w15:restartNumberingAfterBreak="0">
    <w:nsid w:val="41CC60B6"/>
    <w:multiLevelType w:val="hybridMultilevel"/>
    <w:tmpl w:val="62A25F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65F5125"/>
    <w:multiLevelType w:val="hybridMultilevel"/>
    <w:tmpl w:val="D1A2AA12"/>
    <w:lvl w:ilvl="0" w:tplc="5DE0C6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837795F"/>
    <w:multiLevelType w:val="hybridMultilevel"/>
    <w:tmpl w:val="E0860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A901AEC"/>
    <w:multiLevelType w:val="hybridMultilevel"/>
    <w:tmpl w:val="2F0C4058"/>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15:restartNumberingAfterBreak="0">
    <w:nsid w:val="5E814578"/>
    <w:multiLevelType w:val="hybridMultilevel"/>
    <w:tmpl w:val="F3A00B50"/>
    <w:lvl w:ilvl="0" w:tplc="9DA8CFA8">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7F5D46"/>
    <w:multiLevelType w:val="hybridMultilevel"/>
    <w:tmpl w:val="4546DE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BE92763"/>
    <w:multiLevelType w:val="hybridMultilevel"/>
    <w:tmpl w:val="7BDE5D14"/>
    <w:lvl w:ilvl="0" w:tplc="3E4681B8">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A8C1F77"/>
    <w:multiLevelType w:val="hybridMultilevel"/>
    <w:tmpl w:val="29EC955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8"/>
  </w:num>
  <w:num w:numId="3">
    <w:abstractNumId w:val="1"/>
  </w:num>
  <w:num w:numId="4">
    <w:abstractNumId w:val="11"/>
  </w:num>
  <w:num w:numId="5">
    <w:abstractNumId w:val="6"/>
  </w:num>
  <w:num w:numId="6">
    <w:abstractNumId w:val="10"/>
  </w:num>
  <w:num w:numId="7">
    <w:abstractNumId w:val="5"/>
  </w:num>
  <w:num w:numId="8">
    <w:abstractNumId w:val="9"/>
  </w:num>
  <w:num w:numId="9">
    <w:abstractNumId w:val="7"/>
  </w:num>
  <w:num w:numId="10">
    <w:abstractNumId w:val="3"/>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CEC"/>
    <w:rsid w:val="00000CC9"/>
    <w:rsid w:val="0005730C"/>
    <w:rsid w:val="00064558"/>
    <w:rsid w:val="000D1BDD"/>
    <w:rsid w:val="000D21F2"/>
    <w:rsid w:val="000D6C8A"/>
    <w:rsid w:val="000E20A7"/>
    <w:rsid w:val="00106F99"/>
    <w:rsid w:val="001158E9"/>
    <w:rsid w:val="001159C2"/>
    <w:rsid w:val="00142C74"/>
    <w:rsid w:val="00171D95"/>
    <w:rsid w:val="0019351B"/>
    <w:rsid w:val="001947E1"/>
    <w:rsid w:val="001D07F7"/>
    <w:rsid w:val="00232395"/>
    <w:rsid w:val="0025050E"/>
    <w:rsid w:val="00272CFE"/>
    <w:rsid w:val="002C4CEE"/>
    <w:rsid w:val="00385221"/>
    <w:rsid w:val="003A68DF"/>
    <w:rsid w:val="003B149A"/>
    <w:rsid w:val="003C0CEC"/>
    <w:rsid w:val="003C3E33"/>
    <w:rsid w:val="003D12C6"/>
    <w:rsid w:val="003E6ED6"/>
    <w:rsid w:val="00400448"/>
    <w:rsid w:val="0041321A"/>
    <w:rsid w:val="00415786"/>
    <w:rsid w:val="00422DE6"/>
    <w:rsid w:val="004D2F1F"/>
    <w:rsid w:val="005218E1"/>
    <w:rsid w:val="0054286B"/>
    <w:rsid w:val="0055567D"/>
    <w:rsid w:val="00590109"/>
    <w:rsid w:val="00594428"/>
    <w:rsid w:val="005955F6"/>
    <w:rsid w:val="00597E78"/>
    <w:rsid w:val="005A5833"/>
    <w:rsid w:val="005B1846"/>
    <w:rsid w:val="005E4637"/>
    <w:rsid w:val="006A41D2"/>
    <w:rsid w:val="006C5DE8"/>
    <w:rsid w:val="006F566B"/>
    <w:rsid w:val="00705CB4"/>
    <w:rsid w:val="00705CFE"/>
    <w:rsid w:val="0073617F"/>
    <w:rsid w:val="00760E12"/>
    <w:rsid w:val="007616C2"/>
    <w:rsid w:val="00784A55"/>
    <w:rsid w:val="0079222E"/>
    <w:rsid w:val="0079366A"/>
    <w:rsid w:val="008875BF"/>
    <w:rsid w:val="008C19FF"/>
    <w:rsid w:val="009210FB"/>
    <w:rsid w:val="00922C2B"/>
    <w:rsid w:val="009408AD"/>
    <w:rsid w:val="0099090E"/>
    <w:rsid w:val="009B51E7"/>
    <w:rsid w:val="009E3915"/>
    <w:rsid w:val="00A62CAC"/>
    <w:rsid w:val="00A72538"/>
    <w:rsid w:val="00A80323"/>
    <w:rsid w:val="00A870DD"/>
    <w:rsid w:val="00AB44C4"/>
    <w:rsid w:val="00AC0C88"/>
    <w:rsid w:val="00AD4589"/>
    <w:rsid w:val="00AF0913"/>
    <w:rsid w:val="00B60C07"/>
    <w:rsid w:val="00B61FE9"/>
    <w:rsid w:val="00B62F01"/>
    <w:rsid w:val="00BB0DE2"/>
    <w:rsid w:val="00BC01C3"/>
    <w:rsid w:val="00C320EE"/>
    <w:rsid w:val="00C36F0B"/>
    <w:rsid w:val="00C60580"/>
    <w:rsid w:val="00C6139F"/>
    <w:rsid w:val="00C64A9F"/>
    <w:rsid w:val="00C9143C"/>
    <w:rsid w:val="00C96A0D"/>
    <w:rsid w:val="00CB62AC"/>
    <w:rsid w:val="00CE1B29"/>
    <w:rsid w:val="00CE6027"/>
    <w:rsid w:val="00D148CA"/>
    <w:rsid w:val="00D21370"/>
    <w:rsid w:val="00D31D46"/>
    <w:rsid w:val="00D33C29"/>
    <w:rsid w:val="00D4592E"/>
    <w:rsid w:val="00D475C8"/>
    <w:rsid w:val="00D57E9C"/>
    <w:rsid w:val="00D67C66"/>
    <w:rsid w:val="00D74DAD"/>
    <w:rsid w:val="00D7789D"/>
    <w:rsid w:val="00D96193"/>
    <w:rsid w:val="00DC4ECA"/>
    <w:rsid w:val="00E07202"/>
    <w:rsid w:val="00E2175B"/>
    <w:rsid w:val="00E44039"/>
    <w:rsid w:val="00E65295"/>
    <w:rsid w:val="00E66C70"/>
    <w:rsid w:val="00E92BBC"/>
    <w:rsid w:val="00EA398A"/>
    <w:rsid w:val="00EB5216"/>
    <w:rsid w:val="00EC73ED"/>
    <w:rsid w:val="00ED5D57"/>
    <w:rsid w:val="00EE26BE"/>
    <w:rsid w:val="00EF0F11"/>
    <w:rsid w:val="00EF293E"/>
    <w:rsid w:val="00EF5A16"/>
    <w:rsid w:val="00F22411"/>
    <w:rsid w:val="00F3092B"/>
    <w:rsid w:val="00F54A52"/>
    <w:rsid w:val="00F67DBA"/>
    <w:rsid w:val="00F943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55CC"/>
  <w15:docId w15:val="{4145E7DF-D166-4930-BCB3-12AC76D7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E9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D57E9C"/>
    <w:rPr>
      <w:rFonts w:ascii="Calibri" w:eastAsia="Arial Unicode MS" w:hAnsi="Calibri" w:cs="Arial Unicode MS"/>
      <w:color w:val="000000"/>
      <w:u w:color="000000"/>
      <w:bdr w:val="none" w:sz="0" w:space="0" w:color="auto" w:frame="1"/>
      <w:lang w:eastAsia="ru-RU"/>
    </w:rPr>
  </w:style>
  <w:style w:type="paragraph" w:styleId="a4">
    <w:name w:val="No Spacing"/>
    <w:link w:val="a3"/>
    <w:uiPriority w:val="1"/>
    <w:qFormat/>
    <w:rsid w:val="00D57E9C"/>
    <w:pPr>
      <w:spacing w:after="0" w:line="240" w:lineRule="auto"/>
    </w:pPr>
    <w:rPr>
      <w:rFonts w:ascii="Calibri" w:eastAsia="Arial Unicode MS" w:hAnsi="Calibri" w:cs="Arial Unicode MS"/>
      <w:color w:val="000000"/>
      <w:u w:color="000000"/>
      <w:bdr w:val="none" w:sz="0" w:space="0" w:color="auto" w:frame="1"/>
      <w:lang w:eastAsia="ru-RU"/>
    </w:rPr>
  </w:style>
  <w:style w:type="table" w:styleId="a5">
    <w:name w:val="Table Grid"/>
    <w:basedOn w:val="a1"/>
    <w:uiPriority w:val="39"/>
    <w:rsid w:val="00D57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A398A"/>
    <w:rPr>
      <w:rFonts w:ascii="Tahoma" w:hAnsi="Tahoma" w:cs="Tahoma"/>
      <w:sz w:val="16"/>
      <w:szCs w:val="16"/>
    </w:rPr>
  </w:style>
  <w:style w:type="character" w:customStyle="1" w:styleId="a7">
    <w:name w:val="Текст выноски Знак"/>
    <w:basedOn w:val="a0"/>
    <w:link w:val="a6"/>
    <w:uiPriority w:val="99"/>
    <w:semiHidden/>
    <w:rsid w:val="00EA398A"/>
    <w:rPr>
      <w:rFonts w:ascii="Tahoma" w:eastAsia="Times New Roman" w:hAnsi="Tahoma" w:cs="Tahoma"/>
      <w:sz w:val="16"/>
      <w:szCs w:val="16"/>
      <w:lang w:eastAsia="ru-RU"/>
    </w:rPr>
  </w:style>
  <w:style w:type="character" w:styleId="a8">
    <w:name w:val="Hyperlink"/>
    <w:basedOn w:val="a0"/>
    <w:uiPriority w:val="99"/>
    <w:unhideWhenUsed/>
    <w:rsid w:val="00DC4ECA"/>
    <w:rPr>
      <w:color w:val="0000FF" w:themeColor="hyperlink"/>
      <w:u w:val="single"/>
    </w:rPr>
  </w:style>
  <w:style w:type="paragraph" w:styleId="a9">
    <w:name w:val="List Paragraph"/>
    <w:basedOn w:val="a"/>
    <w:link w:val="aa"/>
    <w:uiPriority w:val="34"/>
    <w:qFormat/>
    <w:rsid w:val="002C4CE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a">
    <w:name w:val="Абзац списка Знак"/>
    <w:link w:val="a9"/>
    <w:uiPriority w:val="99"/>
    <w:locked/>
    <w:rsid w:val="002C4CEE"/>
  </w:style>
  <w:style w:type="character" w:customStyle="1" w:styleId="1">
    <w:name w:val="Основной текст1"/>
    <w:rsid w:val="00B61FE9"/>
    <w:rPr>
      <w:rFonts w:ascii="Arial" w:eastAsia="Arial" w:hAnsi="Arial" w:cs="Arial"/>
      <w:b w:val="0"/>
      <w:bCs w:val="0"/>
      <w:i w:val="0"/>
      <w:iCs w:val="0"/>
      <w:smallCaps w:val="0"/>
      <w:strike w:val="0"/>
      <w:color w:val="000000"/>
      <w:spacing w:val="0"/>
      <w:w w:val="100"/>
      <w:position w:val="0"/>
      <w:sz w:val="26"/>
      <w:szCs w:val="26"/>
      <w:u w:val="single"/>
      <w:lang w:val="ru-RU"/>
    </w:rPr>
  </w:style>
  <w:style w:type="character" w:customStyle="1" w:styleId="3">
    <w:name w:val="Основной текст (3) + Не курсив"/>
    <w:basedOn w:val="a0"/>
    <w:rsid w:val="00B61FE9"/>
    <w:rPr>
      <w:rFonts w:ascii="Bookman Old Style" w:eastAsia="Bookman Old Style" w:hAnsi="Bookman Old Style" w:cs="Bookman Old Style"/>
      <w:i/>
      <w:iCs/>
      <w:color w:val="000000"/>
      <w:spacing w:val="0"/>
      <w:w w:val="100"/>
      <w:position w:val="0"/>
      <w:sz w:val="27"/>
      <w:szCs w:val="27"/>
      <w:u w:val="single"/>
      <w:shd w:val="clear" w:color="auto" w:fill="FFFFFF"/>
      <w:lang w:val="ru-RU"/>
    </w:rPr>
  </w:style>
  <w:style w:type="character" w:customStyle="1" w:styleId="2pt">
    <w:name w:val="Основной текст + Интервал 2 pt"/>
    <w:basedOn w:val="a0"/>
    <w:rsid w:val="00B61FE9"/>
    <w:rPr>
      <w:rFonts w:ascii="Bookman Old Style" w:eastAsia="Bookman Old Style" w:hAnsi="Bookman Old Style" w:cs="Times New Roman"/>
      <w:b w:val="0"/>
      <w:bCs w:val="0"/>
      <w:i w:val="0"/>
      <w:iCs w:val="0"/>
      <w:smallCaps w:val="0"/>
      <w:strike w:val="0"/>
      <w:color w:val="000000"/>
      <w:spacing w:val="40"/>
      <w:w w:val="100"/>
      <w:position w:val="0"/>
      <w:sz w:val="27"/>
      <w:szCs w:val="27"/>
      <w:u w:val="none"/>
      <w:shd w:val="clear" w:color="auto" w:fill="FFFFFF"/>
      <w:lang w:val="ru-RU"/>
    </w:rPr>
  </w:style>
  <w:style w:type="paragraph" w:styleId="ab">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c"/>
    <w:unhideWhenUsed/>
    <w:qFormat/>
    <w:rsid w:val="0041321A"/>
    <w:pPr>
      <w:spacing w:before="100" w:beforeAutospacing="1" w:after="100" w:afterAutospacing="1"/>
    </w:pPr>
    <w:rPr>
      <w:sz w:val="24"/>
      <w:szCs w:val="24"/>
    </w:rPr>
  </w:style>
  <w:style w:type="character" w:customStyle="1" w:styleId="ac">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b"/>
    <w:uiPriority w:val="99"/>
    <w:rsid w:val="00C6139F"/>
    <w:rPr>
      <w:rFonts w:ascii="Times New Roman" w:eastAsia="Times New Roman" w:hAnsi="Times New Roman" w:cs="Times New Roman"/>
      <w:sz w:val="24"/>
      <w:szCs w:val="24"/>
      <w:lang w:eastAsia="ru-RU"/>
    </w:rPr>
  </w:style>
  <w:style w:type="paragraph" w:customStyle="1" w:styleId="10">
    <w:name w:val="Абзац списка1"/>
    <w:basedOn w:val="a"/>
    <w:link w:val="ListParagraphChar"/>
    <w:qFormat/>
    <w:rsid w:val="00EB5216"/>
    <w:pPr>
      <w:ind w:left="720"/>
    </w:pPr>
    <w:rPr>
      <w:rFonts w:eastAsia="MS Mincho"/>
      <w:sz w:val="24"/>
      <w:szCs w:val="24"/>
      <w:lang w:val="en-GB" w:eastAsia="en-GB"/>
    </w:rPr>
  </w:style>
  <w:style w:type="character" w:customStyle="1" w:styleId="ListParagraphChar">
    <w:name w:val="List Paragraph Char"/>
    <w:link w:val="10"/>
    <w:locked/>
    <w:rsid w:val="00EB5216"/>
    <w:rPr>
      <w:rFonts w:ascii="Times New Roman" w:eastAsia="MS Mincho" w:hAnsi="Times New Roman" w:cs="Times New Roman"/>
      <w:sz w:val="24"/>
      <w:szCs w:val="24"/>
      <w:lang w:val="en-GB" w:eastAsia="en-GB"/>
    </w:rPr>
  </w:style>
  <w:style w:type="paragraph" w:customStyle="1" w:styleId="ad">
    <w:name w:val="Слова Учителя"/>
    <w:basedOn w:val="a"/>
    <w:link w:val="ae"/>
    <w:autoRedefine/>
    <w:rsid w:val="00EB5216"/>
    <w:pPr>
      <w:suppressAutoHyphens/>
      <w:jc w:val="both"/>
    </w:pPr>
    <w:rPr>
      <w:b/>
      <w:kern w:val="48"/>
      <w:sz w:val="28"/>
      <w:szCs w:val="28"/>
    </w:rPr>
  </w:style>
  <w:style w:type="character" w:customStyle="1" w:styleId="ae">
    <w:name w:val="Слова Учителя Знак"/>
    <w:link w:val="ad"/>
    <w:rsid w:val="00EB5216"/>
    <w:rPr>
      <w:rFonts w:ascii="Times New Roman" w:eastAsia="Times New Roman" w:hAnsi="Times New Roman" w:cs="Times New Roman"/>
      <w:b/>
      <w:kern w:val="48"/>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735663">
      <w:bodyDiv w:val="1"/>
      <w:marLeft w:val="0"/>
      <w:marRight w:val="0"/>
      <w:marTop w:val="0"/>
      <w:marBottom w:val="0"/>
      <w:divBdr>
        <w:top w:val="none" w:sz="0" w:space="0" w:color="auto"/>
        <w:left w:val="none" w:sz="0" w:space="0" w:color="auto"/>
        <w:bottom w:val="none" w:sz="0" w:space="0" w:color="auto"/>
        <w:right w:val="none" w:sz="0" w:space="0" w:color="auto"/>
      </w:divBdr>
    </w:div>
    <w:div w:id="592206021">
      <w:bodyDiv w:val="1"/>
      <w:marLeft w:val="0"/>
      <w:marRight w:val="0"/>
      <w:marTop w:val="0"/>
      <w:marBottom w:val="0"/>
      <w:divBdr>
        <w:top w:val="none" w:sz="0" w:space="0" w:color="auto"/>
        <w:left w:val="none" w:sz="0" w:space="0" w:color="auto"/>
        <w:bottom w:val="none" w:sz="0" w:space="0" w:color="auto"/>
        <w:right w:val="none" w:sz="0" w:space="0" w:color="auto"/>
      </w:divBdr>
    </w:div>
    <w:div w:id="1109082703">
      <w:bodyDiv w:val="1"/>
      <w:marLeft w:val="0"/>
      <w:marRight w:val="0"/>
      <w:marTop w:val="0"/>
      <w:marBottom w:val="0"/>
      <w:divBdr>
        <w:top w:val="none" w:sz="0" w:space="0" w:color="auto"/>
        <w:left w:val="none" w:sz="0" w:space="0" w:color="auto"/>
        <w:bottom w:val="none" w:sz="0" w:space="0" w:color="auto"/>
        <w:right w:val="none" w:sz="0" w:space="0" w:color="auto"/>
      </w:divBdr>
    </w:div>
    <w:div w:id="173824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m.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5F3E1-19AB-4CE0-819F-A35DECCC4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3</Pages>
  <Words>817</Words>
  <Characters>4662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Людмила Анатольевна</cp:lastModifiedBy>
  <cp:revision>79</cp:revision>
  <cp:lastPrinted>2022-01-31T19:20:00Z</cp:lastPrinted>
  <dcterms:created xsi:type="dcterms:W3CDTF">2021-01-05T06:47:00Z</dcterms:created>
  <dcterms:modified xsi:type="dcterms:W3CDTF">2022-02-23T08:13:00Z</dcterms:modified>
</cp:coreProperties>
</file>