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209C6" w14:textId="77777777" w:rsidR="0096090A" w:rsidRPr="00166812" w:rsidRDefault="0096090A" w:rsidP="009609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Қысқамерзімді жоспар</w:t>
      </w:r>
    </w:p>
    <w:p w14:paraId="618DBBB5" w14:textId="06C2841F" w:rsidR="0096090A" w:rsidRPr="001C725B" w:rsidRDefault="0096090A" w:rsidP="0096090A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 «</w:t>
      </w:r>
      <w:r w:rsidRPr="001C725B">
        <w:rPr>
          <w:rFonts w:ascii="Times New Roman" w:hAnsi="Times New Roman" w:cs="Times New Roman"/>
          <w:b/>
          <w:bCs/>
          <w:sz w:val="24"/>
          <w:szCs w:val="24"/>
          <w:lang w:val="kk-KZ"/>
        </w:rPr>
        <w:t>Өсімдіктердің тыныс алуы. Тұқымның немесе өскіндердің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тыныс</w:t>
      </w:r>
      <w:r w:rsidR="00C9566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алуы мысалында. </w:t>
      </w:r>
      <w:r w:rsidRPr="001C725B">
        <w:rPr>
          <w:rFonts w:ascii="Times New Roman" w:hAnsi="Times New Roman" w:cs="Times New Roman"/>
          <w:b/>
          <w:bCs/>
          <w:sz w:val="24"/>
          <w:szCs w:val="24"/>
          <w:lang w:val="kk-KZ"/>
        </w:rPr>
        <w:t>Зертханалық жұмыс «Өсімдіктердің тыныс</w:t>
      </w:r>
      <w:r w:rsidR="00C9566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C725B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алуын зерттеу».</w:t>
      </w:r>
      <w:r w:rsidRPr="00166812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6090A" w:rsidRPr="00B20DCE" w14:paraId="49D020B1" w14:textId="77777777" w:rsidTr="008277A9">
        <w:tc>
          <w:tcPr>
            <w:tcW w:w="2830" w:type="dxa"/>
          </w:tcPr>
          <w:p w14:paraId="1566F33C" w14:textId="77777777" w:rsidR="0096090A" w:rsidRPr="00166812" w:rsidRDefault="0096090A" w:rsidP="008277A9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14:paraId="298E0E87" w14:textId="77777777" w:rsidR="0096090A" w:rsidRPr="00166812" w:rsidRDefault="0096090A" w:rsidP="00827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72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Тыныс алу</w:t>
            </w:r>
          </w:p>
        </w:tc>
      </w:tr>
      <w:tr w:rsidR="0096090A" w:rsidRPr="00166812" w14:paraId="187A0671" w14:textId="77777777" w:rsidTr="008277A9">
        <w:tc>
          <w:tcPr>
            <w:tcW w:w="2830" w:type="dxa"/>
          </w:tcPr>
          <w:p w14:paraId="5083035C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14:paraId="4D24D130" w14:textId="77777777" w:rsidR="0096090A" w:rsidRPr="00D52FA4" w:rsidRDefault="0096090A" w:rsidP="00827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Б.Ахметкалиева</w:t>
            </w:r>
          </w:p>
        </w:tc>
      </w:tr>
      <w:tr w:rsidR="0096090A" w:rsidRPr="00166812" w14:paraId="0062C350" w14:textId="77777777" w:rsidTr="008277A9">
        <w:tc>
          <w:tcPr>
            <w:tcW w:w="2830" w:type="dxa"/>
          </w:tcPr>
          <w:p w14:paraId="1C55D506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</w:tcPr>
          <w:p w14:paraId="23DA14F5" w14:textId="77777777" w:rsidR="0096090A" w:rsidRPr="00166812" w:rsidRDefault="0096090A" w:rsidP="00827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14.12.2022</w:t>
            </w:r>
          </w:p>
        </w:tc>
      </w:tr>
      <w:tr w:rsidR="0096090A" w:rsidRPr="00166812" w14:paraId="18AAE2C3" w14:textId="77777777" w:rsidTr="008277A9">
        <w:tc>
          <w:tcPr>
            <w:tcW w:w="2830" w:type="dxa"/>
          </w:tcPr>
          <w:p w14:paraId="67EB9267" w14:textId="6A15DFEE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  <w:r w:rsidR="00652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А</w:t>
            </w:r>
          </w:p>
        </w:tc>
        <w:tc>
          <w:tcPr>
            <w:tcW w:w="6515" w:type="dxa"/>
          </w:tcPr>
          <w:p w14:paraId="535C580E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96090A" w:rsidRPr="002451D0" w14:paraId="2EE5D421" w14:textId="77777777" w:rsidTr="008277A9">
        <w:tc>
          <w:tcPr>
            <w:tcW w:w="2830" w:type="dxa"/>
          </w:tcPr>
          <w:p w14:paraId="6ECA05DD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14:paraId="574FE3DF" w14:textId="77777777" w:rsidR="0096090A" w:rsidRPr="00166812" w:rsidRDefault="0096090A" w:rsidP="00827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72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Өсімдіктердің тыныс алуы. Тұқымның немесе өскіндердің тыныс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C72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алуы мысалында. Зертханалық жұмыс «Өсімдіктердің тыныс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C72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алуын зерттеу</w:t>
            </w:r>
          </w:p>
        </w:tc>
      </w:tr>
      <w:tr w:rsidR="0096090A" w:rsidRPr="00B20DCE" w14:paraId="74AFB88D" w14:textId="77777777" w:rsidTr="008277A9">
        <w:tc>
          <w:tcPr>
            <w:tcW w:w="2830" w:type="dxa"/>
          </w:tcPr>
          <w:p w14:paraId="4207C1F7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14:paraId="3EA9019D" w14:textId="77777777" w:rsidR="0096090A" w:rsidRPr="00166812" w:rsidRDefault="0096090A" w:rsidP="008277A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1C725B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7.1.4.3 - өсімдіктердегі тыныс алуды зерттеу</w:t>
            </w:r>
          </w:p>
        </w:tc>
      </w:tr>
      <w:tr w:rsidR="0096090A" w:rsidRPr="00652A9D" w14:paraId="50AEFF4D" w14:textId="77777777" w:rsidTr="008277A9">
        <w:tc>
          <w:tcPr>
            <w:tcW w:w="2830" w:type="dxa"/>
          </w:tcPr>
          <w:p w14:paraId="1447F53B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14:paraId="2797A397" w14:textId="77777777" w:rsidR="0096090A" w:rsidRPr="00695524" w:rsidRDefault="0096090A" w:rsidP="008277A9">
            <w:pPr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Өсімдіктердің тыныс алу ерекшеліктерін </w:t>
            </w:r>
            <w:r w:rsidRPr="000E3BD0">
              <w:rPr>
                <w:rFonts w:ascii="Times New Roman" w:hAnsi="Times New Roman" w:cs="Times New Roman"/>
                <w:lang w:val="kk-KZ" w:eastAsia="en-GB"/>
              </w:rPr>
              <w:t>түсінеді.</w:t>
            </w:r>
          </w:p>
          <w:p w14:paraId="7F6B9272" w14:textId="77777777" w:rsidR="0096090A" w:rsidRPr="000E3BD0" w:rsidRDefault="0096090A" w:rsidP="008277A9">
            <w:pPr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Тұқым мен өскіннің тыныс алуын </w:t>
            </w:r>
            <w:r w:rsidRPr="000E3BD0">
              <w:rPr>
                <w:rFonts w:ascii="Times New Roman" w:hAnsi="Times New Roman" w:cs="Times New Roman"/>
                <w:lang w:val="kk-KZ" w:eastAsia="en-GB"/>
              </w:rPr>
              <w:t>біледі.</w:t>
            </w:r>
          </w:p>
          <w:p w14:paraId="5CDE2143" w14:textId="3772A9AF" w:rsidR="0096090A" w:rsidRPr="00166812" w:rsidRDefault="0096090A" w:rsidP="00827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Өскін. Тамыр</w:t>
            </w:r>
            <w:r w:rsidR="00337F1C">
              <w:rPr>
                <w:rFonts w:ascii="Times New Roman" w:hAnsi="Times New Roman" w:cs="Times New Roman"/>
                <w:lang w:val="kk-KZ" w:eastAsia="en-GB"/>
              </w:rPr>
              <w:t>,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жеміс және тұқыммен тәжірибе жүргізе</w:t>
            </w:r>
            <w:r w:rsidRPr="000E3BD0">
              <w:rPr>
                <w:rFonts w:ascii="Times New Roman" w:hAnsi="Times New Roman" w:cs="Times New Roman"/>
                <w:lang w:val="kk-KZ" w:eastAsia="en-GB"/>
              </w:rPr>
              <w:t xml:space="preserve"> алады.</w:t>
            </w:r>
          </w:p>
        </w:tc>
      </w:tr>
    </w:tbl>
    <w:p w14:paraId="6484FF64" w14:textId="77777777" w:rsidR="0096090A" w:rsidRPr="00166812" w:rsidRDefault="0096090A" w:rsidP="0096090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18"/>
        <w:gridCol w:w="1692"/>
        <w:gridCol w:w="2694"/>
        <w:gridCol w:w="1701"/>
        <w:gridCol w:w="1666"/>
      </w:tblGrid>
      <w:tr w:rsidR="0096090A" w:rsidRPr="00166812" w14:paraId="31A9CD29" w14:textId="77777777" w:rsidTr="008277A9">
        <w:tc>
          <w:tcPr>
            <w:tcW w:w="1818" w:type="dxa"/>
          </w:tcPr>
          <w:p w14:paraId="5D469809" w14:textId="77777777" w:rsidR="0096090A" w:rsidRPr="00166812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1692" w:type="dxa"/>
          </w:tcPr>
          <w:p w14:paraId="78438302" w14:textId="77777777" w:rsidR="0096090A" w:rsidRPr="00166812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694" w:type="dxa"/>
          </w:tcPr>
          <w:p w14:paraId="5105D997" w14:textId="77777777" w:rsidR="0096090A" w:rsidRPr="00166812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01" w:type="dxa"/>
          </w:tcPr>
          <w:p w14:paraId="6879450D" w14:textId="77777777" w:rsidR="0096090A" w:rsidRPr="00166812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666" w:type="dxa"/>
          </w:tcPr>
          <w:p w14:paraId="0F5B03B4" w14:textId="77777777" w:rsidR="0096090A" w:rsidRPr="00166812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96090A" w:rsidRPr="005F74BF" w14:paraId="131F4C5B" w14:textId="77777777" w:rsidTr="008277A9">
        <w:tc>
          <w:tcPr>
            <w:tcW w:w="1818" w:type="dxa"/>
          </w:tcPr>
          <w:p w14:paraId="5A305D48" w14:textId="77777777" w:rsidR="0096090A" w:rsidRPr="00F37DD5" w:rsidRDefault="0096090A" w:rsidP="0082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7DD5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14:paraId="0C7786A0" w14:textId="77777777" w:rsidR="0096090A" w:rsidRPr="00F37DD5" w:rsidRDefault="0096090A" w:rsidP="0082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7DD5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14:paraId="60745814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37DD5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  <w:p w14:paraId="6A63DAB1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3C9B9EE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CEE9C14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8E68315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E3F91F9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7CFD306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ADF77A7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AEDFD68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B8B9B93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60667D0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3D82F56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5A28A68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CF52F25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C07BEB2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C0B83F9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2483B85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DDE6FF1" w14:textId="77777777" w:rsidR="00437042" w:rsidRDefault="00437042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9FE1FC7" w14:textId="526F2B56" w:rsidR="0096090A" w:rsidRPr="00650056" w:rsidRDefault="0096090A" w:rsidP="008277A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50056">
              <w:rPr>
                <w:rFonts w:ascii="Times New Roman" w:hAnsi="Times New Roman" w:cs="Times New Roman"/>
                <w:b/>
                <w:bCs/>
                <w:lang w:val="kk-KZ"/>
              </w:rPr>
              <w:t>Үй тапсырмасын қайталау:</w:t>
            </w:r>
          </w:p>
        </w:tc>
        <w:tc>
          <w:tcPr>
            <w:tcW w:w="1692" w:type="dxa"/>
          </w:tcPr>
          <w:p w14:paraId="3515F487" w14:textId="77777777" w:rsidR="0096090A" w:rsidRPr="00F37DD5" w:rsidRDefault="0096090A" w:rsidP="008277A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F37DD5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14:paraId="2652B3B7" w14:textId="77777777" w:rsidR="0096090A" w:rsidRPr="00F37DD5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hAnsi="Times New Roman"/>
                <w:lang w:val="kk-KZ"/>
              </w:rPr>
            </w:pPr>
            <w:r w:rsidRPr="00F37DD5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14:paraId="4DC530B2" w14:textId="77777777" w:rsidR="0096090A" w:rsidRPr="00F37DD5" w:rsidRDefault="0096090A" w:rsidP="008277A9">
            <w:pPr>
              <w:ind w:left="40"/>
              <w:contextualSpacing/>
              <w:rPr>
                <w:rFonts w:ascii="Times New Roman" w:hAnsi="Times New Roman"/>
                <w:lang w:val="kk-KZ"/>
              </w:rPr>
            </w:pPr>
            <w:r w:rsidRPr="00F37DD5">
              <w:rPr>
                <w:rFonts w:ascii="Times New Roman" w:hAnsi="Times New Roman"/>
                <w:lang w:val="kk-KZ"/>
              </w:rPr>
              <w:t>2. Ынтымақтастық атмосферасын қалыптастыруд</w:t>
            </w:r>
            <w:r>
              <w:rPr>
                <w:rFonts w:ascii="Times New Roman" w:hAnsi="Times New Roman"/>
                <w:lang w:val="kk-KZ"/>
              </w:rPr>
              <w:t xml:space="preserve">ы жұп бойынша </w:t>
            </w:r>
            <w:r w:rsidRPr="00F37DD5">
              <w:rPr>
                <w:rFonts w:ascii="Times New Roman" w:hAnsi="Times New Roman"/>
                <w:lang w:val="kk-KZ"/>
              </w:rPr>
              <w:t>жүзеге асырылады.</w:t>
            </w:r>
          </w:p>
          <w:p w14:paraId="20EA05DE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182821" w14:textId="77777777" w:rsidR="00437042" w:rsidRDefault="00437042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B2FDD5" w14:textId="77777777" w:rsidR="00437042" w:rsidRDefault="00437042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1751A2B" w14:textId="77777777" w:rsidR="00437042" w:rsidRDefault="00437042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E579EAE" w14:textId="77777777" w:rsidR="00437042" w:rsidRDefault="00437042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EFCA06" w14:textId="2720EC90" w:rsidR="0096090A" w:rsidRPr="00F37DD5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Үй тапсырмасын </w:t>
            </w:r>
            <w:r w:rsidR="002A2994" w:rsidRPr="002A2994">
              <w:rPr>
                <w:rFonts w:ascii="Times New Roman" w:hAnsi="Times New Roman" w:cs="Times New Roman"/>
                <w:lang w:val="kk-KZ"/>
              </w:rPr>
              <w:t>«</w:t>
            </w:r>
            <w:r w:rsidR="002A2994">
              <w:rPr>
                <w:rFonts w:ascii="Times New Roman" w:hAnsi="Times New Roman" w:cs="Times New Roman"/>
                <w:lang w:val="kk-KZ"/>
              </w:rPr>
              <w:t>Кім жылдам»</w:t>
            </w:r>
            <w:r>
              <w:rPr>
                <w:rFonts w:ascii="Times New Roman" w:hAnsi="Times New Roman" w:cs="Times New Roman"/>
                <w:lang w:val="kk-KZ"/>
              </w:rPr>
              <w:t xml:space="preserve">  әдісі арқылы сұрау</w:t>
            </w:r>
          </w:p>
        </w:tc>
        <w:tc>
          <w:tcPr>
            <w:tcW w:w="2694" w:type="dxa"/>
          </w:tcPr>
          <w:p w14:paraId="262620BF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Оқышылар жұп бойынша бір-біріне тілек білдіреді.</w:t>
            </w:r>
          </w:p>
          <w:p w14:paraId="1FC30DB0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18F0EBA9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6D8D7A40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6797CA81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4540AE60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5D6E67D9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6F92DAE7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6FE4BF69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359003C6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70ED9AAB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665386DB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2D697FC3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43572D83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0279D3FC" w14:textId="77777777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576F4583" w14:textId="77777777" w:rsidR="00437042" w:rsidRDefault="00437042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10FB584E" w14:textId="77777777" w:rsidR="00437042" w:rsidRDefault="00437042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2273E4EC" w14:textId="77777777" w:rsidR="00437042" w:rsidRDefault="00437042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584BC44D" w14:textId="77777777" w:rsidR="00437042" w:rsidRDefault="00437042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</w:p>
          <w:p w14:paraId="16C61269" w14:textId="6A6B2A7C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  сұрақтар</w:t>
            </w:r>
            <w:r w:rsidR="002A2994">
              <w:rPr>
                <w:rFonts w:ascii="Times New Roman" w:hAnsi="Times New Roman"/>
                <w:lang w:val="kk-KZ"/>
              </w:rPr>
              <w:t>ға жылдам жауап беруге тырысады</w:t>
            </w:r>
          </w:p>
          <w:p w14:paraId="47BD11E6" w14:textId="1E1B1D98" w:rsidR="0096090A" w:rsidRDefault="0096090A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E2B9C">
              <w:rPr>
                <w:lang w:val="kk-KZ"/>
              </w:rPr>
              <w:t>.</w:t>
            </w:r>
            <w:r>
              <w:rPr>
                <w:lang w:val="kk-KZ"/>
              </w:rPr>
              <w:t>Тыныс алу дегеніміз не?</w:t>
            </w:r>
          </w:p>
          <w:p w14:paraId="3B648789" w14:textId="4FB2C2D0" w:rsidR="0096090A" w:rsidRDefault="0096090A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DE2B9C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Анаэробты тыныс алу деген не?</w:t>
            </w:r>
          </w:p>
          <w:p w14:paraId="1AB06A97" w14:textId="5E2E6C8E" w:rsidR="0096090A" w:rsidRDefault="0096090A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DE2B9C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Аэробты тыныс алу деген не?</w:t>
            </w:r>
          </w:p>
          <w:p w14:paraId="7CF5D1D5" w14:textId="0A980B7B" w:rsidR="0096090A" w:rsidRDefault="0096090A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DE2B9C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Анаэробты тыныс алу ұғымын қай </w:t>
            </w:r>
            <w:r>
              <w:rPr>
                <w:lang w:val="kk-KZ"/>
              </w:rPr>
              <w:lastRenderedPageBreak/>
              <w:t>жылы және қай ғалым енгізді?</w:t>
            </w:r>
          </w:p>
          <w:p w14:paraId="7D7FD44F" w14:textId="6A0068F9" w:rsidR="0096090A" w:rsidRDefault="0096090A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DE2B9C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Аэробты тыныс алудың формуласын жаз.</w:t>
            </w:r>
          </w:p>
          <w:p w14:paraId="2C00C553" w14:textId="1FB45B24" w:rsidR="0096090A" w:rsidRDefault="0096090A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DE2B9C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Анаэробты тыныс алудың формуласын жаз.</w:t>
            </w:r>
          </w:p>
          <w:p w14:paraId="349EC6E9" w14:textId="651947EC" w:rsidR="0096090A" w:rsidRDefault="0096090A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DE2B9C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Анаэробты ағзаларға мысал келтір,</w:t>
            </w:r>
          </w:p>
          <w:p w14:paraId="4A41B69B" w14:textId="7671B679" w:rsidR="0096090A" w:rsidRDefault="0096090A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DE2B9C">
              <w:rPr>
                <w:lang w:val="kk-KZ"/>
              </w:rPr>
              <w:t>.</w:t>
            </w:r>
            <w:r>
              <w:rPr>
                <w:lang w:val="kk-KZ"/>
              </w:rPr>
              <w:t>Тыныс алу типтерін ата.</w:t>
            </w:r>
          </w:p>
          <w:p w14:paraId="5607299B" w14:textId="0670EA5F" w:rsidR="0096090A" w:rsidRDefault="00885CF7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DE2B9C">
              <w:rPr>
                <w:lang w:val="kk-KZ"/>
              </w:rPr>
              <w:t>.</w:t>
            </w:r>
            <w:r w:rsidR="0096090A">
              <w:rPr>
                <w:lang w:val="kk-KZ"/>
              </w:rPr>
              <w:t>Аэробты тыныс алатын ағзаларға мысал келтір.</w:t>
            </w:r>
          </w:p>
          <w:p w14:paraId="6BD3FC38" w14:textId="77777777" w:rsidR="0096090A" w:rsidRPr="00650056" w:rsidRDefault="0096090A" w:rsidP="008277A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left="431"/>
              <w:rPr>
                <w:lang w:val="kk-KZ"/>
              </w:rPr>
            </w:pPr>
          </w:p>
        </w:tc>
        <w:tc>
          <w:tcPr>
            <w:tcW w:w="1701" w:type="dxa"/>
          </w:tcPr>
          <w:p w14:paraId="3E7FD32D" w14:textId="77777777" w:rsidR="0096090A" w:rsidRPr="00F37DD5" w:rsidRDefault="0096090A" w:rsidP="008277A9">
            <w:pPr>
              <w:ind w:left="71"/>
              <w:contextualSpacing/>
              <w:rPr>
                <w:rFonts w:ascii="Times New Roman" w:hAnsi="Times New Roman"/>
                <w:lang w:val="kk-KZ"/>
              </w:rPr>
            </w:pPr>
            <w:r w:rsidRPr="00F37DD5">
              <w:rPr>
                <w:rFonts w:ascii="Times New Roman" w:hAnsi="Times New Roman"/>
                <w:b/>
                <w:lang w:val="kk-KZ"/>
              </w:rPr>
              <w:lastRenderedPageBreak/>
              <w:t xml:space="preserve">Мақсаты: </w:t>
            </w:r>
            <w:r w:rsidRPr="00F37DD5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14:paraId="24C886F9" w14:textId="77777777" w:rsidR="002A2994" w:rsidRDefault="002A2994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14:paraId="4FBF88E6" w14:textId="77777777" w:rsidR="002A2994" w:rsidRDefault="002A2994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14:paraId="010A679D" w14:textId="77777777" w:rsidR="002A2994" w:rsidRDefault="002A2994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14:paraId="2FD39E7E" w14:textId="77777777" w:rsidR="002A2994" w:rsidRDefault="002A2994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14:paraId="48D52F4D" w14:textId="0735A3A5" w:rsidR="0096090A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14:paraId="35848187" w14:textId="77777777" w:rsidR="0096090A" w:rsidRPr="00703B34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703B34">
              <w:rPr>
                <w:rFonts w:ascii="Times New Roman" w:hAnsi="Times New Roman"/>
                <w:bCs/>
                <w:lang w:val="kk-KZ"/>
              </w:rPr>
              <w:t>Сұрақтарға жауап береді.</w:t>
            </w:r>
          </w:p>
          <w:p w14:paraId="3769E8BE" w14:textId="77777777" w:rsidR="0096090A" w:rsidRPr="00F37DD5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  <w:r w:rsidRPr="00703B34">
              <w:rPr>
                <w:rFonts w:ascii="Times New Roman" w:hAnsi="Times New Roman"/>
                <w:bCs/>
                <w:lang w:val="kk-KZ"/>
              </w:rPr>
              <w:t>Жалпы- 3 балл</w:t>
            </w:r>
          </w:p>
        </w:tc>
        <w:tc>
          <w:tcPr>
            <w:tcW w:w="1666" w:type="dxa"/>
          </w:tcPr>
          <w:p w14:paraId="75128C8C" w14:textId="77777777" w:rsidR="0096090A" w:rsidRPr="005F74BF" w:rsidRDefault="0096090A" w:rsidP="0082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Оқулық, жұмыс дәптері</w:t>
            </w:r>
          </w:p>
          <w:p w14:paraId="63A6DAA8" w14:textId="77777777" w:rsidR="0096090A" w:rsidRPr="00F37DD5" w:rsidRDefault="0096090A" w:rsidP="008277A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6090A" w:rsidRPr="00652A9D" w14:paraId="6D11D4C7" w14:textId="77777777" w:rsidTr="008277A9">
        <w:tc>
          <w:tcPr>
            <w:tcW w:w="1818" w:type="dxa"/>
          </w:tcPr>
          <w:p w14:paraId="32C0F30F" w14:textId="77777777" w:rsidR="0096090A" w:rsidRPr="00C72FE7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14:paraId="2F39628A" w14:textId="77777777" w:rsidR="0096090A" w:rsidRPr="00C72FE7" w:rsidRDefault="0096090A" w:rsidP="008277A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2" w:type="dxa"/>
          </w:tcPr>
          <w:p w14:paraId="478604AD" w14:textId="77777777" w:rsidR="0096090A" w:rsidRPr="00C72FE7" w:rsidRDefault="0096090A" w:rsidP="0082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C72FE7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14:paraId="7B6E31B1" w14:textId="77777777" w:rsidR="0096090A" w:rsidRDefault="0096090A" w:rsidP="00827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Өзгенің пікірін толықтырады.</w:t>
            </w:r>
          </w:p>
          <w:p w14:paraId="4D755321" w14:textId="77777777" w:rsidR="0096090A" w:rsidRPr="00C72FE7" w:rsidRDefault="0096090A" w:rsidP="008277A9">
            <w:pPr>
              <w:rPr>
                <w:rFonts w:ascii="Times New Roman" w:hAnsi="Times New Roman" w:cs="Times New Roman"/>
                <w:lang w:val="kk-KZ"/>
              </w:rPr>
            </w:pPr>
            <w:r w:rsidRPr="00972CD9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Оқушылар сұрақтарға жауап беріп, өзара ұжымдық </w:t>
            </w:r>
            <w:r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талқылау  </w:t>
            </w:r>
            <w:r w:rsidRPr="00972CD9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жасағаннан кейін мұғалім </w:t>
            </w:r>
            <w:r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оқушыларға </w:t>
            </w:r>
            <w:r w:rsidRPr="00C72FE7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сабақтың тақырыбы, мақсатымен </w:t>
            </w:r>
            <w:r w:rsidRPr="00C72FE7">
              <w:rPr>
                <w:rFonts w:ascii="Times New Roman" w:hAnsi="Times New Roman"/>
                <w:i/>
                <w:iCs/>
                <w:sz w:val="24"/>
                <w:lang w:val="kk-KZ"/>
              </w:rPr>
              <w:lastRenderedPageBreak/>
              <w:t>таныстырады.</w:t>
            </w:r>
          </w:p>
        </w:tc>
        <w:tc>
          <w:tcPr>
            <w:tcW w:w="2694" w:type="dxa"/>
          </w:tcPr>
          <w:p w14:paraId="3FCACDA6" w14:textId="77777777" w:rsidR="0096090A" w:rsidRPr="00C72FE7" w:rsidRDefault="0096090A" w:rsidP="00827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Мен тыныс аламын, демек мен өмір сүремін! деген В.Высотскийдің сөзін айтып,оқушылырдың ойын тыңдайды.</w:t>
            </w:r>
          </w:p>
        </w:tc>
        <w:tc>
          <w:tcPr>
            <w:tcW w:w="1701" w:type="dxa"/>
          </w:tcPr>
          <w:p w14:paraId="62403F81" w14:textId="77777777" w:rsidR="0096090A" w:rsidRPr="00C72FE7" w:rsidRDefault="0096090A" w:rsidP="008277A9">
            <w:pPr>
              <w:contextualSpacing/>
              <w:rPr>
                <w:rFonts w:ascii="Times New Roman" w:hAnsi="Times New Roman"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C72FE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14:paraId="55D12EC6" w14:textId="77777777" w:rsidR="0096090A" w:rsidRPr="00C72FE7" w:rsidRDefault="0096090A" w:rsidP="008277A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C72FE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666" w:type="dxa"/>
          </w:tcPr>
          <w:p w14:paraId="54FC45E2" w14:textId="77777777" w:rsidR="0096090A" w:rsidRPr="00C72FE7" w:rsidRDefault="0096090A" w:rsidP="008277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Өз ойын дұрыс мағынада білдіріп, </w:t>
            </w:r>
            <w:r w:rsidRPr="00C72FE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C72FE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C72FE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C72FE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C72FE7">
              <w:rPr>
                <w:rFonts w:ascii="Times New Roman" w:hAnsi="Times New Roman"/>
                <w:i/>
                <w:u w:val="single"/>
                <w:lang w:val="kk-KZ"/>
              </w:rPr>
              <w:t xml:space="preserve"> </w:t>
            </w:r>
            <w:r w:rsidRPr="00C72FE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96090A" w:rsidRPr="001C725B" w14:paraId="20DFBD78" w14:textId="77777777" w:rsidTr="008277A9">
        <w:tc>
          <w:tcPr>
            <w:tcW w:w="1818" w:type="dxa"/>
          </w:tcPr>
          <w:p w14:paraId="601CC2CA" w14:textId="77777777" w:rsidR="0096090A" w:rsidRPr="005D3A81" w:rsidRDefault="0096090A" w:rsidP="008277A9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3A8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14:paraId="4A6999D2" w14:textId="77777777" w:rsidR="0096090A" w:rsidRPr="005D3A81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14:paraId="503EF058" w14:textId="77777777" w:rsidR="0096090A" w:rsidRPr="00166812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D3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692" w:type="dxa"/>
          </w:tcPr>
          <w:p w14:paraId="19973EC1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94" w:type="dxa"/>
          </w:tcPr>
          <w:p w14:paraId="5A4F4356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</w:t>
            </w:r>
          </w:p>
        </w:tc>
        <w:tc>
          <w:tcPr>
            <w:tcW w:w="1701" w:type="dxa"/>
          </w:tcPr>
          <w:p w14:paraId="2DD71030" w14:textId="77777777" w:rsidR="0096090A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14:paraId="2E94C207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1.Зертханалық жұмысты орындау.</w:t>
            </w:r>
          </w:p>
        </w:tc>
        <w:tc>
          <w:tcPr>
            <w:tcW w:w="1666" w:type="dxa"/>
          </w:tcPr>
          <w:p w14:paraId="1BE4500D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96090A" w:rsidRPr="00652A9D" w14:paraId="3014285A" w14:textId="77777777" w:rsidTr="008277A9">
        <w:tc>
          <w:tcPr>
            <w:tcW w:w="1818" w:type="dxa"/>
          </w:tcPr>
          <w:p w14:paraId="427467A8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2" w:type="dxa"/>
          </w:tcPr>
          <w:p w14:paraId="06B96151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айдарындағы 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орындатады, бақылайды, мысал, үлгі көрсетеді.</w:t>
            </w:r>
          </w:p>
        </w:tc>
        <w:tc>
          <w:tcPr>
            <w:tcW w:w="2694" w:type="dxa"/>
          </w:tcPr>
          <w:p w14:paraId="10D70645" w14:textId="77777777" w:rsidR="0096090A" w:rsidRPr="000E1964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1.Тыныс алу және фотосинтез процесі кезіндегі оттек пен көмірқышқыл газының орнын көрсетеді.</w:t>
            </w:r>
          </w:p>
          <w:bookmarkStart w:id="0" w:name="_Hlk121818718"/>
          <w:p w14:paraId="24182E21" w14:textId="77777777" w:rsidR="0096090A" w:rsidRPr="00D13186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3510" w:dyaOrig="1845" w14:anchorId="662963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4pt;height:61.8pt" o:ole="">
                  <v:imagedata r:id="rId5" o:title=""/>
                </v:shape>
                <o:OLEObject Type="Embed" ProgID="PBrush" ShapeID="_x0000_i1025" DrawAspect="Content" ObjectID="_1732437120" r:id="rId6"/>
              </w:object>
            </w:r>
            <w:bookmarkEnd w:id="0"/>
          </w:p>
        </w:tc>
        <w:tc>
          <w:tcPr>
            <w:tcW w:w="1701" w:type="dxa"/>
          </w:tcPr>
          <w:p w14:paraId="4EAE7025" w14:textId="77777777" w:rsidR="0096090A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14:paraId="15111236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1.Тапсырманы орындайды</w:t>
            </w:r>
          </w:p>
        </w:tc>
        <w:tc>
          <w:tcPr>
            <w:tcW w:w="1666" w:type="dxa"/>
          </w:tcPr>
          <w:p w14:paraId="4AF46221" w14:textId="77777777" w:rsidR="0096090A" w:rsidRPr="0074303B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14:paraId="1C6574E4" w14:textId="77777777" w:rsidR="0096090A" w:rsidRPr="0074303B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 оқулығы.</w:t>
            </w:r>
          </w:p>
          <w:p w14:paraId="7B420DB1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96090A" w:rsidRPr="00D52FA4" w14:paraId="3A6827C7" w14:textId="77777777" w:rsidTr="008277A9">
        <w:trPr>
          <w:trHeight w:val="2540"/>
        </w:trPr>
        <w:tc>
          <w:tcPr>
            <w:tcW w:w="1818" w:type="dxa"/>
          </w:tcPr>
          <w:p w14:paraId="105CD1A6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2" w:type="dxa"/>
          </w:tcPr>
          <w:p w14:paraId="53E395AF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айдарындағы 2</w:t>
            </w:r>
            <w:r w:rsidRPr="0019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орындатады, бақылайды, мысал, үлгі көрсетеді.</w:t>
            </w:r>
          </w:p>
        </w:tc>
        <w:tc>
          <w:tcPr>
            <w:tcW w:w="2694" w:type="dxa"/>
          </w:tcPr>
          <w:p w14:paraId="5CF2463F" w14:textId="77777777" w:rsidR="0096090A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1.Фотосинтез және тыныс алу процестерін салыстырады</w:t>
            </w:r>
          </w:p>
          <w:bookmarkStart w:id="1" w:name="_Hlk121818845"/>
          <w:p w14:paraId="557DB966" w14:textId="77777777" w:rsidR="0096090A" w:rsidRDefault="0096090A" w:rsidP="008277A9">
            <w:pPr>
              <w:rPr>
                <w:lang w:val="kk-KZ"/>
              </w:rPr>
            </w:pPr>
            <w:r>
              <w:object w:dxaOrig="3330" w:dyaOrig="2400" w14:anchorId="5CD195F2">
                <v:shape id="_x0000_i1026" type="#_x0000_t75" style="width:116.4pt;height:84pt" o:ole="">
                  <v:imagedata r:id="rId7" o:title=""/>
                </v:shape>
                <o:OLEObject Type="Embed" ProgID="PBrush" ShapeID="_x0000_i1026" DrawAspect="Content" ObjectID="_1732437121" r:id="rId8"/>
              </w:object>
            </w:r>
            <w:bookmarkEnd w:id="1"/>
          </w:p>
          <w:bookmarkStart w:id="2" w:name="_Hlk121818982"/>
          <w:p w14:paraId="533E6814" w14:textId="77777777" w:rsidR="0096090A" w:rsidRDefault="0096090A" w:rsidP="008277A9">
            <w:pPr>
              <w:rPr>
                <w:lang w:val="kk-KZ"/>
              </w:rPr>
            </w:pPr>
            <w:r>
              <w:object w:dxaOrig="3240" w:dyaOrig="2385" w14:anchorId="6F723CE1">
                <v:shape id="_x0000_i1027" type="#_x0000_t75" style="width:116.4pt;height:85.8pt" o:ole="">
                  <v:imagedata r:id="rId9" o:title=""/>
                </v:shape>
                <o:OLEObject Type="Embed" ProgID="PBrush" ShapeID="_x0000_i1027" DrawAspect="Content" ObjectID="_1732437122" r:id="rId10"/>
              </w:object>
            </w:r>
            <w:bookmarkEnd w:id="2"/>
          </w:p>
          <w:p w14:paraId="6AAF6AB6" w14:textId="77777777" w:rsidR="0096090A" w:rsidRDefault="0096090A" w:rsidP="008277A9">
            <w:r>
              <w:object w:dxaOrig="5085" w:dyaOrig="705" w14:anchorId="0C966706">
                <v:shape id="_x0000_i1028" type="#_x0000_t75" style="width:123pt;height:39pt" o:ole="">
                  <v:imagedata r:id="rId11" o:title=""/>
                </v:shape>
                <o:OLEObject Type="Embed" ProgID="PBrush" ShapeID="_x0000_i1028" DrawAspect="Content" ObjectID="_1732437123" r:id="rId12"/>
              </w:object>
            </w:r>
          </w:p>
          <w:p w14:paraId="1DD71CFC" w14:textId="77777777" w:rsidR="00E224F5" w:rsidRDefault="00E224F5" w:rsidP="008277A9">
            <w:pPr>
              <w:rPr>
                <w:lang w:val="kk-KZ"/>
              </w:rPr>
            </w:pPr>
            <w:r>
              <w:rPr>
                <w:lang w:val="kk-KZ"/>
              </w:rPr>
              <w:t>Кілт сөздер:</w:t>
            </w:r>
          </w:p>
          <w:p w14:paraId="56C8184A" w14:textId="77777777" w:rsidR="00E224F5" w:rsidRDefault="00E224F5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Көмірқышқыл газ бен суды пайдаланады.</w:t>
            </w:r>
          </w:p>
          <w:p w14:paraId="063749F7" w14:textId="77777777" w:rsidR="00E224F5" w:rsidRDefault="00E224F5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Органикалық зат пен оттегін пайдаланады.</w:t>
            </w:r>
          </w:p>
          <w:p w14:paraId="0FCE2B97" w14:textId="77777777" w:rsidR="00E224F5" w:rsidRDefault="00E224F5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Нәтижесінде органикалық зат түзіліп, оттегі бос күйінде бөлінеді.</w:t>
            </w:r>
          </w:p>
          <w:p w14:paraId="5FB39F2D" w14:textId="77777777" w:rsidR="005739E6" w:rsidRDefault="00E224F5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Органикалық зат ыдырап, көмір қышқыл газы су бөлінеді.</w:t>
            </w:r>
          </w:p>
          <w:p w14:paraId="5105058A" w14:textId="77777777" w:rsidR="005739E6" w:rsidRDefault="005739E6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Жарық энергиясы сіңіріледі.</w:t>
            </w:r>
          </w:p>
          <w:p w14:paraId="011898E7" w14:textId="77777777" w:rsidR="00E224F5" w:rsidRDefault="00026415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Органикалық заттың энергиясы босап шығады.</w:t>
            </w:r>
            <w:r w:rsidR="00E224F5">
              <w:rPr>
                <w:sz w:val="24"/>
                <w:szCs w:val="24"/>
                <w:lang w:val="kk-KZ"/>
              </w:rPr>
              <w:t xml:space="preserve"> </w:t>
            </w:r>
          </w:p>
          <w:p w14:paraId="2BC943B6" w14:textId="77777777" w:rsidR="00231FA1" w:rsidRDefault="00B027DE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Тек жасыл өсімдіктердің хлоропластарында жүреді.</w:t>
            </w:r>
          </w:p>
          <w:p w14:paraId="3EE5845C" w14:textId="77777777" w:rsidR="00B027DE" w:rsidRDefault="00B027DE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Барлық тірі жасушаларда жүреді.</w:t>
            </w:r>
          </w:p>
          <w:p w14:paraId="11194EBF" w14:textId="77777777" w:rsidR="00B027DE" w:rsidRDefault="00B027DE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Тек жарықта жүреді.</w:t>
            </w:r>
          </w:p>
          <w:p w14:paraId="34B96C9E" w14:textId="77777777" w:rsidR="00B027DE" w:rsidRDefault="00B027DE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Күндіз де түнде де ұдайы жүреді.</w:t>
            </w:r>
          </w:p>
          <w:p w14:paraId="02FABD16" w14:textId="77777777" w:rsidR="00B027DE" w:rsidRDefault="00B027DE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Өсімдіктің салмағы артады.</w:t>
            </w:r>
          </w:p>
          <w:p w14:paraId="1C2BA1EE" w14:textId="28A06294" w:rsidR="00B027DE" w:rsidRPr="00E224F5" w:rsidRDefault="00B027DE" w:rsidP="00E224F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Өсімдіктің салмағы кемиді.</w:t>
            </w:r>
            <w:bookmarkStart w:id="3" w:name="_GoBack"/>
            <w:bookmarkEnd w:id="3"/>
          </w:p>
        </w:tc>
        <w:tc>
          <w:tcPr>
            <w:tcW w:w="1701" w:type="dxa"/>
          </w:tcPr>
          <w:p w14:paraId="50EFF90F" w14:textId="77777777" w:rsidR="0096090A" w:rsidRPr="0074303B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                    Жалпы - 3 балл</w:t>
            </w:r>
          </w:p>
          <w:p w14:paraId="213286DF" w14:textId="77777777" w:rsidR="0096090A" w:rsidRPr="0074303B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1.Кестені толтырады</w:t>
            </w:r>
          </w:p>
          <w:p w14:paraId="2A6CEB5C" w14:textId="77777777" w:rsidR="0096090A" w:rsidRPr="0074303B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Талдау жасап айырмашылықтарын анықтайды.</w:t>
            </w:r>
          </w:p>
          <w:p w14:paraId="2F8DF3CD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14:paraId="73CECEF8" w14:textId="77777777" w:rsidR="0096090A" w:rsidRPr="0074303B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43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оқулығы.</w:t>
            </w:r>
          </w:p>
          <w:p w14:paraId="5FE6F594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96090A" w:rsidRPr="005F74BF" w14:paraId="2C05E688" w14:textId="77777777" w:rsidTr="008277A9">
        <w:tc>
          <w:tcPr>
            <w:tcW w:w="1818" w:type="dxa"/>
          </w:tcPr>
          <w:p w14:paraId="48CABE2E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14:paraId="24EED017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14:paraId="78B1D2FA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14:paraId="58F7ABBE" w14:textId="77777777" w:rsidR="0096090A" w:rsidRPr="00166812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мин.</w:t>
            </w:r>
          </w:p>
        </w:tc>
        <w:tc>
          <w:tcPr>
            <w:tcW w:w="1692" w:type="dxa"/>
          </w:tcPr>
          <w:p w14:paraId="308479A8" w14:textId="77777777" w:rsidR="0096090A" w:rsidRPr="00276ABC" w:rsidRDefault="0096090A" w:rsidP="008277A9">
            <w:pPr>
              <w:pStyle w:val="a5"/>
              <w:ind w:left="0"/>
              <w:rPr>
                <w:b/>
                <w:lang w:val="kk-KZ"/>
              </w:rPr>
            </w:pPr>
            <w:r w:rsidRPr="00276ABC">
              <w:rPr>
                <w:b/>
                <w:bCs/>
                <w:color w:val="000000" w:themeColor="text1"/>
                <w:lang w:val="kk-KZ"/>
              </w:rPr>
              <w:t xml:space="preserve"> </w:t>
            </w:r>
            <w:r w:rsidRPr="00276ABC">
              <w:rPr>
                <w:b/>
                <w:lang w:val="kk-KZ"/>
              </w:rPr>
              <w:t>«Бір ауыз сөз» әдісі.</w:t>
            </w:r>
            <w:r>
              <w:rPr>
                <w:b/>
                <w:lang w:val="kk-KZ"/>
              </w:rPr>
              <w:t xml:space="preserve"> </w:t>
            </w:r>
          </w:p>
          <w:p w14:paraId="653BEF81" w14:textId="77777777" w:rsidR="0096090A" w:rsidRDefault="0096090A" w:rsidP="008277A9">
            <w:pPr>
              <w:pStyle w:val="a5"/>
              <w:ind w:left="0"/>
              <w:rPr>
                <w:lang w:val="kk-KZ"/>
              </w:rPr>
            </w:pPr>
            <w:r w:rsidRPr="009727D7">
              <w:rPr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47602106" w14:textId="77777777" w:rsidR="0096090A" w:rsidRPr="00276ABC" w:rsidRDefault="0096090A" w:rsidP="008277A9">
            <w:pPr>
              <w:ind w:left="-53"/>
              <w:contextualSpacing/>
              <w:rPr>
                <w:rFonts w:ascii="Times New Roman" w:hAnsi="Times New Roman"/>
                <w:lang w:val="kk-KZ"/>
              </w:rPr>
            </w:pPr>
            <w:r w:rsidRPr="00276ABC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276AB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76ABC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14:paraId="4DDFB201" w14:textId="77777777" w:rsidR="0096090A" w:rsidRDefault="0096090A" w:rsidP="008277A9">
            <w:pPr>
              <w:pStyle w:val="a5"/>
              <w:ind w:left="0"/>
              <w:rPr>
                <w:lang w:val="kk-KZ"/>
              </w:rPr>
            </w:pPr>
            <w:r w:rsidRPr="00276ABC">
              <w:rPr>
                <w:b/>
                <w:i/>
                <w:lang w:val="kk-KZ"/>
              </w:rPr>
              <w:t>Тиімділігі:</w:t>
            </w:r>
            <w:r w:rsidRPr="00276ABC">
              <w:rPr>
                <w:b/>
                <w:lang w:val="kk-KZ"/>
              </w:rPr>
              <w:t xml:space="preserve"> </w:t>
            </w:r>
            <w:r w:rsidRPr="00276ABC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14:paraId="19BCAD80" w14:textId="77777777" w:rsidR="0096090A" w:rsidRPr="00166812" w:rsidRDefault="0096090A" w:rsidP="008277A9">
            <w:pPr>
              <w:pStyle w:val="a5"/>
              <w:ind w:left="0"/>
              <w:rPr>
                <w:sz w:val="24"/>
                <w:szCs w:val="24"/>
                <w:lang w:val="kk-KZ"/>
              </w:rPr>
            </w:pPr>
            <w:r w:rsidRPr="00276ABC">
              <w:rPr>
                <w:b/>
                <w:i/>
                <w:lang w:val="kk-KZ"/>
              </w:rPr>
              <w:t>Саралау:</w:t>
            </w:r>
            <w:r>
              <w:rPr>
                <w:lang w:val="kk-KZ"/>
              </w:rPr>
              <w:t xml:space="preserve"> Бұл кезеңде саралаудың </w:t>
            </w:r>
            <w:r w:rsidRPr="00276ABC">
              <w:rPr>
                <w:b/>
                <w:i/>
                <w:lang w:val="kk-KZ"/>
              </w:rPr>
              <w:lastRenderedPageBreak/>
              <w:t>«Қорытынды»</w:t>
            </w:r>
            <w:r>
              <w:rPr>
                <w:lang w:val="kk-KZ"/>
              </w:rPr>
              <w:t xml:space="preserve"> тәсілі көрінеді.</w:t>
            </w:r>
          </w:p>
        </w:tc>
        <w:tc>
          <w:tcPr>
            <w:tcW w:w="2694" w:type="dxa"/>
          </w:tcPr>
          <w:p w14:paraId="7658D8DE" w14:textId="77777777" w:rsidR="0096090A" w:rsidRDefault="0096090A" w:rsidP="008277A9">
            <w:pPr>
              <w:pStyle w:val="a5"/>
              <w:ind w:left="0"/>
              <w:rPr>
                <w:lang w:val="kk-KZ"/>
              </w:rPr>
            </w:pPr>
            <w:r w:rsidRPr="00276ABC">
              <w:rPr>
                <w:b/>
                <w:bCs/>
                <w:color w:val="000000" w:themeColor="text1"/>
                <w:lang w:val="kk-KZ"/>
              </w:rPr>
              <w:lastRenderedPageBreak/>
              <w:t>Жеке жұмыс:</w:t>
            </w:r>
          </w:p>
          <w:p w14:paraId="4984C6E4" w14:textId="77777777" w:rsidR="0096090A" w:rsidRPr="00276ABC" w:rsidRDefault="0096090A" w:rsidP="008277A9">
            <w:pPr>
              <w:pStyle w:val="a5"/>
              <w:ind w:left="0"/>
              <w:rPr>
                <w:lang w:val="kk-KZ"/>
              </w:rPr>
            </w:pPr>
            <w:r w:rsidRPr="00276ABC">
              <w:rPr>
                <w:lang w:val="kk-KZ"/>
              </w:rPr>
              <w:t xml:space="preserve">Оқушылар </w:t>
            </w:r>
            <w:r>
              <w:rPr>
                <w:lang w:val="kk-KZ"/>
              </w:rPr>
              <w:t xml:space="preserve">бір ауыз сөзбен </w:t>
            </w:r>
            <w:r w:rsidRPr="00276ABC">
              <w:rPr>
                <w:lang w:val="kk-KZ"/>
              </w:rPr>
              <w:t>сабақ туралы</w:t>
            </w:r>
            <w:r>
              <w:rPr>
                <w:lang w:val="kk-KZ"/>
              </w:rPr>
              <w:t xml:space="preserve"> ө</w:t>
            </w:r>
            <w:r w:rsidRPr="00276ABC">
              <w:rPr>
                <w:lang w:val="kk-KZ"/>
              </w:rPr>
              <w:t xml:space="preserve">з ойларын түсіндіріп береді. </w:t>
            </w:r>
            <w:r>
              <w:rPr>
                <w:lang w:val="kk-KZ"/>
              </w:rPr>
              <w:t xml:space="preserve">Бір ауыз сөздеріне </w:t>
            </w:r>
            <w:r w:rsidRPr="00276ABC">
              <w:rPr>
                <w:lang w:val="kk-KZ"/>
              </w:rPr>
              <w:t xml:space="preserve"> сабақты бағалайтын келесі сөздерді </w:t>
            </w:r>
            <w:r>
              <w:rPr>
                <w:lang w:val="kk-KZ"/>
              </w:rPr>
              <w:t>айтуға</w:t>
            </w:r>
            <w:r w:rsidRPr="00276ABC">
              <w:rPr>
                <w:lang w:val="kk-KZ"/>
              </w:rPr>
              <w:t xml:space="preserve"> болады ұнады, пайдалы, қажет, білдім, үйрендім, қызық</w:t>
            </w:r>
            <w:r>
              <w:rPr>
                <w:lang w:val="kk-KZ"/>
              </w:rPr>
              <w:t>тым, ұмтылдым, есте сақтадым, жасай аламын. т.б.</w:t>
            </w:r>
          </w:p>
        </w:tc>
        <w:tc>
          <w:tcPr>
            <w:tcW w:w="1701" w:type="dxa"/>
          </w:tcPr>
          <w:p w14:paraId="05CEF79E" w14:textId="77777777" w:rsidR="0096090A" w:rsidRDefault="0096090A" w:rsidP="008277A9">
            <w:pPr>
              <w:ind w:left="-53"/>
              <w:contextualSpacing/>
              <w:rPr>
                <w:rFonts w:ascii="Times New Roman" w:hAnsi="Times New Roman"/>
                <w:lang w:val="kk-KZ"/>
              </w:rPr>
            </w:pPr>
            <w:r w:rsidRPr="00276ABC">
              <w:rPr>
                <w:rFonts w:ascii="Times New Roman" w:hAnsi="Times New Roman"/>
                <w:lang w:val="kk-KZ"/>
              </w:rPr>
              <w:t xml:space="preserve">Мұғалім оқушылардың сабаққа қатысқан белсенілігіне қарай </w:t>
            </w:r>
            <w:r>
              <w:rPr>
                <w:rFonts w:ascii="Times New Roman" w:hAnsi="Times New Roman"/>
                <w:lang w:val="kk-KZ"/>
              </w:rPr>
              <w:t xml:space="preserve">1-10 баллдық жүйе бойынша әр оқушының өзіне тиісті баллын қойып бағалайды. Сонымен қатар, оқушыларды ынталандыру үшін  </w:t>
            </w:r>
          </w:p>
          <w:p w14:paraId="6FFE1341" w14:textId="77777777" w:rsidR="0096090A" w:rsidRPr="00276ABC" w:rsidRDefault="0096090A" w:rsidP="008277A9">
            <w:pPr>
              <w:ind w:left="-53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276ABC">
              <w:rPr>
                <w:rFonts w:ascii="Times New Roman" w:hAnsi="Times New Roman"/>
                <w:b/>
                <w:i/>
                <w:lang w:val="kk-KZ"/>
              </w:rPr>
              <w:t>«Қошеметтеу» әдісі</w:t>
            </w:r>
            <w:r w:rsidRPr="00276ABC">
              <w:rPr>
                <w:rFonts w:ascii="Times New Roman" w:hAnsi="Times New Roman"/>
                <w:lang w:val="kk-KZ"/>
              </w:rPr>
              <w:t xml:space="preserve"> арқылы бағалайды.</w:t>
            </w:r>
          </w:p>
          <w:p w14:paraId="0135A0EC" w14:textId="77777777" w:rsidR="0096090A" w:rsidRPr="00166812" w:rsidRDefault="0096090A" w:rsidP="00827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14:paraId="016B3E67" w14:textId="77777777" w:rsidR="0096090A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459F88" w14:textId="77777777" w:rsidR="0096090A" w:rsidRPr="00166812" w:rsidRDefault="0096090A" w:rsidP="0082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CD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00FAF839" wp14:editId="3711482C">
                  <wp:extent cx="589230" cy="563525"/>
                  <wp:effectExtent l="0" t="0" r="1905" b="8255"/>
                  <wp:docPr id="224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7B78C" w14:textId="77777777" w:rsidR="004503C8" w:rsidRDefault="004503C8"/>
    <w:sectPr w:rsidR="0045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55F"/>
    <w:multiLevelType w:val="hybridMultilevel"/>
    <w:tmpl w:val="BF9A23B8"/>
    <w:lvl w:ilvl="0" w:tplc="E1E0ED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A"/>
    <w:rsid w:val="00026415"/>
    <w:rsid w:val="00231FA1"/>
    <w:rsid w:val="002A2994"/>
    <w:rsid w:val="00337F1C"/>
    <w:rsid w:val="003E6188"/>
    <w:rsid w:val="00437042"/>
    <w:rsid w:val="004503C8"/>
    <w:rsid w:val="005739E6"/>
    <w:rsid w:val="00652A9D"/>
    <w:rsid w:val="00885CF7"/>
    <w:rsid w:val="0096090A"/>
    <w:rsid w:val="0098322F"/>
    <w:rsid w:val="00B027DE"/>
    <w:rsid w:val="00C9566E"/>
    <w:rsid w:val="00DE2B9C"/>
    <w:rsid w:val="00E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9CB1"/>
  <w15:chartTrackingRefBased/>
  <w15:docId w15:val="{54717B5A-96D2-4D68-9712-E38E0AA9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9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9609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6090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2022-12-13T04:21:00Z</dcterms:created>
  <dcterms:modified xsi:type="dcterms:W3CDTF">2022-12-13T05:45:00Z</dcterms:modified>
</cp:coreProperties>
</file>