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FE" w:rsidRDefault="007A6A2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Национальный фольклор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логоритмических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занятиях: ритм, слово и традиция</w:t>
      </w:r>
    </w:p>
    <w:p w:rsidR="00874FFE" w:rsidRDefault="00874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FFE" w:rsidRPr="007A6A20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</w:t>
      </w:r>
      <w:r w:rsidRPr="007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логопедическая и коррекционно-развивающая практика сталкивается с новой проблемой: дети все реже соприкасаются с живым словом, пением и культурой устной традиции. Несмотря на широкий доступ к аудио- и видеоматериалам, эмоциональный и ритмический </w:t>
      </w:r>
      <w:proofErr w:type="spellStart"/>
      <w:r w:rsidRPr="007A6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 w:rsidRPr="007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 речью постепенно утрачивается. В этих условиях особую значимость приобретает </w:t>
      </w:r>
      <w:proofErr w:type="spellStart"/>
      <w:r w:rsidRPr="007A6A2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7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метод, основанный на синтезе движения, музыки и речи.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обновления дошкольного образования особое значение приобретает поиск таких методов,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не только развивают ребёнка, но и сохраняют его связь с национальной культурой.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объединяющая движение, речь и музыку, обладает большим потенциалом для включения элементов казахского фольклора. Народные мелодии,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ритмические игры и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тонации передают детям особую эмоционально-звуковую атмосферу, способствующую развитию речи, чувства ритма, внимания и памяти. Использование фольклора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позволяет сделать коррекционную работу не только эффективной, но и культурно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начимой.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национального фольклора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не только усиливает коррекционный эффект, но и возвращает ребёнка к истокам культурного опыта. Казахские народные мелодии,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прибаутки, колыбельные и ритмические игры формируют 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ественную среду для развития дыхания, артикуляции, эмоционального слуха и чувства ритма - базовых основ речи.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Казахский фольклор опирается на природный ритм языка, богатую образность и певучесть.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колыбельных заложены протяжные звуки, плавные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нтонации и ритмические повторения, которые создают благоприятные условия для развития дыхания и артикуляционной подвижности. По словам Л.С.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именно эмоциональный тон и ритм речи становятся основой будущей речевой активности ребёнка. В народной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радиции ребёнок обучается словам через движение - качание, топот, покачивание, шутливое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приговаривание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 сути уже элементы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существовавшие задолго до того, как появилась сама методика.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отмечал Л.С.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«движение, ритм и интонац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 создают каркас для будущего слова»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через телесно-ритмический опыт ребёнок начинает овладевать речью не как механическим навыком, а как живым, переживаемым действием.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фольклор - это не просто поэтическое наследие, а ритмическая система,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слово соединено с движением и мелодией. В каждой форме - будь то колыбельная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Бесік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жыры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игровая песня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«Айгөлек»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ритмический наигрыш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«Қара жорға»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уже присутствует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природа: повтор, покачивание, ударный слог, эмоциональный жес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Т.А. Ткаченко,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учит ребёнка словам — она пробуждает слова через движение и звук»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Фольклор усиливает этот эффект, потому что несёт органичный, природный ритм, совпадающий с национальной мелодикой языка.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Р.Х. Төлеубекова, исследователь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подчёркивает: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«Фольклор — это воспитание сердца через образ и звук»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превращает этот звук в действие: ребёнок не пассивно слушает, а проживает - топает, хлопает, тянет голос, качает.</w:t>
      </w:r>
    </w:p>
    <w:p w:rsidR="00874FFE" w:rsidRDefault="007A6A2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Включение казахского фольклора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логоритмические</w:t>
      </w:r>
      <w:proofErr w:type="spellEnd"/>
      <w:r>
        <w:rPr>
          <w:sz w:val="28"/>
          <w:szCs w:val="28"/>
        </w:rPr>
        <w:t xml:space="preserve"> занятия несёт не только коррекционный, но и глубоко воспитательный эффект. Ребёнок в таких играх не просто тренирует речь - он вступает в диалог с культурой своего народа. Важно, что патриотизм здесь не декларируется словами, а проживается</w:t>
      </w:r>
      <w:r>
        <w:rPr>
          <w:sz w:val="28"/>
          <w:szCs w:val="28"/>
        </w:rPr>
        <w:t xml:space="preserve"> через участие, звук, жест и коллективное переживание.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включении национального фольклора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важно соблюдать принцип естественности: музыка и слово не должны звучать фоном, а быть частью игровой ситуации. Наиболее продуктивны:</w:t>
      </w:r>
    </w:p>
    <w:p w:rsidR="00874FFE" w:rsidRDefault="007A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Ритмические хлопки и притопы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народные мелодии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«Қара жорға», «Айгөлек»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74FFE" w:rsidRDefault="007A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Колыбельные движения и дыхательные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Бесік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жыры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74FFE" w:rsidRDefault="007A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Хороводные игры и переклички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«Ақсерек-көксерек», «Алтыбақан»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74FFE" w:rsidRDefault="007A6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Имитационные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образ скачущ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куклы).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формы развивают чувство темпа, координацию и плавность движений, что особенно важно для детей с ОНР. По Т.А. Ткаченко, формирование двигательного ритма способствует развитию речевого темпа и синтагматической структуры речи.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игровых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пражнений: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Айгөлек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Дети встают в круг, совершают мягкие шаги и хлопки в соответствии с напевом. Педагог вводит простые речевые формулы: «Айгөлек, айгөлек»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тренировки протяжных гласных.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Қара жорға.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шагов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покачивани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плеч, коротких выкриков. Упражнение активизирует дыхание и артикуляцию, помогает снять мышечное напряжение.</w:t>
      </w: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Бесік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жыры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Спокойное сидячее упражнение. Детям предлагается покачивать игрушку-куклу или ладони. Педагог поёт фрагмент колыбельной с преувелич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певучих звуков «а-а-а». Это способствует развитию плавной фонации и внутреннего слуха.</w:t>
      </w:r>
    </w:p>
    <w:p w:rsidR="00874FFE" w:rsidRDefault="007A6A2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Ортеке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прыжков деревянной игрушки. Дети синхронизируют мини-скачки с короткими выкриками «көк-көк», «кө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развивает артикуляционную подвижно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и чувство ритма.</w:t>
      </w:r>
    </w:p>
    <w:p w:rsidR="00874FFE" w:rsidRDefault="007A6A2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отмечает Р. Х. Төлеубекова, </w:t>
      </w:r>
      <w:r>
        <w:rPr>
          <w:rStyle w:val="a3"/>
          <w:i w:val="0"/>
          <w:sz w:val="28"/>
          <w:szCs w:val="28"/>
        </w:rPr>
        <w:t>«фольклор воспитывает ребёнка не через наставление, а через включение в живой поток традиции»</w:t>
      </w:r>
      <w:r>
        <w:rPr>
          <w:rStyle w:val="a3"/>
          <w:sz w:val="28"/>
          <w:szCs w:val="28"/>
        </w:rPr>
        <w:t>.</w:t>
      </w:r>
    </w:p>
    <w:p w:rsidR="00874FFE" w:rsidRDefault="007A6A20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Фольклор в </w:t>
      </w:r>
      <w:proofErr w:type="spellStart"/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логоритмике</w:t>
      </w:r>
      <w:proofErr w:type="spellEnd"/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помогает формировать: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чувство общности, уважение к традиции, эмоциональную отзывчивость,  патриотизм.</w:t>
      </w:r>
    </w:p>
    <w:p w:rsidR="00874FFE" w:rsidRDefault="007A6A2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начинают воспринимать казахские мелодии не как «чужую музыку», а как часть живой игры. Они не знают, что делают «методику» - они просто </w:t>
      </w:r>
      <w:r>
        <w:rPr>
          <w:rStyle w:val="a3"/>
          <w:i w:val="0"/>
          <w:sz w:val="28"/>
          <w:szCs w:val="28"/>
        </w:rPr>
        <w:t>втянуты в традицию</w:t>
      </w:r>
      <w:r>
        <w:rPr>
          <w:sz w:val="28"/>
          <w:szCs w:val="28"/>
        </w:rPr>
        <w:t xml:space="preserve">, и в этом - </w:t>
      </w:r>
      <w:r>
        <w:rPr>
          <w:sz w:val="28"/>
          <w:szCs w:val="28"/>
        </w:rPr>
        <w:t>истинная сила фольклора.</w:t>
      </w:r>
    </w:p>
    <w:p w:rsidR="00874FFE" w:rsidRDefault="007A6A2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интеграция национального фольклора в </w:t>
      </w:r>
      <w:proofErr w:type="spellStart"/>
      <w:r>
        <w:rPr>
          <w:sz w:val="28"/>
          <w:szCs w:val="28"/>
        </w:rPr>
        <w:t>логоритмику</w:t>
      </w:r>
      <w:proofErr w:type="spellEnd"/>
      <w:r>
        <w:rPr>
          <w:sz w:val="28"/>
          <w:szCs w:val="28"/>
        </w:rPr>
        <w:t xml:space="preserve"> открывает перед педагогом широкие возможности: усиливает речевые и моторные механизмы через природный ритм; создаёт эмоционально тёплую </w:t>
      </w:r>
      <w:r>
        <w:rPr>
          <w:sz w:val="28"/>
          <w:szCs w:val="28"/>
        </w:rPr>
        <w:lastRenderedPageBreak/>
        <w:t>среду; укрепляет культурную иде</w:t>
      </w:r>
      <w:r>
        <w:rPr>
          <w:sz w:val="28"/>
          <w:szCs w:val="28"/>
        </w:rPr>
        <w:t xml:space="preserve">нтичность ребёнка; развивает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 xml:space="preserve"> и чувство коллективизма.</w:t>
      </w:r>
    </w:p>
    <w:p w:rsidR="00874FFE" w:rsidRDefault="007A6A20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условиях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и информационного шума именно такие занятия возвращают в дошкольное образование </w:t>
      </w:r>
      <w:r>
        <w:rPr>
          <w:rStyle w:val="a4"/>
          <w:b w:val="0"/>
          <w:sz w:val="28"/>
          <w:szCs w:val="28"/>
        </w:rPr>
        <w:t>живое слово</w:t>
      </w:r>
      <w:r>
        <w:rPr>
          <w:b/>
          <w:sz w:val="28"/>
          <w:szCs w:val="28"/>
        </w:rPr>
        <w:t xml:space="preserve">, </w:t>
      </w:r>
      <w:r>
        <w:rPr>
          <w:rStyle w:val="a4"/>
          <w:b w:val="0"/>
          <w:sz w:val="28"/>
          <w:szCs w:val="28"/>
        </w:rPr>
        <w:t xml:space="preserve">музыку </w:t>
      </w:r>
      <w:proofErr w:type="spellStart"/>
      <w:r>
        <w:rPr>
          <w:rStyle w:val="a4"/>
          <w:b w:val="0"/>
          <w:sz w:val="28"/>
          <w:szCs w:val="28"/>
        </w:rPr>
        <w:t>дыхания</w:t>
      </w:r>
      <w:r>
        <w:rPr>
          <w:sz w:val="28"/>
          <w:szCs w:val="28"/>
        </w:rPr>
        <w:t>и</w:t>
      </w:r>
      <w:r>
        <w:rPr>
          <w:rStyle w:val="a4"/>
          <w:b w:val="0"/>
          <w:sz w:val="28"/>
          <w:szCs w:val="28"/>
        </w:rPr>
        <w:t>радость</w:t>
      </w:r>
      <w:proofErr w:type="spellEnd"/>
      <w:r>
        <w:rPr>
          <w:rStyle w:val="a4"/>
          <w:b w:val="0"/>
          <w:sz w:val="28"/>
          <w:szCs w:val="28"/>
        </w:rPr>
        <w:t xml:space="preserve"> коллективного движения</w:t>
      </w:r>
      <w:r>
        <w:rPr>
          <w:sz w:val="28"/>
          <w:szCs w:val="28"/>
        </w:rPr>
        <w:t>.</w:t>
      </w:r>
    </w:p>
    <w:p w:rsidR="00874FFE" w:rsidRDefault="007A6A2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 xml:space="preserve"> на основ</w:t>
      </w:r>
      <w:r>
        <w:rPr>
          <w:sz w:val="28"/>
          <w:szCs w:val="28"/>
        </w:rPr>
        <w:t>е фольклора - это не просто метод. Это способ сохранить голос традиции в голосе ребёнка.</w:t>
      </w:r>
    </w:p>
    <w:p w:rsidR="00874FFE" w:rsidRDefault="00874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FFE" w:rsidRDefault="00874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FFE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7A6A20" w:rsidRDefault="007A6A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A20" w:rsidRPr="006003CC" w:rsidRDefault="007A6A20" w:rsidP="007A6A20">
      <w:pPr>
        <w:pStyle w:val="a5"/>
        <w:numPr>
          <w:ilvl w:val="0"/>
          <w:numId w:val="1"/>
        </w:numPr>
        <w:tabs>
          <w:tab w:val="clear" w:pos="720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003CC">
        <w:rPr>
          <w:sz w:val="28"/>
          <w:szCs w:val="28"/>
        </w:rPr>
        <w:t>Аймауытов</w:t>
      </w:r>
      <w:proofErr w:type="spellEnd"/>
      <w:r w:rsidRPr="006003CC">
        <w:rPr>
          <w:sz w:val="28"/>
          <w:szCs w:val="28"/>
        </w:rPr>
        <w:t xml:space="preserve"> Ж. </w:t>
      </w:r>
      <w:r w:rsidRPr="007A6A20">
        <w:rPr>
          <w:rStyle w:val="a3"/>
          <w:i w:val="0"/>
          <w:sz w:val="28"/>
          <w:szCs w:val="28"/>
        </w:rPr>
        <w:t>Психология и педагогика ребенка.</w:t>
      </w:r>
    </w:p>
    <w:p w:rsidR="00874FFE" w:rsidRDefault="007A6A20" w:rsidP="007A6A20">
      <w:pPr>
        <w:numPr>
          <w:ilvl w:val="0"/>
          <w:numId w:val="1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Воображение и творчество в детском возрасте.</w:t>
      </w:r>
    </w:p>
    <w:p w:rsidR="007A6A20" w:rsidRDefault="007A6A20" w:rsidP="007A6A20">
      <w:pPr>
        <w:numPr>
          <w:ilvl w:val="0"/>
          <w:numId w:val="1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Музыка и движение в развитии речи ребёнка.</w:t>
      </w:r>
    </w:p>
    <w:p w:rsidR="00874FFE" w:rsidRDefault="007A6A20" w:rsidP="007A6A20">
      <w:pPr>
        <w:numPr>
          <w:ilvl w:val="0"/>
          <w:numId w:val="1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Ткаченко Т.А.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коррекции речевых нарушений.</w:t>
      </w:r>
    </w:p>
    <w:p w:rsidR="00874FFE" w:rsidRDefault="007A6A20" w:rsidP="007A6A20">
      <w:pPr>
        <w:numPr>
          <w:ilvl w:val="0"/>
          <w:numId w:val="1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Толеубекова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традиции и современность.</w:t>
      </w:r>
    </w:p>
    <w:p w:rsidR="00874FFE" w:rsidRDefault="00874FFE" w:rsidP="007A6A20">
      <w:pPr>
        <w:tabs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rPr>
          <w:sz w:val="28"/>
          <w:szCs w:val="28"/>
        </w:rPr>
      </w:pPr>
    </w:p>
    <w:p w:rsidR="00874FFE" w:rsidRDefault="00874FF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874FFE" w:rsidSect="00874F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FFE" w:rsidRDefault="007A6A20">
      <w:pPr>
        <w:spacing w:line="240" w:lineRule="auto"/>
      </w:pPr>
      <w:r>
        <w:separator/>
      </w:r>
    </w:p>
  </w:endnote>
  <w:endnote w:type="continuationSeparator" w:id="1">
    <w:p w:rsidR="00874FFE" w:rsidRDefault="007A6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FFE" w:rsidRDefault="007A6A20">
      <w:pPr>
        <w:spacing w:after="0"/>
      </w:pPr>
      <w:r>
        <w:separator/>
      </w:r>
    </w:p>
  </w:footnote>
  <w:footnote w:type="continuationSeparator" w:id="1">
    <w:p w:rsidR="00874FFE" w:rsidRDefault="007A6A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162B"/>
    <w:multiLevelType w:val="multilevel"/>
    <w:tmpl w:val="565016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C7A5B94"/>
    <w:multiLevelType w:val="multilevel"/>
    <w:tmpl w:val="283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195"/>
    <w:rsid w:val="000B2136"/>
    <w:rsid w:val="004B233B"/>
    <w:rsid w:val="0051765F"/>
    <w:rsid w:val="005B523E"/>
    <w:rsid w:val="006003CC"/>
    <w:rsid w:val="00626C44"/>
    <w:rsid w:val="00686E6F"/>
    <w:rsid w:val="0070758F"/>
    <w:rsid w:val="007643BE"/>
    <w:rsid w:val="007A6A20"/>
    <w:rsid w:val="00837610"/>
    <w:rsid w:val="00874FFE"/>
    <w:rsid w:val="00AB0FD7"/>
    <w:rsid w:val="00C30D31"/>
    <w:rsid w:val="00C87195"/>
    <w:rsid w:val="75D11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74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4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4FFE"/>
    <w:rPr>
      <w:i/>
      <w:iCs/>
    </w:rPr>
  </w:style>
  <w:style w:type="character" w:styleId="a4">
    <w:name w:val="Strong"/>
    <w:basedOn w:val="a0"/>
    <w:uiPriority w:val="22"/>
    <w:qFormat/>
    <w:rsid w:val="00874FFE"/>
    <w:rPr>
      <w:b/>
      <w:bCs/>
    </w:rPr>
  </w:style>
  <w:style w:type="paragraph" w:styleId="a5">
    <w:name w:val="Normal (Web)"/>
    <w:basedOn w:val="a"/>
    <w:uiPriority w:val="99"/>
    <w:unhideWhenUsed/>
    <w:qFormat/>
    <w:rsid w:val="0087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4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4FF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874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940</Words>
  <Characters>5358</Characters>
  <Application>Microsoft Office Word</Application>
  <DocSecurity>0</DocSecurity>
  <Lines>44</Lines>
  <Paragraphs>12</Paragraphs>
  <ScaleCrop>false</ScaleCrop>
  <Company>MultiDVD Team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6</cp:revision>
  <cp:lastPrinted>2025-10-12T14:56:00Z</cp:lastPrinted>
  <dcterms:created xsi:type="dcterms:W3CDTF">2025-10-12T05:47:00Z</dcterms:created>
  <dcterms:modified xsi:type="dcterms:W3CDTF">2025-10-15T08:52:00Z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7D2425D8C2EB49438AA5E409D534EFAB_12</vt:lpwstr>
  </property>
</Properties>
</file>