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4F17" w14:textId="77777777" w:rsidR="004315F2" w:rsidRPr="00C9544D" w:rsidRDefault="004315F2" w:rsidP="004315F2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315F2">
        <w:rPr>
          <w:rFonts w:ascii="Times New Roman" w:hAnsi="Times New Roman"/>
          <w:b/>
          <w:bCs/>
          <w:sz w:val="28"/>
          <w:szCs w:val="28"/>
          <w:lang w:val="kk-KZ"/>
        </w:rPr>
        <w:t>Тулегенова</w:t>
      </w:r>
      <w:proofErr w:type="spellEnd"/>
      <w:r w:rsidRPr="004315F2">
        <w:rPr>
          <w:rFonts w:ascii="Times New Roman" w:hAnsi="Times New Roman"/>
          <w:b/>
          <w:bCs/>
          <w:sz w:val="28"/>
          <w:szCs w:val="28"/>
          <w:lang w:val="kk-KZ"/>
        </w:rPr>
        <w:t xml:space="preserve"> М</w:t>
      </w:r>
      <w:r w:rsidRPr="004315F2">
        <w:rPr>
          <w:rFonts w:ascii="Times New Roman" w:hAnsi="Times New Roman"/>
          <w:b/>
          <w:bCs/>
          <w:sz w:val="28"/>
          <w:szCs w:val="28"/>
        </w:rPr>
        <w:t>.</w:t>
      </w:r>
      <w:r w:rsidRPr="004315F2">
        <w:rPr>
          <w:rFonts w:ascii="Times New Roman" w:hAnsi="Times New Roman"/>
          <w:b/>
          <w:bCs/>
          <w:sz w:val="28"/>
          <w:szCs w:val="28"/>
          <w:lang w:val="kk-KZ"/>
        </w:rPr>
        <w:t>С</w:t>
      </w:r>
      <w:r w:rsidRPr="004315F2">
        <w:rPr>
          <w:rFonts w:ascii="Times New Roman" w:hAnsi="Times New Roman"/>
          <w:b/>
          <w:bCs/>
          <w:sz w:val="28"/>
          <w:szCs w:val="28"/>
        </w:rPr>
        <w:t>.</w:t>
      </w:r>
      <w:r w:rsidRPr="00C9544D">
        <w:rPr>
          <w:rFonts w:ascii="Times New Roman" w:hAnsi="Times New Roman"/>
          <w:sz w:val="28"/>
          <w:szCs w:val="28"/>
          <w:lang w:val="kk-KZ"/>
        </w:rPr>
        <w:t xml:space="preserve"> д</w:t>
      </w:r>
      <w:r w:rsidRPr="00C9544D">
        <w:rPr>
          <w:rFonts w:ascii="Times New Roman" w:hAnsi="Times New Roman"/>
          <w:sz w:val="28"/>
          <w:szCs w:val="28"/>
        </w:rPr>
        <w:t>.э.н., профессор</w:t>
      </w:r>
    </w:p>
    <w:p w14:paraId="12CB793D" w14:textId="77777777" w:rsidR="004315F2" w:rsidRDefault="004315F2" w:rsidP="00431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кафедра «Экономика», ВШЭБ,  </w:t>
      </w:r>
    </w:p>
    <w:p w14:paraId="22F6E5AA" w14:textId="77777777" w:rsidR="004315F2" w:rsidRPr="0065238A" w:rsidRDefault="004315F2" w:rsidP="004315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КазНУ имени аль-Фараби</w:t>
      </w:r>
    </w:p>
    <w:p w14:paraId="1CE429E2" w14:textId="7C2217BE" w:rsidR="00C271AC" w:rsidRPr="004315F2" w:rsidRDefault="00C271AC" w:rsidP="00BB5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2101ED" w14:textId="77777777" w:rsidR="0065238A" w:rsidRDefault="00BB5E6C" w:rsidP="00652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Адил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proofErr w:type="gramEnd"/>
      <w:r w:rsidR="0065238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студент 4</w:t>
      </w:r>
      <w:r w:rsidR="006523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="0065238A" w:rsidRPr="00652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38A">
        <w:rPr>
          <w:rFonts w:ascii="Times New Roman" w:eastAsia="Times New Roman" w:hAnsi="Times New Roman" w:cs="Times New Roman"/>
          <w:sz w:val="28"/>
          <w:szCs w:val="28"/>
        </w:rPr>
        <w:t xml:space="preserve">кафедра «Экономика», ВШЭБ,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EFDCEC" w14:textId="71DF2F28" w:rsidR="00BB5E6C" w:rsidRPr="0065238A" w:rsidRDefault="00BB5E6C" w:rsidP="006523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КазНУ имени аль-Фараби</w:t>
      </w:r>
    </w:p>
    <w:p w14:paraId="14FB0275" w14:textId="3B4F7242" w:rsidR="00BB5E6C" w:rsidRDefault="00BB5E6C" w:rsidP="00BB5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5AD12C23" w14:textId="77777777" w:rsidR="00DB4193" w:rsidRPr="00B06895" w:rsidRDefault="00DB4193" w:rsidP="007F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D60AA9C" w14:textId="1C4B48C5" w:rsidR="00375D8F" w:rsidRPr="00DB4193" w:rsidRDefault="00DB4193" w:rsidP="007F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КазНУ им. аль-Фараби: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драйвер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новых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идей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формирующих экономику будущего</w:t>
      </w:r>
    </w:p>
    <w:p w14:paraId="62315DA8" w14:textId="77777777" w:rsidR="00DB4193" w:rsidRPr="00DB4193" w:rsidRDefault="00DB4193" w:rsidP="007F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460ECB2" w14:textId="4A5EB17E" w:rsidR="00DF18A6" w:rsidRPr="00911C32" w:rsidRDefault="00DF18A6" w:rsidP="00BD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эпоху цифровых технологий и стремительного развития искусственного интеллекта особое значение приобретает подготовка специалистов, способных анализировать сложные экономические процессы, работать с данными и принимать обоснованные управленческие </w:t>
      </w:r>
      <w:r w:rsidR="00911C32">
        <w:rPr>
          <w:rFonts w:ascii="Times New Roman" w:hAnsi="Times New Roman" w:cs="Times New Roman"/>
          <w:sz w:val="28"/>
          <w:szCs w:val="28"/>
          <w:lang w:val="ru-RU"/>
        </w:rPr>
        <w:t xml:space="preserve">решения. Высшая школа экономики и бизнеса Казахского национального университета имени </w:t>
      </w:r>
      <w:r w:rsidR="00911C32" w:rsidRPr="00911C32">
        <w:rPr>
          <w:rFonts w:ascii="Times New Roman" w:hAnsi="Times New Roman" w:cs="Times New Roman"/>
          <w:sz w:val="28"/>
          <w:szCs w:val="28"/>
          <w:lang w:val="ru-RU"/>
        </w:rPr>
        <w:t>аль-Фараби с</w:t>
      </w:r>
      <w:r w:rsidR="00911C32" w:rsidRPr="00911C32">
        <w:rPr>
          <w:rFonts w:ascii="Times New Roman" w:hAnsi="Times New Roman" w:cs="Times New Roman"/>
          <w:sz w:val="28"/>
          <w:szCs w:val="28"/>
        </w:rPr>
        <w:t>амый крупный и старейший центр по подготовке высококвалифицированных кадров, магистров и PhD </w:t>
      </w:r>
      <w:r w:rsidR="00472AF5">
        <w:rPr>
          <w:rFonts w:ascii="Times New Roman" w:hAnsi="Times New Roman" w:cs="Times New Roman"/>
          <w:sz w:val="28"/>
          <w:szCs w:val="28"/>
          <w:lang w:val="ru-RU"/>
        </w:rPr>
        <w:t>занимая ведущие позиции</w:t>
      </w:r>
      <w:r w:rsidR="00911C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1C32" w:rsidRPr="00911C32">
        <w:rPr>
          <w:rFonts w:ascii="Times New Roman" w:hAnsi="Times New Roman" w:cs="Times New Roman"/>
          <w:sz w:val="28"/>
          <w:szCs w:val="28"/>
        </w:rPr>
        <w:t>в Республике Казахстан.</w:t>
      </w:r>
    </w:p>
    <w:p w14:paraId="54344C8F" w14:textId="6E668D0C" w:rsidR="00B249E1" w:rsidRDefault="00375D8F" w:rsidP="00BD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Высшая школа экономики и бизнеса является одним из старейших подразделений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им. аль-Фараби. Экономический факультет университета был создан в 1949 году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1951 году был 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объединён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с философским факультетом в философско-экономический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1963 году на его базе был организован Алматинский институт народного хозяйства (ныне </w:t>
      </w:r>
      <w:r w:rsidR="00B249E1">
        <w:rPr>
          <w:rFonts w:ascii="Times New Roman" w:hAnsi="Times New Roman" w:cs="Times New Roman"/>
          <w:sz w:val="28"/>
          <w:szCs w:val="28"/>
          <w:lang w:val="ru-RU"/>
        </w:rPr>
        <w:t xml:space="preserve">университет </w:t>
      </w:r>
      <w:proofErr w:type="spellStart"/>
      <w:r w:rsidR="00B249E1">
        <w:rPr>
          <w:rFonts w:ascii="Times New Roman" w:hAnsi="Times New Roman" w:cs="Times New Roman"/>
          <w:sz w:val="28"/>
          <w:szCs w:val="28"/>
          <w:lang w:val="ru-RU"/>
        </w:rPr>
        <w:t>Нархоз</w:t>
      </w:r>
      <w:proofErr w:type="spellEnd"/>
      <w:r w:rsidR="00640E5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1997 году в результате реорганизации был создан Институт экономики и права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который в 2001 году был разделен на юридический факультет и факультет экономики и бизнеса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2010 году </w:t>
      </w:r>
      <w:r w:rsidR="00A973CC">
        <w:rPr>
          <w:rFonts w:ascii="Times New Roman" w:hAnsi="Times New Roman" w:cs="Times New Roman"/>
          <w:sz w:val="28"/>
          <w:szCs w:val="28"/>
          <w:lang w:val="ru-RU"/>
        </w:rPr>
        <w:t xml:space="preserve">факультет 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получил статус 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Высшей школой экономики и бизнеса,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 xml:space="preserve">который сохраняется </w:t>
      </w:r>
      <w:r w:rsidR="00640E5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249E1">
        <w:rPr>
          <w:rFonts w:ascii="Times New Roman" w:hAnsi="Times New Roman" w:cs="Times New Roman"/>
          <w:sz w:val="28"/>
          <w:szCs w:val="28"/>
          <w:lang w:val="ru-RU"/>
        </w:rPr>
        <w:t>сегодня</w:t>
      </w:r>
      <w:r w:rsidR="00C710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50E022" w14:textId="533C3FF3" w:rsidR="00B249E1" w:rsidRPr="000D21FC" w:rsidRDefault="00B249E1" w:rsidP="00BD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Экономику и бизнес нельзя сводить лишь к показателям</w:t>
      </w:r>
      <w:r w:rsidR="00DE7A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отчетам и финансовым расчетам. Это </w:t>
      </w:r>
      <w:r w:rsidR="00227D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значительно более широкая </w:t>
      </w:r>
      <w:r w:rsidR="00DE7AC1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область знаний</w:t>
      </w:r>
      <w:r w:rsidR="00227D4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DE7A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="00227D42">
        <w:rPr>
          <w:rFonts w:ascii="Times New Roman" w:eastAsia="Times New Roman" w:hAnsi="Times New Roman" w:cs="Times New Roman"/>
          <w:sz w:val="28"/>
          <w:szCs w:val="28"/>
          <w:lang w:val="ru-RU"/>
        </w:rPr>
        <w:t>хватывающая</w:t>
      </w:r>
      <w:r w:rsidR="00DE7A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</w:t>
      </w:r>
      <w:r w:rsidR="00227D4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E7A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27D42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</w:t>
      </w:r>
      <w:r w:rsidR="00DE7A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ресурсов, стратегическое управление, анализ рыночных процессов и выработку решений в условиях</w:t>
      </w:r>
      <w:r w:rsidR="000D21FC" w:rsidRPr="000D21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D21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нестабильности и риска. </w:t>
      </w:r>
      <w:r w:rsidR="0065176D" w:rsidRPr="0065176D">
        <w:rPr>
          <w:rFonts w:ascii="Times New Roman" w:hAnsi="Times New Roman" w:cs="Times New Roman"/>
          <w:sz w:val="28"/>
          <w:szCs w:val="28"/>
        </w:rPr>
        <w:t>Такой системный и аналитический подход к обучению формирует у студентов специальности «Экономика» профессиональные навыки,</w:t>
      </w:r>
      <w:r w:rsidR="0065176D" w:rsidRPr="006517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27D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необходимые в современной экономической среде. </w:t>
      </w:r>
    </w:p>
    <w:p w14:paraId="5AA7AB37" w14:textId="677A0D00" w:rsidR="00C25163" w:rsidRDefault="00C25163" w:rsidP="00BD4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Образовательные программы факультета направлены на развитие системного мышления, укрепление аналитических способностей и оттачивание практических навыков.</w:t>
      </w:r>
    </w:p>
    <w:p w14:paraId="302478A2" w14:textId="217B7784" w:rsidR="00C71008" w:rsidRDefault="00C71008" w:rsidP="00BD4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Студенты </w:t>
      </w:r>
      <w:r w:rsidR="00C25163">
        <w:rPr>
          <w:rFonts w:ascii="Times New Roman" w:eastAsia="Times New Roman" w:hAnsi="Times New Roman" w:cs="Times New Roman"/>
          <w:sz w:val="28"/>
          <w:szCs w:val="28"/>
          <w:lang w:val="ru-RU"/>
        </w:rPr>
        <w:t>проходят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34B9AB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микро- и макроэкономику;</w:t>
      </w:r>
    </w:p>
    <w:p w14:paraId="3BC38E4B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экономику предприятий;</w:t>
      </w:r>
    </w:p>
    <w:p w14:paraId="58369D6D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эконометрику и статистический анализ;</w:t>
      </w:r>
    </w:p>
    <w:p w14:paraId="424248B2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финансы, банковское дело и инвестиции;</w:t>
      </w:r>
    </w:p>
    <w:p w14:paraId="03EBB64D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бухгалтерский учет и аудит;</w:t>
      </w:r>
    </w:p>
    <w:p w14:paraId="04BD4F17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маркетинг и стратегический менеджмент;</w:t>
      </w:r>
    </w:p>
    <w:p w14:paraId="6D8FD1C9" w14:textId="77777777" w:rsidR="00C71008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логистику и бизнес-процессы;</w:t>
      </w:r>
    </w:p>
    <w:p w14:paraId="58EE28EE" w14:textId="7823B2E5" w:rsidR="006130D7" w:rsidRPr="006130D7" w:rsidRDefault="00C71008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цифровые технологии в экономике и управлении.</w:t>
      </w:r>
    </w:p>
    <w:p w14:paraId="56521C60" w14:textId="2188D162" w:rsidR="006130D7" w:rsidRPr="0099729B" w:rsidRDefault="00F71296" w:rsidP="00BD4E69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Ключевым условием</w:t>
      </w:r>
      <w:r w:rsidR="006130D7" w:rsidRPr="0099729B">
        <w:rPr>
          <w:sz w:val="28"/>
          <w:szCs w:val="28"/>
        </w:rPr>
        <w:t xml:space="preserve"> развития образовательной и научной среды </w:t>
      </w:r>
      <w:r w:rsidR="00225185">
        <w:rPr>
          <w:sz w:val="28"/>
          <w:szCs w:val="28"/>
          <w:lang w:val="ru-RU"/>
        </w:rPr>
        <w:t xml:space="preserve">        </w:t>
      </w:r>
      <w:proofErr w:type="spellStart"/>
      <w:r w:rsidR="00225185">
        <w:rPr>
          <w:sz w:val="28"/>
          <w:szCs w:val="28"/>
          <w:lang w:val="ru-RU"/>
        </w:rPr>
        <w:t>КазНУ</w:t>
      </w:r>
      <w:proofErr w:type="spellEnd"/>
      <w:r w:rsidR="00225185">
        <w:rPr>
          <w:sz w:val="28"/>
          <w:szCs w:val="28"/>
          <w:lang w:val="ru-RU"/>
        </w:rPr>
        <w:t xml:space="preserve"> им. аль-Фараби</w:t>
      </w:r>
      <w:r w:rsidR="006130D7" w:rsidRPr="0099729B">
        <w:rPr>
          <w:sz w:val="28"/>
          <w:szCs w:val="28"/>
        </w:rPr>
        <w:t xml:space="preserve"> является постоянное совершенствование исследовательской инфраструктуры и создание интеллектуальных пространств для студентов и молодых ученых.</w:t>
      </w:r>
    </w:p>
    <w:p w14:paraId="27176844" w14:textId="662A2332" w:rsidR="006130D7" w:rsidRPr="0099729B" w:rsidRDefault="006130D7" w:rsidP="00BD4E6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29B">
        <w:rPr>
          <w:sz w:val="28"/>
          <w:szCs w:val="28"/>
        </w:rPr>
        <w:t xml:space="preserve">Одним из значимых достижений стало создание суперкомпьютерного кластера </w:t>
      </w:r>
      <w:proofErr w:type="spellStart"/>
      <w:r w:rsidR="00225185">
        <w:rPr>
          <w:sz w:val="28"/>
          <w:szCs w:val="28"/>
          <w:lang w:val="ru-RU"/>
        </w:rPr>
        <w:t>КазНУ</w:t>
      </w:r>
      <w:proofErr w:type="spellEnd"/>
      <w:r w:rsidR="00225185">
        <w:rPr>
          <w:sz w:val="28"/>
          <w:szCs w:val="28"/>
          <w:lang w:val="ru-RU"/>
        </w:rPr>
        <w:t xml:space="preserve"> им. аль-Фараби</w:t>
      </w:r>
      <w:r w:rsidRPr="0099729B">
        <w:rPr>
          <w:sz w:val="28"/>
          <w:szCs w:val="28"/>
        </w:rPr>
        <w:t xml:space="preserve"> — одного из самых мощных вычислительных комплексов в Центральной Азии. Его производительность составляет около </w:t>
      </w:r>
      <w:r w:rsidRPr="0099729B">
        <w:rPr>
          <w:rStyle w:val="af2"/>
          <w:rFonts w:eastAsiaTheme="majorEastAsia"/>
          <w:b w:val="0"/>
          <w:bCs w:val="0"/>
          <w:sz w:val="28"/>
          <w:szCs w:val="28"/>
        </w:rPr>
        <w:t>2000 терафлопс</w:t>
      </w:r>
      <w:r w:rsidRPr="0099729B">
        <w:rPr>
          <w:sz w:val="28"/>
          <w:szCs w:val="28"/>
        </w:rPr>
        <w:t xml:space="preserve">, а архитектура основана на процессорах </w:t>
      </w:r>
      <w:r w:rsidRPr="0099729B">
        <w:rPr>
          <w:rStyle w:val="af2"/>
          <w:rFonts w:eastAsiaTheme="majorEastAsia"/>
          <w:b w:val="0"/>
          <w:bCs w:val="0"/>
          <w:sz w:val="28"/>
          <w:szCs w:val="28"/>
        </w:rPr>
        <w:t>Intel и NVIDIA</w:t>
      </w:r>
      <w:r w:rsidRPr="0099729B">
        <w:rPr>
          <w:sz w:val="28"/>
          <w:szCs w:val="28"/>
        </w:rPr>
        <w:t xml:space="preserve">. Использование суперкомпьютера открывает широкие возможности для научных исследований в области </w:t>
      </w:r>
      <w:r w:rsidRPr="0099729B">
        <w:rPr>
          <w:rStyle w:val="af2"/>
          <w:rFonts w:eastAsiaTheme="majorEastAsia"/>
          <w:b w:val="0"/>
          <w:bCs w:val="0"/>
          <w:sz w:val="28"/>
          <w:szCs w:val="28"/>
        </w:rPr>
        <w:t>искусственного интеллекта, анализа больших данных, моделирования сложных экономических и технологических процессов</w:t>
      </w:r>
      <w:r w:rsidRPr="0099729B">
        <w:rPr>
          <w:sz w:val="28"/>
          <w:szCs w:val="28"/>
        </w:rPr>
        <w:t>, а также способствует развитию цифровой инфраструктуры страны.</w:t>
      </w:r>
    </w:p>
    <w:p w14:paraId="0F01E245" w14:textId="262E00FE" w:rsidR="006130D7" w:rsidRPr="006130D7" w:rsidRDefault="00F71296" w:rsidP="00BD4E6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Следующим</w:t>
      </w:r>
      <w:r w:rsidR="006130D7" w:rsidRPr="009972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значим</w:t>
      </w:r>
      <w:r w:rsidR="006130D7" w:rsidRPr="0099729B">
        <w:rPr>
          <w:sz w:val="28"/>
          <w:szCs w:val="28"/>
        </w:rPr>
        <w:t xml:space="preserve">ым шагом стало открытие </w:t>
      </w:r>
      <w:r w:rsidR="006130D7" w:rsidRPr="0099729B">
        <w:rPr>
          <w:rStyle w:val="af2"/>
          <w:rFonts w:eastAsiaTheme="majorEastAsia"/>
          <w:b w:val="0"/>
          <w:bCs w:val="0"/>
          <w:sz w:val="28"/>
          <w:szCs w:val="28"/>
        </w:rPr>
        <w:t>Научно-технического клуба цифровой инженерии имени академика Умирбека Джолдасбекова</w:t>
      </w:r>
      <w:r w:rsidR="006130D7" w:rsidRPr="0099729B">
        <w:rPr>
          <w:sz w:val="28"/>
          <w:szCs w:val="28"/>
        </w:rPr>
        <w:t>. Клуб создан как площадка для свободного обмена научными идеями и обсуждения исследовательских проектов. Здесь студенты и докторанты могут представлять результаты своих исследований, обсуждать современные технологические разработки и формировать научные инициативы в области цифровой инженерии и инновационных технологий.</w:t>
      </w:r>
    </w:p>
    <w:p w14:paraId="06DDC770" w14:textId="07B2D6CF" w:rsidR="00472AF5" w:rsidRPr="005E5DB2" w:rsidRDefault="00A973CC" w:rsidP="00BD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73CC">
        <w:rPr>
          <w:rFonts w:ascii="Times New Roman" w:hAnsi="Times New Roman" w:cs="Times New Roman"/>
          <w:sz w:val="28"/>
          <w:szCs w:val="28"/>
        </w:rPr>
        <w:t>Наряду с этим образовательный процесс включает не только освоение профильных дисциплин,</w:t>
      </w:r>
      <w:r w:rsidR="005E5DB2">
        <w:rPr>
          <w:rFonts w:ascii="Times New Roman" w:hAnsi="Times New Roman" w:cs="Times New Roman"/>
          <w:sz w:val="28"/>
          <w:szCs w:val="28"/>
          <w:lang w:val="ru-RU"/>
        </w:rPr>
        <w:t xml:space="preserve"> но и расширение академических и профессиональных горизонтов обучающихся</w:t>
      </w:r>
      <w:r w:rsidR="007F6237">
        <w:rPr>
          <w:rFonts w:ascii="Times New Roman" w:hAnsi="Times New Roman" w:cs="Times New Roman"/>
          <w:sz w:val="28"/>
          <w:szCs w:val="28"/>
          <w:lang w:val="ru-RU"/>
        </w:rPr>
        <w:t>. Факультет выстраивает партнёрские отношения с зарубежными университетами и научно-исследовательскими центрами, обеспечивая студентам доступ к:</w:t>
      </w:r>
    </w:p>
    <w:p w14:paraId="68D122DE" w14:textId="54BBDBDD" w:rsidR="00D84990" w:rsidRDefault="00D84990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академическ</w:t>
      </w:r>
      <w:r w:rsidR="007F6237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мобильност</w:t>
      </w:r>
      <w:r w:rsidR="007F623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3387C6" w14:textId="6C66556A" w:rsidR="00D84990" w:rsidRDefault="00D84990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участи</w:t>
      </w:r>
      <w:r w:rsidR="007F6237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международных образовательных программах;</w:t>
      </w:r>
    </w:p>
    <w:p w14:paraId="65EC8AB3" w14:textId="4E4C9CE7" w:rsidR="00D84990" w:rsidRDefault="00D84990" w:rsidP="00BD4E69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получени</w:t>
      </w:r>
      <w:r w:rsidR="007F6237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двойн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11FD56" w14:textId="6B0E444F" w:rsidR="008F07CC" w:rsidRPr="0065238A" w:rsidRDefault="00D84990" w:rsidP="0065238A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стажиров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7F6237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рубежом.</w:t>
      </w:r>
    </w:p>
    <w:p w14:paraId="16839570" w14:textId="1D5F8B5B" w:rsidR="0065238A" w:rsidRPr="005A285D" w:rsidRDefault="0065238A" w:rsidP="0065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85D">
        <w:rPr>
          <w:rFonts w:ascii="Times New Roman" w:eastAsia="Times New Roman" w:hAnsi="Times New Roman" w:cs="Times New Roman"/>
          <w:sz w:val="28"/>
          <w:szCs w:val="28"/>
        </w:rPr>
        <w:t>Высокий уровень подготовки подтверждается карьерными успехами выпускников, таких как М. Ашимбаев-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A285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верхней палаты парламента РК, профессор Р.А. Алшанов-Президент Ассоциации вузов РК, Ректор университета Туран. Из молодых выпускников: Адель Оразалинова — телеведущая, телепродюсер. В 2004 году окончила бакалавриат, а в 2006 году магистратуру Казахского национального университета им. аль-Фараби. Выбрала этот университет, потому что хотела стать журналистом. </w:t>
      </w:r>
    </w:p>
    <w:p w14:paraId="5108A0C2" w14:textId="77777777" w:rsidR="0065238A" w:rsidRPr="005A285D" w:rsidRDefault="0065238A" w:rsidP="0065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85D">
        <w:rPr>
          <w:rFonts w:ascii="Times New Roman" w:eastAsia="Times New Roman" w:hAnsi="Times New Roman" w:cs="Times New Roman"/>
          <w:sz w:val="28"/>
          <w:szCs w:val="28"/>
        </w:rPr>
        <w:t xml:space="preserve">Жизнь в стенах университета: «У нас были преподаватели, которые хранили лучшие традиции преподавания. Люди, которые читали лекции без записей, планшетов и компьютеров — все по памяти: много фактов, цитат, дат, определений и аббревиатур». С.В. Могильный — проректор Казахского агротехнического университета им. С. Сейфуллина. В 2000 году окончил </w:t>
      </w:r>
      <w:r w:rsidRPr="005A285D">
        <w:rPr>
          <w:rFonts w:ascii="Times New Roman" w:eastAsia="Times New Roman" w:hAnsi="Times New Roman" w:cs="Times New Roman"/>
          <w:sz w:val="28"/>
          <w:szCs w:val="28"/>
        </w:rPr>
        <w:lastRenderedPageBreak/>
        <w:t>бакалавриат Института экономики и права Казахского национального университета им. аль-Фараби по специальности «государственное и муниципальное управление». Вспоминая университет, Сергей Могильный рассказывает: «Главная особенность обучения в КазНУ — уникальная академическая среда, которая многое значит для личностного и профессионального развития. Нам преподавали академики, профессора, которые стояли у истоков экономической науки независимого Казахстана. Мне повезло с одногруппниками, все мы чему-то учились друг у друга. У нас была самая дружная группа на потоке».</w:t>
      </w:r>
    </w:p>
    <w:p w14:paraId="6783ED0D" w14:textId="66DC5909" w:rsidR="00BA2AE0" w:rsidRPr="003F712A" w:rsidRDefault="00AE3F5B" w:rsidP="00BD4E69">
      <w:pPr>
        <w:pStyle w:val="ad"/>
        <w:spacing w:before="0" w:beforeAutospacing="0" w:after="27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таком окружении формируются ключевые качества востребованного сегодня специалиста: системное мышление, дисциплина, ответственность, умение работать с информацией и людьми. Именно </w:t>
      </w:r>
      <w:r w:rsidR="005F4E53">
        <w:rPr>
          <w:color w:val="000000"/>
          <w:sz w:val="28"/>
          <w:szCs w:val="28"/>
          <w:lang w:val="ru-RU"/>
        </w:rPr>
        <w:t xml:space="preserve">поэтому выпускники </w:t>
      </w:r>
      <w:proofErr w:type="spellStart"/>
      <w:r w:rsidR="005F4E53">
        <w:rPr>
          <w:color w:val="000000"/>
          <w:sz w:val="28"/>
          <w:szCs w:val="28"/>
          <w:lang w:val="ru-RU"/>
        </w:rPr>
        <w:t>КазНУ</w:t>
      </w:r>
      <w:proofErr w:type="spellEnd"/>
      <w:r w:rsidR="004A6E63">
        <w:rPr>
          <w:color w:val="000000"/>
          <w:sz w:val="28"/>
          <w:szCs w:val="28"/>
          <w:lang w:val="ru-RU"/>
        </w:rPr>
        <w:t xml:space="preserve"> </w:t>
      </w:r>
      <w:r w:rsidR="005F4E53">
        <w:rPr>
          <w:color w:val="000000"/>
          <w:sz w:val="28"/>
          <w:szCs w:val="28"/>
          <w:lang w:val="ru-RU"/>
        </w:rPr>
        <w:t>уверенно адаптируются к требованиям рынка, находят себя в аналитике, управлении, финансах, медиа и других направлениях</w:t>
      </w:r>
      <w:r w:rsidR="00B06895">
        <w:rPr>
          <w:color w:val="000000"/>
          <w:sz w:val="28"/>
          <w:szCs w:val="28"/>
          <w:lang w:val="ru-RU"/>
        </w:rPr>
        <w:t>.</w:t>
      </w:r>
      <w:r w:rsidR="003F712A" w:rsidRPr="003F712A">
        <w:t xml:space="preserve"> </w:t>
      </w:r>
      <w:r w:rsidR="003F712A" w:rsidRPr="003F712A">
        <w:rPr>
          <w:sz w:val="28"/>
          <w:szCs w:val="28"/>
        </w:rPr>
        <w:t>Таким образом, Казахский национальный университет имени аль-Фараби, сочетая академические традиции, современную научную инфраструктуру и международное сотрудничество, формирует новое поколение специалистов, способных отвечать на вызовы глобальной экономики и участвовать в создании экономики будущего.</w:t>
      </w:r>
    </w:p>
    <w:p w14:paraId="6EF7D89D" w14:textId="77777777" w:rsidR="0099729B" w:rsidRPr="0099729B" w:rsidRDefault="0099729B" w:rsidP="007C2D59">
      <w:pPr>
        <w:pStyle w:val="ad"/>
        <w:spacing w:before="0" w:beforeAutospacing="0" w:after="270" w:afterAutospacing="0"/>
        <w:ind w:firstLine="708"/>
        <w:jc w:val="both"/>
        <w:rPr>
          <w:color w:val="000000"/>
          <w:sz w:val="28"/>
          <w:szCs w:val="28"/>
        </w:rPr>
      </w:pPr>
    </w:p>
    <w:sectPr w:rsidR="0099729B" w:rsidRPr="0099729B" w:rsidSect="003C43B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F79F" w14:textId="77777777" w:rsidR="008656FF" w:rsidRDefault="008656FF" w:rsidP="00B06895">
      <w:pPr>
        <w:spacing w:after="0" w:line="240" w:lineRule="auto"/>
      </w:pPr>
      <w:r>
        <w:separator/>
      </w:r>
    </w:p>
  </w:endnote>
  <w:endnote w:type="continuationSeparator" w:id="0">
    <w:p w14:paraId="26DA3246" w14:textId="77777777" w:rsidR="008656FF" w:rsidRDefault="008656FF" w:rsidP="00B0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7FB8" w14:textId="77777777" w:rsidR="008656FF" w:rsidRDefault="008656FF" w:rsidP="00B06895">
      <w:pPr>
        <w:spacing w:after="0" w:line="240" w:lineRule="auto"/>
      </w:pPr>
      <w:r>
        <w:separator/>
      </w:r>
    </w:p>
  </w:footnote>
  <w:footnote w:type="continuationSeparator" w:id="0">
    <w:p w14:paraId="043B8C38" w14:textId="77777777" w:rsidR="008656FF" w:rsidRDefault="008656FF" w:rsidP="00B0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ED1"/>
    <w:multiLevelType w:val="multilevel"/>
    <w:tmpl w:val="D76E187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E8F5ECD"/>
    <w:multiLevelType w:val="multilevel"/>
    <w:tmpl w:val="3B943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67153816">
    <w:abstractNumId w:val="0"/>
  </w:num>
  <w:num w:numId="2" w16cid:durableId="150570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C"/>
    <w:rsid w:val="0005241D"/>
    <w:rsid w:val="00097A94"/>
    <w:rsid w:val="000D18A8"/>
    <w:rsid w:val="000D21FC"/>
    <w:rsid w:val="00130A93"/>
    <w:rsid w:val="0021766F"/>
    <w:rsid w:val="00225185"/>
    <w:rsid w:val="00227D42"/>
    <w:rsid w:val="0023147D"/>
    <w:rsid w:val="002F4A8E"/>
    <w:rsid w:val="00375D8F"/>
    <w:rsid w:val="003A6355"/>
    <w:rsid w:val="003C43B4"/>
    <w:rsid w:val="003F712A"/>
    <w:rsid w:val="004315F2"/>
    <w:rsid w:val="00472AF5"/>
    <w:rsid w:val="004A6E63"/>
    <w:rsid w:val="004D5BEF"/>
    <w:rsid w:val="00532F9C"/>
    <w:rsid w:val="0057407A"/>
    <w:rsid w:val="005A4833"/>
    <w:rsid w:val="005E5DB2"/>
    <w:rsid w:val="005F4E53"/>
    <w:rsid w:val="006130D7"/>
    <w:rsid w:val="0061651E"/>
    <w:rsid w:val="00640E53"/>
    <w:rsid w:val="0065176D"/>
    <w:rsid w:val="0065238A"/>
    <w:rsid w:val="007277E0"/>
    <w:rsid w:val="007C2D59"/>
    <w:rsid w:val="007F6237"/>
    <w:rsid w:val="008656FF"/>
    <w:rsid w:val="008F07CC"/>
    <w:rsid w:val="00911C32"/>
    <w:rsid w:val="0099729B"/>
    <w:rsid w:val="00A15CA3"/>
    <w:rsid w:val="00A464CC"/>
    <w:rsid w:val="00A973CC"/>
    <w:rsid w:val="00AE3F5B"/>
    <w:rsid w:val="00B06895"/>
    <w:rsid w:val="00B249E1"/>
    <w:rsid w:val="00B4152A"/>
    <w:rsid w:val="00B71C4B"/>
    <w:rsid w:val="00BA2AE0"/>
    <w:rsid w:val="00BB5E6C"/>
    <w:rsid w:val="00BD4E69"/>
    <w:rsid w:val="00BE66EB"/>
    <w:rsid w:val="00C25163"/>
    <w:rsid w:val="00C271AC"/>
    <w:rsid w:val="00C71008"/>
    <w:rsid w:val="00D84990"/>
    <w:rsid w:val="00DB4193"/>
    <w:rsid w:val="00DE7AC1"/>
    <w:rsid w:val="00DF18A6"/>
    <w:rsid w:val="00E31DA6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1CDB"/>
  <w15:chartTrackingRefBased/>
  <w15:docId w15:val="{70B9F4E8-63FF-B041-BFD9-BF88F7F7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1AC"/>
    <w:rPr>
      <w:rFonts w:ascii="Aptos" w:eastAsia="Aptos" w:hAnsi="Aptos" w:cs="Aptos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27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1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1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1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1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1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71A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1C3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B4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B4152A"/>
  </w:style>
  <w:style w:type="paragraph" w:styleId="ae">
    <w:name w:val="header"/>
    <w:basedOn w:val="a"/>
    <w:link w:val="af"/>
    <w:uiPriority w:val="99"/>
    <w:unhideWhenUsed/>
    <w:rsid w:val="00B0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06895"/>
    <w:rPr>
      <w:rFonts w:ascii="Aptos" w:eastAsia="Aptos" w:hAnsi="Aptos" w:cs="Aptos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B0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06895"/>
    <w:rPr>
      <w:rFonts w:ascii="Aptos" w:eastAsia="Aptos" w:hAnsi="Aptos" w:cs="Aptos"/>
      <w:kern w:val="0"/>
      <w:lang w:eastAsia="ru-RU"/>
      <w14:ligatures w14:val="none"/>
    </w:rPr>
  </w:style>
  <w:style w:type="character" w:styleId="af2">
    <w:name w:val="Strong"/>
    <w:basedOn w:val="a0"/>
    <w:uiPriority w:val="22"/>
    <w:qFormat/>
    <w:rsid w:val="00997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DE9908-1AF0-6145-B97D-ED3A9E42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 Анис Мубасир</dc:creator>
  <cp:keywords/>
  <dc:description/>
  <cp:lastModifiedBy>Адил Анис Мубасир</cp:lastModifiedBy>
  <cp:revision>2</cp:revision>
  <cp:lastPrinted>2026-03-12T06:50:00Z</cp:lastPrinted>
  <dcterms:created xsi:type="dcterms:W3CDTF">2026-03-12T06:50:00Z</dcterms:created>
  <dcterms:modified xsi:type="dcterms:W3CDTF">2026-03-12T06:50:00Z</dcterms:modified>
</cp:coreProperties>
</file>