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F4" w:rsidRPr="0081643F" w:rsidRDefault="00530AF4" w:rsidP="0081643F">
      <w:pPr>
        <w:shd w:val="clear" w:color="auto" w:fill="FFFFFF"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164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Развитие творческих способностей </w:t>
      </w:r>
      <w:r w:rsidR="00EE1E69" w:rsidRPr="008164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учащихся во внеурочное время.</w:t>
      </w:r>
    </w:p>
    <w:p w:rsidR="00EE1E69" w:rsidRPr="0081643F" w:rsidRDefault="00530AF4" w:rsidP="0081643F">
      <w:pPr>
        <w:shd w:val="clear" w:color="auto" w:fill="FFFFFF"/>
        <w:spacing w:before="100" w:beforeAutospacing="1"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E1E69" w:rsidRPr="0081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«Начинать целенаправленное развитие </w:t>
      </w:r>
    </w:p>
    <w:p w:rsidR="00EE1E69" w:rsidRPr="0081643F" w:rsidRDefault="00EE1E69" w:rsidP="0081643F">
      <w:pPr>
        <w:shd w:val="clear" w:color="auto" w:fill="FFFFFF"/>
        <w:spacing w:before="100" w:beforeAutospacing="1"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творческого мышления надо как можно раньше, </w:t>
      </w:r>
    </w:p>
    <w:p w:rsidR="00EE1E69" w:rsidRPr="0081643F" w:rsidRDefault="00EE1E69" w:rsidP="0081643F">
      <w:pPr>
        <w:shd w:val="clear" w:color="auto" w:fill="FFFFFF"/>
        <w:spacing w:before="100" w:beforeAutospacing="1"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не упустить весьма богатые возможности</w:t>
      </w:r>
    </w:p>
    <w:p w:rsidR="00530AF4" w:rsidRPr="0081643F" w:rsidRDefault="00EE1E69" w:rsidP="0081643F">
      <w:pPr>
        <w:shd w:val="clear" w:color="auto" w:fill="FFFFFF"/>
        <w:spacing w:before="100" w:beforeAutospacing="1"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детского возраста» М.Н. </w:t>
      </w:r>
      <w:proofErr w:type="spellStart"/>
      <w:r w:rsidRPr="0081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Скаткин</w:t>
      </w:r>
      <w:proofErr w:type="spellEnd"/>
    </w:p>
    <w:p w:rsidR="00530AF4" w:rsidRPr="0081643F" w:rsidRDefault="00530AF4" w:rsidP="0081643F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:rsidR="00530AF4" w:rsidRPr="0081643F" w:rsidRDefault="00530AF4" w:rsidP="0081643F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педагогических задач сегодня является внедрение в образовательный процесс таких развивающих технологий, которые помогают подросткам не только овладевать определенными знаниями, умениями и навыками в той или иной сфере деятельности, но и развивать их творческий потенциал. И важная роль при выполнении этих задач отводится </w:t>
      </w:r>
      <w:r w:rsidR="00EE1E69"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 во внеурочное время</w:t>
      </w: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AF4" w:rsidRPr="0081643F" w:rsidRDefault="00530AF4" w:rsidP="0081643F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</w:t>
      </w:r>
      <w:r w:rsidRPr="0081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творчество</w:t>
      </w: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деятельность человека, направленная на создание какого-либо нового, оригинального продукта в сфере науки, искусства, техники и производства. </w:t>
      </w:r>
      <w:r w:rsidRPr="0081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Творческий процесс </w:t>
      </w: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всегда прорыв в неизвестное, но ему предшествует длительное накопление опыта, знаний, умений и навыков, он характеризуется переходом количества всевозможных идей и подходов в новое своеобразное качество.</w:t>
      </w:r>
    </w:p>
    <w:p w:rsidR="00530AF4" w:rsidRPr="0081643F" w:rsidRDefault="00530AF4" w:rsidP="0081643F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Способности </w:t>
      </w: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такие психологические особенности человека, от которых зависит успешность приобретения знаний, умений и навыков, но которые сами к наличию этих знаний, умений и навыков не сводятся.</w:t>
      </w:r>
    </w:p>
    <w:p w:rsidR="004B795C" w:rsidRPr="0081643F" w:rsidRDefault="00530AF4" w:rsidP="0081643F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Творческая деятельность</w:t>
      </w: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как «деятельность, способствующая развитию целого комплекса каче</w:t>
      </w:r>
      <w:proofErr w:type="gramStart"/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тв</w:t>
      </w:r>
      <w:proofErr w:type="gramEnd"/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орческой личности»; умственной активности; смекалки и изобразительности; стремления добывать знания, необходимые для выполнения конкретной практической работы; самостоятельность в выборе и решении задачи; трудолюбие; способность видеть главное. Значит, творческая личность - это человек, овладевший подобной деятельностью. Творческая личность рождается тогда, когда учащиеся учатся самостоятельно применять свои ранее полученные знания, умеют представить себе объект, о котором идет речь, сравнить с другими, сделать выводы, выразить свое отношение к объекту.</w:t>
      </w:r>
      <w:r w:rsidR="004B795C"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AF4" w:rsidRPr="0081643F" w:rsidRDefault="004B795C" w:rsidP="0081643F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недели, проведение праздничных мероприятий, участие в конкурсах, в выставках, ярмарках-продажах - эти и другие формы внеурочной деятельности применяются для развития творческих способностей детей.</w:t>
      </w:r>
    </w:p>
    <w:p w:rsidR="004B795C" w:rsidRDefault="004B795C" w:rsidP="0081643F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Большие возможности для развития творческих способностей учащихся открывают кружковые занятия. Вызывая интерес учащихся к предмету, кружки способствуют развитию кругозора, творческих способностей, привитию навыков самостоятельной работы и тем самым повышению качества подготовки к учебным предметам. Здесь каждый школьник имеет возможность выбрать себе дело по душе, выявить, ставить и разрешать интересующие проблемы.</w:t>
      </w:r>
    </w:p>
    <w:p w:rsidR="002129DD" w:rsidRPr="0081643F" w:rsidRDefault="002129DD" w:rsidP="0081643F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CA1" w:rsidRPr="0081643F" w:rsidRDefault="004F6CA1" w:rsidP="0081643F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проводимом мной кружке «</w:t>
      </w:r>
      <w:r w:rsidR="0081643F"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из фанеры</w:t>
      </w: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учащиеся совершенствуют свои знания и </w:t>
      </w:r>
      <w:r w:rsidR="00B74F48"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умения,</w:t>
      </w: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на уроках в процессе выполнения творческих заданий. </w:t>
      </w:r>
      <w:r w:rsidR="00B74F48"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на занятиях уделяется групповым проектам. В творческих коллективах складываются отношения дружбы, взаимных симпатий, где учащиеся ориентируются на продуктивные формы общения и сотворчества. В п</w:t>
      </w: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оследнее время с большим увлечением занимаются </w:t>
      </w:r>
      <w:r w:rsidR="002C0651"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художественным </w:t>
      </w: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выпиливанием из фанеры ручным лобзиком. Работа включает в себя следующие этапы:</w:t>
      </w:r>
    </w:p>
    <w:p w:rsidR="004F6CA1" w:rsidRPr="0081643F" w:rsidRDefault="004F6CA1" w:rsidP="0081643F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и обсуждение чертежей </w:t>
      </w:r>
      <w:r w:rsidR="002C0651"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изделия, здесь на помощь приходит интернет, где очень много чертежей, схем и альбомов для выпиливания. </w:t>
      </w:r>
    </w:p>
    <w:p w:rsidR="002C0651" w:rsidRPr="0081643F" w:rsidRDefault="002C0651" w:rsidP="0081643F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Распечатка и перенос деталей на фанеру.</w:t>
      </w:r>
    </w:p>
    <w:p w:rsidR="0081643F" w:rsidRPr="0081643F" w:rsidRDefault="002C0651" w:rsidP="0081643F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Выпиливание ручным лобзиком по линиям разметки. </w:t>
      </w:r>
    </w:p>
    <w:p w:rsidR="002C0651" w:rsidRPr="0081643F" w:rsidRDefault="002C0651" w:rsidP="0081643F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Зачистка и подгонка мест соединений.</w:t>
      </w:r>
    </w:p>
    <w:p w:rsidR="002C0651" w:rsidRPr="0081643F" w:rsidRDefault="002C0651" w:rsidP="0081643F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изделия по сборочному чертежу или схеме с помощью клеевого пистолета.</w:t>
      </w:r>
    </w:p>
    <w:p w:rsidR="002C0651" w:rsidRPr="0081643F" w:rsidRDefault="002C0651" w:rsidP="0081643F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 – отделка изделия.</w:t>
      </w:r>
    </w:p>
    <w:p w:rsidR="002C0651" w:rsidRDefault="002C0651" w:rsidP="0081643F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время работы кружка было изготовлено очень много </w:t>
      </w:r>
      <w:proofErr w:type="gramStart"/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подделок</w:t>
      </w:r>
      <w:proofErr w:type="gramEnd"/>
      <w:r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выставляются в школьном выставочном зале</w:t>
      </w:r>
      <w:r w:rsidR="00B74F48" w:rsidRPr="0081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постоянно принимают участие в районных, областных, республиканских и международных выставках детского творчества. </w:t>
      </w:r>
    </w:p>
    <w:p w:rsidR="002129DD" w:rsidRPr="0081643F" w:rsidRDefault="002129DD" w:rsidP="0081643F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AF4" w:rsidRDefault="00B74F48" w:rsidP="0081643F">
      <w:pPr>
        <w:pStyle w:val="a4"/>
        <w:spacing w:before="0" w:beforeAutospacing="0" w:after="0" w:afterAutospacing="0"/>
        <w:ind w:firstLine="426"/>
        <w:rPr>
          <w:iCs/>
          <w:color w:val="000000"/>
          <w:sz w:val="28"/>
          <w:szCs w:val="28"/>
        </w:rPr>
      </w:pPr>
      <w:r w:rsidRPr="0081643F">
        <w:rPr>
          <w:color w:val="000000"/>
          <w:sz w:val="28"/>
          <w:szCs w:val="28"/>
        </w:rPr>
        <w:t xml:space="preserve">Детское творчество неисчерпаемо. Главный стимул творчества - огромная радость, которую оно дает и ученику, и учителю. </w:t>
      </w:r>
      <w:r w:rsidR="00530AF4" w:rsidRPr="0081643F">
        <w:rPr>
          <w:i/>
          <w:iCs/>
          <w:color w:val="000000"/>
          <w:sz w:val="28"/>
          <w:szCs w:val="28"/>
        </w:rPr>
        <w:t xml:space="preserve"> </w:t>
      </w:r>
      <w:r w:rsidR="00530AF4" w:rsidRPr="0081643F">
        <w:rPr>
          <w:iCs/>
          <w:color w:val="000000"/>
          <w:sz w:val="28"/>
          <w:szCs w:val="28"/>
        </w:rPr>
        <w:t>Но самое главное – это то, что у ребенка развивается его эмоциональное сфера, его чувства, душа. А если развиты его эмоции, то будет развиваться и мышление. А думающий человек это и есть тот человек, который должен выйти из стен школы.</w:t>
      </w:r>
    </w:p>
    <w:p w:rsidR="006C3A78" w:rsidRDefault="006C3A78" w:rsidP="0081643F">
      <w:pPr>
        <w:pStyle w:val="a4"/>
        <w:spacing w:before="0" w:beforeAutospacing="0" w:after="0" w:afterAutospacing="0"/>
        <w:ind w:firstLine="426"/>
        <w:rPr>
          <w:iCs/>
          <w:color w:val="000000"/>
          <w:sz w:val="28"/>
          <w:szCs w:val="28"/>
        </w:rPr>
      </w:pPr>
    </w:p>
    <w:p w:rsidR="006C3A78" w:rsidRDefault="006C3A78" w:rsidP="0081643F">
      <w:pPr>
        <w:pStyle w:val="a4"/>
        <w:spacing w:before="0" w:beforeAutospacing="0" w:after="0" w:afterAutospacing="0"/>
        <w:ind w:firstLine="426"/>
        <w:rPr>
          <w:iCs/>
          <w:color w:val="000000"/>
          <w:sz w:val="28"/>
          <w:szCs w:val="28"/>
        </w:rPr>
      </w:pPr>
    </w:p>
    <w:p w:rsidR="006C3A78" w:rsidRDefault="006C3A78" w:rsidP="006C3A78">
      <w:pPr>
        <w:pStyle w:val="a4"/>
        <w:spacing w:before="0" w:beforeAutospacing="0" w:after="0" w:afterAutospacing="0"/>
        <w:ind w:firstLine="426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Косарик В.В. </w:t>
      </w:r>
    </w:p>
    <w:p w:rsidR="006C3A78" w:rsidRPr="0081643F" w:rsidRDefault="006C3A78" w:rsidP="006C3A78">
      <w:pPr>
        <w:pStyle w:val="a4"/>
        <w:spacing w:before="0" w:beforeAutospacing="0" w:after="0" w:afterAutospacing="0"/>
        <w:ind w:firstLine="426"/>
        <w:jc w:val="right"/>
        <w:rPr>
          <w:color w:val="000000"/>
          <w:sz w:val="28"/>
          <w:szCs w:val="28"/>
        </w:rPr>
      </w:pPr>
    </w:p>
    <w:p w:rsidR="002A5700" w:rsidRPr="0081643F" w:rsidRDefault="002A5700" w:rsidP="0081643F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2A5700" w:rsidRPr="0081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B6"/>
    <w:multiLevelType w:val="hybridMultilevel"/>
    <w:tmpl w:val="47C6CA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067BE3"/>
    <w:multiLevelType w:val="multilevel"/>
    <w:tmpl w:val="0C78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F4"/>
    <w:rsid w:val="00092500"/>
    <w:rsid w:val="002129DD"/>
    <w:rsid w:val="002A5700"/>
    <w:rsid w:val="002C0651"/>
    <w:rsid w:val="0046153D"/>
    <w:rsid w:val="004B795C"/>
    <w:rsid w:val="004F6CA1"/>
    <w:rsid w:val="00530AF4"/>
    <w:rsid w:val="006C3A78"/>
    <w:rsid w:val="0081643F"/>
    <w:rsid w:val="00B74F48"/>
    <w:rsid w:val="00E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AF4"/>
  </w:style>
  <w:style w:type="paragraph" w:styleId="a3">
    <w:name w:val="List Paragraph"/>
    <w:basedOn w:val="a"/>
    <w:uiPriority w:val="34"/>
    <w:qFormat/>
    <w:rsid w:val="004F6C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AF4"/>
  </w:style>
  <w:style w:type="paragraph" w:styleId="a3">
    <w:name w:val="List Paragraph"/>
    <w:basedOn w:val="a"/>
    <w:uiPriority w:val="34"/>
    <w:qFormat/>
    <w:rsid w:val="004F6C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7</cp:revision>
  <cp:lastPrinted>2018-05-27T10:48:00Z</cp:lastPrinted>
  <dcterms:created xsi:type="dcterms:W3CDTF">2023-02-09T03:45:00Z</dcterms:created>
  <dcterms:modified xsi:type="dcterms:W3CDTF">2023-02-09T04:03:00Z</dcterms:modified>
</cp:coreProperties>
</file>