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63" w:rsidRPr="00506F63" w:rsidRDefault="00506F63" w:rsidP="00506F63">
      <w:pPr>
        <w:pStyle w:val="a3"/>
        <w:shd w:val="clear" w:color="auto" w:fill="FFFFFF"/>
        <w:spacing w:before="0" w:beforeAutospacing="0" w:after="0" w:afterAutospacing="0"/>
        <w:ind w:hanging="709"/>
        <w:rPr>
          <w:b/>
          <w:color w:val="000000"/>
          <w:sz w:val="32"/>
          <w:szCs w:val="32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506F63">
        <w:rPr>
          <w:b/>
          <w:color w:val="000000"/>
          <w:sz w:val="32"/>
          <w:szCs w:val="32"/>
        </w:rPr>
        <w:t xml:space="preserve">Процесс ведения русского языка в </w:t>
      </w:r>
      <w:r>
        <w:rPr>
          <w:b/>
          <w:color w:val="000000"/>
          <w:sz w:val="32"/>
          <w:szCs w:val="32"/>
        </w:rPr>
        <w:t>контексте обновления содержания</w:t>
      </w:r>
      <w:r w:rsidRPr="00506F63">
        <w:rPr>
          <w:b/>
          <w:color w:val="000000"/>
          <w:sz w:val="32"/>
          <w:szCs w:val="32"/>
          <w:lang w:val="kk-KZ"/>
        </w:rPr>
        <w:t xml:space="preserve"> </w:t>
      </w:r>
      <w:r w:rsidRPr="00506F63">
        <w:rPr>
          <w:b/>
          <w:color w:val="000000"/>
          <w:sz w:val="32"/>
          <w:szCs w:val="32"/>
        </w:rPr>
        <w:t>образования в системе начального образования</w:t>
      </w:r>
    </w:p>
    <w:p w:rsidR="00506F63" w:rsidRDefault="00506F63" w:rsidP="0017133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  <w:lang w:val="kk-KZ"/>
        </w:rPr>
      </w:pPr>
    </w:p>
    <w:p w:rsidR="00564B64" w:rsidRPr="00F26A7A" w:rsidRDefault="00564B64" w:rsidP="00506F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6A7A">
        <w:rPr>
          <w:color w:val="000000"/>
          <w:sz w:val="28"/>
          <w:szCs w:val="28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</w:t>
      </w:r>
      <w:bookmarkStart w:id="0" w:name="_GoBack"/>
      <w:r w:rsidRPr="00F26A7A">
        <w:rPr>
          <w:color w:val="000000"/>
          <w:sz w:val="28"/>
          <w:szCs w:val="28"/>
        </w:rPr>
        <w:t xml:space="preserve">учителей в контексте обновления образовательной программы и внедрение </w:t>
      </w:r>
      <w:bookmarkEnd w:id="0"/>
      <w:r w:rsidRPr="00F26A7A">
        <w:rPr>
          <w:color w:val="000000"/>
          <w:sz w:val="28"/>
          <w:szCs w:val="28"/>
        </w:rPr>
        <w:t xml:space="preserve">системы </w:t>
      </w:r>
      <w:proofErr w:type="spellStart"/>
      <w:r w:rsidRPr="00F26A7A">
        <w:rPr>
          <w:color w:val="000000"/>
          <w:sz w:val="28"/>
          <w:szCs w:val="28"/>
        </w:rPr>
        <w:t>критериального</w:t>
      </w:r>
      <w:proofErr w:type="spellEnd"/>
      <w:r w:rsidRPr="00F26A7A">
        <w:rPr>
          <w:color w:val="000000"/>
          <w:sz w:val="28"/>
          <w:szCs w:val="28"/>
        </w:rPr>
        <w:t xml:space="preserve"> </w:t>
      </w:r>
      <w:proofErr w:type="spellStart"/>
      <w:r w:rsidRPr="00F26A7A">
        <w:rPr>
          <w:color w:val="000000"/>
          <w:sz w:val="28"/>
          <w:szCs w:val="28"/>
        </w:rPr>
        <w:t>оценива</w:t>
      </w:r>
      <w:proofErr w:type="spellEnd"/>
      <w:r w:rsidR="003821ED">
        <w:rPr>
          <w:color w:val="000000"/>
          <w:sz w:val="28"/>
          <w:szCs w:val="28"/>
          <w:lang w:val="kk-KZ"/>
        </w:rPr>
        <w:t>ни</w:t>
      </w:r>
      <w:r w:rsidRPr="00F26A7A">
        <w:rPr>
          <w:color w:val="000000"/>
          <w:sz w:val="28"/>
          <w:szCs w:val="28"/>
        </w:rPr>
        <w:t xml:space="preserve">я. Данная программа основана на развитие спиральной формы образования, основанной на когнитивной теории Д. </w:t>
      </w:r>
      <w:proofErr w:type="spellStart"/>
      <w:r w:rsidRPr="00F26A7A">
        <w:rPr>
          <w:color w:val="000000"/>
          <w:sz w:val="28"/>
          <w:szCs w:val="28"/>
        </w:rPr>
        <w:t>Брунера</w:t>
      </w:r>
      <w:proofErr w:type="spellEnd"/>
      <w:r w:rsidRPr="00F26A7A">
        <w:rPr>
          <w:color w:val="000000"/>
          <w:sz w:val="28"/>
          <w:szCs w:val="28"/>
        </w:rPr>
        <w:t>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 Исходя из идей обновленной программы, я поставила для себя главную педагогическую задачу – стать напарником для моих первоклассников, чтобы направлять их, проживать каждую малейшую ошибку и каждую великую победу в их еще начинающем жизненном пути. Ведь именно в начальной школе мы закладываем детям определенные знания и жизненные навыки, которые они будут применять всю жизнь, это и является моим важнейшим предназначением как первого учителя. Так же мне хотелось бы, чтобы каждый из моих учеников мог добиться больших успехов, и не зависимо кем они станут в будущем: инженерами, шахтерами или врачами, самое важное – чтобы они стали настоящими людьми! Такую задачу легко решить, путем применения эффективных подходов обучения обновленной программы, которые предусматривают всестороннее развитие учащихся, развивая критическое и творческое мышление, навыки в области информационно-коммуникационных технологий, научно – исследовательских навыков, а так же готовность учиться на протяжении всей жизни. 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конкурентоспособной, всесторонне гармонично развитой, функционально грамотной личности.</w:t>
      </w:r>
    </w:p>
    <w:p w:rsidR="00564B64" w:rsidRPr="00F26A7A" w:rsidRDefault="00564B64" w:rsidP="0017133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8"/>
          <w:szCs w:val="28"/>
        </w:rPr>
      </w:pPr>
      <w:r w:rsidRPr="00F26A7A">
        <w:rPr>
          <w:color w:val="000000"/>
          <w:sz w:val="28"/>
          <w:szCs w:val="28"/>
        </w:rPr>
        <w:t>На сегодняшний день, когда мир не стоит на месте, государству необходимо, чтобы мы взрастили активных, самостоятельных, деятельных, предприимчивых граждан, которые будут в будущем и дальше развивать нашу страну, сохранять мир и порядок.</w:t>
      </w:r>
    </w:p>
    <w:p w:rsidR="00564B64" w:rsidRPr="00F26A7A" w:rsidRDefault="00564B64" w:rsidP="0017133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8"/>
          <w:szCs w:val="28"/>
        </w:rPr>
      </w:pPr>
      <w:r w:rsidRPr="00F26A7A">
        <w:rPr>
          <w:color w:val="000000"/>
          <w:sz w:val="28"/>
          <w:szCs w:val="28"/>
        </w:rPr>
        <w:t xml:space="preserve">Ежегодно Глава государства </w:t>
      </w:r>
      <w:proofErr w:type="spellStart"/>
      <w:r w:rsidRPr="00F26A7A">
        <w:rPr>
          <w:color w:val="000000"/>
          <w:sz w:val="28"/>
          <w:szCs w:val="28"/>
        </w:rPr>
        <w:t>Н.А.Назарбаев</w:t>
      </w:r>
      <w:proofErr w:type="spellEnd"/>
      <w:r w:rsidRPr="00F26A7A">
        <w:rPr>
          <w:color w:val="000000"/>
          <w:sz w:val="28"/>
          <w:szCs w:val="28"/>
        </w:rPr>
        <w:t xml:space="preserve">, обращаясь к </w:t>
      </w:r>
      <w:proofErr w:type="spellStart"/>
      <w:r w:rsidRPr="00F26A7A">
        <w:rPr>
          <w:color w:val="000000"/>
          <w:sz w:val="28"/>
          <w:szCs w:val="28"/>
        </w:rPr>
        <w:t>казахстанцам</w:t>
      </w:r>
      <w:proofErr w:type="spellEnd"/>
      <w:r w:rsidRPr="00F26A7A">
        <w:rPr>
          <w:color w:val="000000"/>
          <w:sz w:val="28"/>
          <w:szCs w:val="28"/>
        </w:rPr>
        <w:t xml:space="preserve"> с Посланием, подчеркивает значительную роль улучшения системы образования. Наша цель заключается в том, чтобы образование стало центральным звеном новой модели экономического роста. Президент обозначил те вопросы общественного развития, которые имеют стратегический характер, от решения которых зависит успех страны и благополучие общества не на десять лет вперед, а на несколько десятилетий.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данных условиях остро встает вопрос о социальной функции современной школы. Ведь в школе закладываются основы для 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 будущих специалистов, владеющих знаниями о цифровых технологиях, финансовой грамотности, а главное, чтобы они являлись патриотами своей страны.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школьника невозможно представить без умения грамотно излагать свои мысли не только на родном, но и на русском языке. Поэтому выдвижение на первый план задачи развития связной русской речи в казахской школе имеет принципиально важное значение.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не ставит перед собой воспитать из любого своего ученика мастера слова, однако владение элементарным уровнем такого мастерства не только доступно каждому, но и необходимо ему для того, чтобы быть полноправным членом общества, активно участвовать в общественной жизни, всесторонне проявить себя как личность.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 учащихся является одной из главных задач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школы.В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особую актуальность приобретает проблема формирования у детей активного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трехъязычия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Успешное усвоение основ наук и подготовка учащихся к практической деятельности, их идейно-нравственное воспитание зависят и от степени владения ими и русской речью в том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числе.В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класс приходят дети, не говорящие на русском языке и не понимающие совсем русскую речь. Первый наглядный пример, образец звучащей русской речи для них-живое слово учителя. Они подражают учителю, его манере говорить, жестам, улавливая особенности интонации. И от профессиональных качеств учителя, от знания психолого-педагогических особенностей младших школьников зависит, заговорят ли дети на русском языке, полюбят ли они предмет. От учителя зависит, насколько интересным, насыщенным и плодотворным будет учебный процесс.</w:t>
      </w:r>
      <w:r w:rsidR="0017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4B64" w:rsidRPr="00F26A7A" w:rsidRDefault="00564B64" w:rsidP="00F921A7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было замечено, что у младших школьников продолжает проявляться присущая детям дошкольного возраста потребность в активной игровой деятельности. Они готовы часами играть в подвижные игры, не могут долго сидеть в одной позе. Поэтому необходимо сочетать разные виды деятельности: практическую, познавательную, игровую, творческую.  На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моих уроках обязательно приветствие в начале урока и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 урока, а иногда даже две. Дети любят изображать то, о чем говорится в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закличках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загадках,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физминутках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тела человека заучиваем так: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глазки, чтобы видеть.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носик, чтоб дышать.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уши, чтобы слышать,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ножки, чтоб бежать.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руки, чтобы маму крепко-крепко обнимать.</w:t>
      </w:r>
    </w:p>
    <w:p w:rsidR="00D3626A" w:rsidRPr="00F26A7A" w:rsidRDefault="00D3626A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свои уроках я стараюсь активно использовать ИКТ.Почему?Потому что современные ученики уже знакомлены с разными гаджетами и их не удивить проведедением урока по традиционной форме обучения.На моих уроках я периодически в</w:t>
      </w:r>
      <w:r w:rsidR="004363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лючаю разную музыку это может быть классика «Моцарт «Лунная соната»», «Бетховен «Времена 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года»» или же другая более современная музыка.Детям это очень нравится.Он</w:t>
      </w:r>
      <w:r w:rsidR="00586A41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 расслябляются, расскрепощаются.</w:t>
      </w:r>
      <w:r w:rsidR="007C74CD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это очень важно так как первоклассники стесняются произносить новые слова на русском языке.</w:t>
      </w:r>
    </w:p>
    <w:p w:rsidR="007C74CD" w:rsidRPr="00F921A7" w:rsidRDefault="00EF048D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</w:t>
      </w:r>
      <w:r w:rsidRPr="00F921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своих уроках я </w:t>
      </w:r>
      <w:r w:rsidR="007C74CD" w:rsidRPr="00F921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Использую интерактивную доску.Визуальное восприятие и закрепление с помощью обьемных картинок выявляющие на интерактивных досках,просмотр видеоматериала,прослушивание аудиоматериала с помощью современных технологии это – веение времени.</w:t>
      </w:r>
    </w:p>
    <w:p w:rsidR="0085553C" w:rsidRPr="00F26A7A" w:rsidRDefault="0085553C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Ролевая игра на занятиях иностранного языка – это форма организации коллективной учебной деятельности, имеющая своей целью формирование и развитие речевых навыков и умений в условиях, максимально близких к условиям реального общения. Являясь одним из наиболее эффективных, гибких и универсальных приемов обучения, ролевая игра призвана активизировать процесс обучения, сделать его более продуктивным, а также формировать и далее развивать мотивацию </w:t>
      </w:r>
      <w:proofErr w:type="spellStart"/>
      <w:r w:rsidRPr="00F2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учения.В</w:t>
      </w:r>
      <w:proofErr w:type="spellEnd"/>
      <w:r w:rsidRPr="00F26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условиях обучения устной иноязычной речи ролевая игра - это прежде всего речевая деятельность, игровая и учебная одновременно. С точки зрения учащихся ролевая игра - это игровая деятельность, в процессе которой они выступают в определенных ролях. Целью ролевой игры является осуществляемая деятельность - игра, мотив лежит в содержании деятельности, а не вне нее. С позиции преподавателя ролевую игру можно рассматривать как форму организации учебного процесса. Для преподавателя цель игры - формирование и развитие речевых навыков и умений учащихся. Ролевая игра управляема, ее учебный характер четко осознается преподавателем.</w:t>
      </w:r>
    </w:p>
    <w:p w:rsidR="00564B64" w:rsidRPr="00F26A7A" w:rsidRDefault="0085553C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Я ч</w:t>
      </w:r>
      <w:proofErr w:type="spellStart"/>
      <w:r w:rsidR="00564B64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</w:t>
      </w:r>
      <w:proofErr w:type="spellEnd"/>
      <w:r w:rsidR="00564B64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ребят подойти к окну и посмотреть, какая погода за окном, кого они видят и т.д. Сначала ребята говорят отдельные слова, потом короткие предложения. Такой прием я назвала «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оконная тетрадка</w:t>
      </w:r>
      <w:r w:rsidR="00564B64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4B64" w:rsidRPr="00122BD0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для младшего школьника связано с практической деятельностью ребенка. Воспринять предмет для ребенка-значит что-то делать с ним, что-то изменить в нем, произвести какие-либо действия, взять, потрогать его. В 1 классе после темы «</w:t>
      </w:r>
      <w:r w:rsidR="0085553C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Моя одежда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прошу ребят создать постер. Заранее готовлю </w:t>
      </w:r>
      <w:proofErr w:type="gram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</w:t>
      </w:r>
      <w:r w:rsidR="0085553C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одежд</w:t>
      </w:r>
      <w:proofErr w:type="gramEnd"/>
      <w:r w:rsidRPr="001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 ребята раскрашивают, другие рисуют </w:t>
      </w:r>
      <w:r w:rsidR="0085553C" w:rsidRPr="00122B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– приклеивают</w:t>
      </w:r>
      <w:r w:rsidRPr="001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85553C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proofErr w:type="gramEnd"/>
      <w:r w:rsidR="0085553C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начала показывают на себе свою одежду,называют.Потом  показывают на друге.Так они постепенно начинают различать место</w:t>
      </w:r>
      <w:r w:rsidR="00436371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</w:t>
      </w:r>
      <w:r w:rsidR="0085553C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 «мой», «твой»</w:t>
      </w:r>
      <w:r w:rsidRPr="0012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помогают друг другу, учатся работать в коллективе.</w:t>
      </w:r>
    </w:p>
    <w:p w:rsidR="00564B64" w:rsidRPr="003821ED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классе в разделе «</w:t>
      </w:r>
      <w:r w:rsidR="00382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Моя семья и друзья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уроки связаны с </w:t>
      </w:r>
      <w:r w:rsidR="00382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семейными </w:t>
      </w:r>
      <w:proofErr w:type="gramStart"/>
      <w:r w:rsidR="00382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традициями,с</w:t>
      </w:r>
      <w:proofErr w:type="gramEnd"/>
      <w:r w:rsidR="00382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секретами дружбы о доротезаботы и уважении в семье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2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Дети очень любят этот раздел.Они с трепетом рассказывают о сво</w:t>
      </w:r>
      <w:r w:rsidR="00EF04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3821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 семьях.</w:t>
      </w:r>
      <w:r w:rsidR="00A70C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Они с удовольствием составляют семейный постер.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 этом возрасте запоминают то, что интересно, эмоционально, неожиданно или ново. Наглядно-образная память преобладает над словесно-логической. Поэтому взяла за правило, начиная 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новый раздел, вывешивать над доской цветной плакат с изображением того, что будет изучаться в данном разделе. В конце раздела ребята по плакату могут рассказать о пройденном материале.</w:t>
      </w:r>
    </w:p>
    <w:p w:rsidR="00564B64" w:rsidRPr="00122BD0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ребята раздел «Традиции и фольклор». Здесь простор для творчества! Ребята поют на русском, водят хороводы, играют в «Ручеек», инсценируют сказки. Какие виды работ можно провести? Для начала смотрим сказку на широком экране, обсуждаем. После работы по учебнику и в рабочей тетради инсценируем сказку.</w:t>
      </w:r>
      <w:r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Инсцинирование сказок очень понравилось мои</w:t>
      </w:r>
      <w:r w:rsidR="0085553C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ученикам что они участвовали </w:t>
      </w:r>
      <w:r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неделе «Русского языка и литературы» и получили призовые места.Именно 1 и 2 классы обучающиеся по обновленной программе поразили </w:t>
      </w:r>
      <w:proofErr w:type="gramStart"/>
      <w:r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жюри  своим</w:t>
      </w:r>
      <w:proofErr w:type="gramEnd"/>
      <w:r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произношением,которое не присуще для младших классов </w:t>
      </w:r>
      <w:r w:rsidR="0085553C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не русским языком обучения</w:t>
      </w:r>
      <w:r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64B64" w:rsidRPr="00122BD0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«Роль на стене». </w:t>
      </w:r>
      <w:r w:rsidRPr="00122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ватмана силуэт главного героя, например, медведя из сказки «Теремок». Внутри – характеристика героя по произведению, справа – дополнительная характеристика героя, слева – вопросы к главному герою.</w:t>
      </w:r>
    </w:p>
    <w:p w:rsidR="007C74CD" w:rsidRPr="00122BD0" w:rsidRDefault="00943789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2B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Стратегия «</w:t>
      </w:r>
      <w:r w:rsidR="00EF048D" w:rsidRPr="00122B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Карта</w:t>
      </w:r>
      <w:r w:rsidRPr="00122B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истории».</w:t>
      </w:r>
      <w:r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прослушанному,прочитанному рассказу,или сказке дети выкладывают сюжетные каринки.И пересказывают.</w:t>
      </w:r>
    </w:p>
    <w:p w:rsidR="00564B64" w:rsidRPr="00122BD0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можно предложить ребятам поработать с постером или самим нарисовать иллюстрации к сказкам. Все работы ребят вывешиваются на стенд. Ребята ждут оценку своей работы. И это очень важный момент. Формирование интереса к предмету, к содержанию учебной деятельности, приобретению знаний связано с переживанием школьниками чувства удовлетворения от своих достижений. Ребенок испытывает чувство гордости, особый подъем сил, когда слышит похвалу от учителя. Учителю не следует жалеть таких слов как «Умница», «Молодец»</w:t>
      </w:r>
      <w:r w:rsidR="008F7443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«Отлично», «Так держать!»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учитель заботится о том, чтобы чувство радости от учебного труда возникало у учащихся как можно чаще, то это закрепляет положительное отношение учащихся к учению. Также прививаю ребятам навыки давать </w:t>
      </w:r>
      <w:r w:rsidRPr="00F2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самим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оценку работы одноклассников. Использую такой прием «Похвали соседа по парте». Можно похвалить за хороший ответ, за чудесный почерк, за аккуратность в одежде, за красиво заплетенную косичку. Дети стесняются, и надо помочь им преодолеть этот барьер.</w:t>
      </w:r>
      <w:r w:rsidR="008F7443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более ст</w:t>
      </w:r>
      <w:r w:rsidR="00122BD0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8F7443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снительных (а такие дети есть) я использую «Дерево желании» где они приклеииванием смайликов могут показать свое восприятие </w:t>
      </w:r>
      <w:proofErr w:type="gramStart"/>
      <w:r w:rsidR="008F7443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урока,новой</w:t>
      </w:r>
      <w:proofErr w:type="gramEnd"/>
      <w:r w:rsidR="008F7443" w:rsidRPr="00122B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темы.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может сам оценить свою успешность на уроке. Для этого можно задать вопрос: за что ты сегодня можешь похвалить себя? Варианты ответов: за то, что чисто писал; за то, что не нарушал дисциплину; за то, что был активен на уроке и т. д)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 для детей игра «</w:t>
      </w:r>
      <w:r w:rsidR="00943789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Снежный ком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Начинает игру учитель. Бросает </w:t>
      </w:r>
      <w:proofErr w:type="gramStart"/>
      <w:r w:rsidR="00943789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снежок 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</w:t>
      </w:r>
      <w:proofErr w:type="gram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называет слово на казахском языке, ученик должен вернуть </w:t>
      </w:r>
      <w:r w:rsidR="00943789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снежок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назвав перевод слова на русском языке. 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Далее играют сами ученики. Так ребята повторяют слова пройденного урока, закрепляют, кроме того, двигаются, сосредоточены, ведь надо поймать </w:t>
      </w:r>
      <w:r w:rsidR="00943789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снежок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789"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Снежки с правильными ответами собираются в снежный ком.И каждый раз можно сравнивать сколько собрали снежков.</w:t>
      </w:r>
    </w:p>
    <w:p w:rsidR="00564B64" w:rsidRPr="00F26A7A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над произношением можно использовать </w:t>
      </w:r>
      <w:r w:rsidRPr="00F2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рецитацию </w:t>
      </w: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хоровое проговаривание стихотворений, пословиц, скороговорок. Скороговорки можно говорить громко, шёпотом, медленно, рассыпать по слову, по очереди. Например, такая скороговорка:</w:t>
      </w:r>
    </w:p>
    <w:p w:rsidR="00564B64" w:rsidRPr="002C07AB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выработки интонации можно использовать следующие скороговорки:</w:t>
      </w:r>
    </w:p>
    <w:p w:rsidR="00171331" w:rsidRPr="00122BD0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Стеша спешила,</w:t>
      </w:r>
      <w:r w:rsidR="00171331"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71331" w:rsidRPr="00122BD0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Рубашку шила,</w:t>
      </w:r>
      <w:r w:rsidR="00171331"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71331" w:rsidRPr="00122BD0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поспешила</w:t>
      </w:r>
      <w:r w:rsidRPr="00122BD0">
        <w:rPr>
          <w:rStyle w:val="apple-converted-space"/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71331"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C68EF" w:rsidRPr="00122BD0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BD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Рукав не пришила.</w:t>
      </w:r>
    </w:p>
    <w:p w:rsidR="00171331" w:rsidRPr="00122BD0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1331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галчата в гостях у волчат.</w:t>
      </w:r>
      <w:r w:rsidR="0017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1331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волчата в гостях у галчат.</w:t>
      </w:r>
      <w:r w:rsidR="0017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1331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волчата галдят, как галчата,</w:t>
      </w:r>
      <w:r w:rsidR="0017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8EF" w:rsidRPr="007C68EF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как волчата, галчата молчат</w:t>
      </w:r>
      <w:r w:rsidR="0017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4B64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раздела обязательно нужно просить ребят вспомнить самый интересный урок в этом разделе, назвать любимую тему, чему они научились, что нового узнали. И результат обязательно будет. </w:t>
      </w:r>
    </w:p>
    <w:p w:rsidR="00171331" w:rsidRPr="00F26A7A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64" w:rsidRPr="00F26A7A" w:rsidRDefault="008F7443" w:rsidP="0017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Крючки</w:t>
      </w:r>
    </w:p>
    <w:p w:rsidR="008F7443" w:rsidRPr="00F26A7A" w:rsidRDefault="008F7443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26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«Крючки» потому что без этих «крючков» мы не сможем поймать ученика на волну урока,и вести дальше.</w:t>
      </w:r>
    </w:p>
    <w:p w:rsidR="00564B64" w:rsidRPr="00F26A7A" w:rsidRDefault="00564B64" w:rsidP="0017133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опирайтесь на опыт и знания учеников.</w:t>
      </w:r>
    </w:p>
    <w:p w:rsidR="00564B64" w:rsidRPr="00F26A7A" w:rsidRDefault="00564B64" w:rsidP="0017133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урок по новой теме должен начинаться с вопроса: что вы знаете по этой теме?</w:t>
      </w:r>
    </w:p>
    <w:p w:rsidR="00564B64" w:rsidRPr="00F26A7A" w:rsidRDefault="00564B64" w:rsidP="0017133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делайте за учеников то, что они уже умеют.</w:t>
      </w:r>
    </w:p>
    <w:p w:rsidR="00564B64" w:rsidRPr="00F26A7A" w:rsidRDefault="00564B64" w:rsidP="0017133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материал нужно преподносить от простого к сложному.</w:t>
      </w:r>
    </w:p>
    <w:p w:rsidR="00564B64" w:rsidRPr="00F26A7A" w:rsidRDefault="00564B64" w:rsidP="0017133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знать настроение детей.</w:t>
      </w:r>
    </w:p>
    <w:p w:rsidR="00564B64" w:rsidRPr="00F26A7A" w:rsidRDefault="00564B64" w:rsidP="00171331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обязательно должен быть учебный диалог.</w:t>
      </w:r>
    </w:p>
    <w:p w:rsidR="00564B64" w:rsidRDefault="00564B64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Каждодневная кропотливая работа на уроках, языковые и театральные блоки, игры, занятия, основанные на диалоге, а не на монологе учителя, дадут свой результат. Это долгий и непрерывный процесс, который включает в себя работу по развитию навыков </w:t>
      </w:r>
      <w:proofErr w:type="spellStart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F2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правильного произношения, накопления словарного запаса, развития памяти, логического мышления, желания овладеть вторым (русским) языком. В данной ситуации возрастает мера ответственности самого педагога за конечный результат. На мой взгляд, задачи, поставленные перед казахстанскими учителями, вполне реализуемы.</w:t>
      </w: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31" w:rsidRDefault="00171331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8EF" w:rsidRPr="007C68EF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7C68EF" w:rsidRPr="007C68EF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«Формирование и развитие познавательного интереса к русскому языку у учащихся средней школы», стр.7-8. Журнал «Русский язык в казахстанской школе», №1- 2016 г.</w:t>
      </w:r>
    </w:p>
    <w:p w:rsidR="007C68EF" w:rsidRPr="007C68EF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 нестандартных методах, используемых на уроках русского языка» стр. 48, РЯНШ, 2004 г.</w:t>
      </w:r>
    </w:p>
    <w:p w:rsidR="007C68EF" w:rsidRPr="002C07AB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 «Коллеги». Иванова П.И. "Активность учащихся на уроках русского языка"</w:t>
      </w:r>
    </w:p>
    <w:p w:rsidR="002C07AB" w:rsidRPr="007C68EF" w:rsidRDefault="002C07AB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07AB">
        <w:rPr>
          <w:rFonts w:ascii="Times New Roman" w:hAnsi="Times New Roman" w:cs="Times New Roman"/>
          <w:sz w:val="28"/>
          <w:szCs w:val="28"/>
        </w:rPr>
        <w:t xml:space="preserve"> ссылка по адресу </w:t>
      </w:r>
      <w:hyperlink r:id="rId5" w:history="1">
        <w:r w:rsidRPr="002C07A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http://kidsclever.ru/content/skorogovorki-dlya-2-klassa</w:t>
        </w:r>
      </w:hyperlink>
      <w:r w:rsidRPr="002C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скороговорки</w:t>
      </w:r>
    </w:p>
    <w:p w:rsidR="007C68EF" w:rsidRPr="007C68EF" w:rsidRDefault="007C68EF" w:rsidP="0017133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959" w:rsidRDefault="00314959" w:rsidP="00171331">
      <w:pPr>
        <w:pStyle w:val="2"/>
        <w:spacing w:before="0" w:line="240" w:lineRule="auto"/>
        <w:ind w:firstLine="1701"/>
        <w:jc w:val="both"/>
        <w:rPr>
          <w:sz w:val="28"/>
          <w:szCs w:val="28"/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Default="00F921A7" w:rsidP="00F921A7">
      <w:pPr>
        <w:rPr>
          <w:lang w:val="kk-KZ"/>
        </w:rPr>
      </w:pPr>
    </w:p>
    <w:p w:rsidR="00F921A7" w:rsidRPr="00122BD0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122BD0">
        <w:rPr>
          <w:rFonts w:ascii="Times New Roman" w:hAnsi="Times New Roman" w:cs="Times New Roman"/>
          <w:sz w:val="28"/>
          <w:lang w:val="kk-KZ"/>
        </w:rPr>
        <w:t>Восточно-Казахстанская область</w:t>
      </w:r>
    </w:p>
    <w:p w:rsidR="00F921A7" w:rsidRPr="00122BD0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122BD0">
        <w:rPr>
          <w:rFonts w:ascii="Times New Roman" w:hAnsi="Times New Roman" w:cs="Times New Roman"/>
          <w:sz w:val="28"/>
          <w:lang w:val="kk-KZ"/>
        </w:rPr>
        <w:t>Зайсанкий район</w:t>
      </w:r>
    </w:p>
    <w:p w:rsidR="00F921A7" w:rsidRPr="00122BD0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122BD0">
        <w:rPr>
          <w:rFonts w:ascii="Times New Roman" w:hAnsi="Times New Roman" w:cs="Times New Roman"/>
          <w:sz w:val="28"/>
          <w:lang w:val="kk-KZ"/>
        </w:rPr>
        <w:t>КГУ«Кенсайская средняя  школа»</w:t>
      </w:r>
    </w:p>
    <w:p w:rsidR="00F921A7" w:rsidRPr="00122BD0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921A7" w:rsidRPr="00122BD0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921A7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22BD0" w:rsidRPr="00122BD0" w:rsidRDefault="00122BD0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921A7" w:rsidRPr="00122BD0" w:rsidRDefault="00F921A7" w:rsidP="00F921A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22BD0" w:rsidRPr="00122BD0" w:rsidRDefault="00122BD0" w:rsidP="00122BD0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122BD0">
        <w:rPr>
          <w:rFonts w:ascii="Times New Roman" w:hAnsi="Times New Roman" w:cs="Times New Roman"/>
          <w:sz w:val="28"/>
          <w:lang w:val="kk-KZ"/>
        </w:rPr>
        <w:t>ДОКЛАД НА ТЕМУ:</w:t>
      </w:r>
    </w:p>
    <w:p w:rsidR="00F921A7" w:rsidRPr="00122BD0" w:rsidRDefault="00F921A7" w:rsidP="00122BD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2BD0">
        <w:rPr>
          <w:rFonts w:ascii="Times New Roman" w:hAnsi="Times New Roman" w:cs="Times New Roman"/>
          <w:b/>
          <w:sz w:val="28"/>
          <w:lang w:val="kk-KZ"/>
        </w:rPr>
        <w:t>Процесс ведения русского языка в контексте обновления содержания образования в системе начального образования</w:t>
      </w:r>
    </w:p>
    <w:p w:rsidR="00122BD0" w:rsidRPr="00122BD0" w:rsidRDefault="00122BD0" w:rsidP="00122BD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921A7" w:rsidRPr="00122BD0" w:rsidRDefault="00F921A7" w:rsidP="00122BD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2BD0">
        <w:rPr>
          <w:rFonts w:ascii="Times New Roman" w:hAnsi="Times New Roman" w:cs="Times New Roman"/>
          <w:b/>
          <w:sz w:val="28"/>
          <w:lang w:val="kk-KZ"/>
        </w:rPr>
        <w:t>Бастауыш білім беру жүйесіндегі білім мазмұнын жаңарту жағдайында орыс тілі пәнін жүргізу үдерісі</w:t>
      </w:r>
    </w:p>
    <w:p w:rsidR="00122BD0" w:rsidRDefault="00122BD0" w:rsidP="00F921A7">
      <w:pPr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F921A7">
      <w:pPr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F921A7">
      <w:pPr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F921A7">
      <w:pPr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F921A7">
      <w:pPr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122BD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Докладчик: у</w:t>
      </w:r>
      <w:r w:rsidRPr="00122BD0">
        <w:rPr>
          <w:rFonts w:ascii="Times New Roman" w:hAnsi="Times New Roman" w:cs="Times New Roman"/>
          <w:sz w:val="28"/>
          <w:lang w:val="kk-KZ"/>
        </w:rPr>
        <w:t xml:space="preserve">читель русского языка и литературы </w:t>
      </w:r>
    </w:p>
    <w:p w:rsidR="00122BD0" w:rsidRPr="00122BD0" w:rsidRDefault="00122BD0" w:rsidP="00122BD0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122BD0">
        <w:rPr>
          <w:rFonts w:ascii="Times New Roman" w:hAnsi="Times New Roman" w:cs="Times New Roman"/>
          <w:sz w:val="28"/>
          <w:lang w:val="kk-KZ"/>
        </w:rPr>
        <w:t>Тураханова Сымбат Токтархановна</w:t>
      </w:r>
    </w:p>
    <w:p w:rsidR="00122BD0" w:rsidRDefault="00122BD0" w:rsidP="00F921A7">
      <w:pPr>
        <w:rPr>
          <w:rFonts w:ascii="Times New Roman" w:hAnsi="Times New Roman" w:cs="Times New Roman"/>
          <w:sz w:val="28"/>
          <w:lang w:val="kk-KZ"/>
        </w:rPr>
      </w:pPr>
    </w:p>
    <w:p w:rsidR="00122BD0" w:rsidRPr="00122BD0" w:rsidRDefault="00122BD0" w:rsidP="00122BD0">
      <w:pPr>
        <w:rPr>
          <w:rFonts w:ascii="Times New Roman" w:hAnsi="Times New Roman" w:cs="Times New Roman"/>
          <w:sz w:val="28"/>
          <w:lang w:val="kk-KZ"/>
        </w:rPr>
      </w:pPr>
    </w:p>
    <w:p w:rsidR="00122BD0" w:rsidRPr="00122BD0" w:rsidRDefault="00122BD0" w:rsidP="00122BD0">
      <w:pPr>
        <w:rPr>
          <w:rFonts w:ascii="Times New Roman" w:hAnsi="Times New Roman" w:cs="Times New Roman"/>
          <w:sz w:val="28"/>
          <w:lang w:val="kk-KZ"/>
        </w:rPr>
      </w:pPr>
    </w:p>
    <w:p w:rsidR="00122BD0" w:rsidRPr="00122BD0" w:rsidRDefault="00122BD0" w:rsidP="00122BD0">
      <w:pPr>
        <w:rPr>
          <w:rFonts w:ascii="Times New Roman" w:hAnsi="Times New Roman" w:cs="Times New Roman"/>
          <w:sz w:val="28"/>
          <w:lang w:val="kk-KZ"/>
        </w:rPr>
      </w:pPr>
    </w:p>
    <w:p w:rsidR="00122BD0" w:rsidRDefault="00122BD0" w:rsidP="00122BD0">
      <w:pPr>
        <w:rPr>
          <w:rFonts w:ascii="Times New Roman" w:hAnsi="Times New Roman" w:cs="Times New Roman"/>
          <w:sz w:val="28"/>
          <w:lang w:val="kk-KZ"/>
        </w:rPr>
      </w:pPr>
    </w:p>
    <w:p w:rsidR="00122BD0" w:rsidRPr="00122BD0" w:rsidRDefault="00122BD0" w:rsidP="00122BD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2018-2019 учебный год</w:t>
      </w:r>
    </w:p>
    <w:sectPr w:rsidR="00122BD0" w:rsidRPr="00122BD0" w:rsidSect="001713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E020F"/>
    <w:multiLevelType w:val="multilevel"/>
    <w:tmpl w:val="36A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6"/>
    <w:rsid w:val="000E0DE1"/>
    <w:rsid w:val="00122BD0"/>
    <w:rsid w:val="00171331"/>
    <w:rsid w:val="001E5FD6"/>
    <w:rsid w:val="002C05DF"/>
    <w:rsid w:val="002C07AB"/>
    <w:rsid w:val="00314959"/>
    <w:rsid w:val="003821ED"/>
    <w:rsid w:val="00436371"/>
    <w:rsid w:val="004A38D6"/>
    <w:rsid w:val="00506F63"/>
    <w:rsid w:val="00564B64"/>
    <w:rsid w:val="00586A41"/>
    <w:rsid w:val="007C68EF"/>
    <w:rsid w:val="007C74CD"/>
    <w:rsid w:val="0085553C"/>
    <w:rsid w:val="00866D8A"/>
    <w:rsid w:val="008F7443"/>
    <w:rsid w:val="00943789"/>
    <w:rsid w:val="009F5652"/>
    <w:rsid w:val="00A70C0D"/>
    <w:rsid w:val="00D3626A"/>
    <w:rsid w:val="00E60C37"/>
    <w:rsid w:val="00EF048D"/>
    <w:rsid w:val="00F26A7A"/>
    <w:rsid w:val="00F921A7"/>
    <w:rsid w:val="00F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33DB-B7AE-4E1F-A6E8-2C3B7EA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64"/>
  </w:style>
  <w:style w:type="paragraph" w:styleId="2">
    <w:name w:val="heading 2"/>
    <w:basedOn w:val="a"/>
    <w:next w:val="a"/>
    <w:link w:val="20"/>
    <w:uiPriority w:val="9"/>
    <w:unhideWhenUsed/>
    <w:qFormat/>
    <w:rsid w:val="00564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5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F"/>
    <w:rPr>
      <w:b/>
      <w:bCs/>
    </w:rPr>
  </w:style>
  <w:style w:type="character" w:customStyle="1" w:styleId="apple-converted-space">
    <w:name w:val="apple-converted-space"/>
    <w:basedOn w:val="a0"/>
    <w:rsid w:val="007C68EF"/>
  </w:style>
  <w:style w:type="character" w:styleId="a5">
    <w:name w:val="Hyperlink"/>
    <w:basedOn w:val="a0"/>
    <w:uiPriority w:val="99"/>
    <w:unhideWhenUsed/>
    <w:rsid w:val="002C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dsclever.ru/content/skorogovorki-dlya-2-klas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2018-10-04T02:18:00Z</dcterms:created>
  <dcterms:modified xsi:type="dcterms:W3CDTF">2021-11-23T06:40:00Z</dcterms:modified>
</cp:coreProperties>
</file>