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E857" w14:textId="77777777" w:rsidR="00996375" w:rsidRPr="00606CE1" w:rsidRDefault="00996375" w:rsidP="00606C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E1">
        <w:rPr>
          <w:rFonts w:ascii="Times New Roman" w:hAnsi="Times New Roman" w:cs="Times New Roman"/>
          <w:b/>
          <w:sz w:val="28"/>
          <w:szCs w:val="28"/>
        </w:rPr>
        <w:t>Статья</w:t>
      </w:r>
    </w:p>
    <w:p w14:paraId="22DA1558" w14:textId="77777777" w:rsidR="00996375" w:rsidRPr="00606CE1" w:rsidRDefault="00996375" w:rsidP="00606C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5E5417B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Инновационные подходы к формированию эмоциональной устойчивости у школьников через психолого-педагогические технологии: Стратегии и практические решения</w:t>
      </w:r>
    </w:p>
    <w:p w14:paraId="670DCCCB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7768208" w14:textId="475A7F3F" w:rsidR="00567492" w:rsidRDefault="00567492" w:rsidP="00606CE1">
      <w:pPr>
        <w:pStyle w:val="aa"/>
        <w:ind w:firstLine="709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06CE1">
        <w:rPr>
          <w:rFonts w:ascii="Times New Roman" w:hAnsi="Times New Roman" w:cs="Times New Roman"/>
          <w:b/>
          <w:sz w:val="28"/>
          <w:szCs w:val="28"/>
        </w:rPr>
        <w:t>Автор:</w:t>
      </w:r>
      <w:r w:rsidRPr="00606CE1">
        <w:rPr>
          <w:rFonts w:ascii="Times New Roman" w:hAnsi="Times New Roman" w:cs="Times New Roman"/>
          <w:sz w:val="28"/>
          <w:szCs w:val="28"/>
        </w:rPr>
        <w:t xml:space="preserve"> Хабарова </w:t>
      </w:r>
      <w:hyperlink r:id="rId7" w:history="1">
        <w:r w:rsidRPr="00606CE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Наталья Анзоровна </w:t>
        </w:r>
      </w:hyperlink>
    </w:p>
    <w:p w14:paraId="75D0676E" w14:textId="77777777" w:rsidR="00606CE1" w:rsidRPr="00606CE1" w:rsidRDefault="00606CE1" w:rsidP="00606CE1">
      <w:pPr>
        <w:pStyle w:val="aa"/>
        <w:ind w:firstLine="709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14:paraId="3867312B" w14:textId="77777777" w:rsidR="00567492" w:rsidRPr="00606CE1" w:rsidRDefault="00567492" w:rsidP="00606C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КГУ «Путинцевская средняя школа» отдела образования по району Алтай Управления образования ВКО, Малеевский С.О., С. Путинцево, ул. Матросова, 17</w:t>
      </w:r>
    </w:p>
    <w:p w14:paraId="69D6044D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6FFB54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606CE1">
        <w:rPr>
          <w:rFonts w:ascii="Times New Roman" w:hAnsi="Times New Roman" w:cs="Times New Roman"/>
          <w:sz w:val="28"/>
          <w:szCs w:val="28"/>
        </w:rPr>
        <w:t xml:space="preserve"> В современном образовательном контексте формирование эмоциональной устойчивости у школьников является ключевым аспектом для обеспечения их успешной адаптации и развития. Настоящая статья рассматривает инновационные психолого-педагогические технологии, направленные на укрепление эмоциональной устойчивости учащихся. Основное внимание уделено социально-эмоциональному обучению, когнитивно-поведенческой терапии, арт-терапии и методикам внимательности, которые интегрируются в образовательный процесс для формирования у школьников навыков управления стрессом, эмоциями и социальными взаимодействиями.</w:t>
      </w:r>
    </w:p>
    <w:p w14:paraId="2D099AEF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99F5C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606CE1">
        <w:rPr>
          <w:rFonts w:ascii="Times New Roman" w:hAnsi="Times New Roman" w:cs="Times New Roman"/>
          <w:sz w:val="28"/>
          <w:szCs w:val="28"/>
        </w:rPr>
        <w:t xml:space="preserve"> эмоциональная устойчивость, психолого-педагогические технологии, социально-эмоциональное обучение, когнитивно-поведенческая терапия, арт-терапия, внимательность, школьное образование.</w:t>
      </w:r>
    </w:p>
    <w:p w14:paraId="0EB372C7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6F46B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Современные образовательные системы все чаще сталкиваются с необходимостью интеграции психолого-педагогических технологий, направленных на развитие эмоциональной устойчивости учащихся. Важность этого аспекта обусловлена растущими психосоциальными вызовами, такими как увеличение уровня стресса, тревожности и депрессии среди школьников. Эмоциональная устойчивость не только способствует лучшей адаптации к школьной среде, но и является фундаментом для успешного взросления.</w:t>
      </w:r>
    </w:p>
    <w:p w14:paraId="5E1B6238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Представим передовые психолого-педагогические подходы и технологии, нацеленные на развитие способностей школьников к саморегуляции эмоциональных состояний и управлению тревожностью. Эти подходы помогают учащимся адекватно оценивать и регулировать свои эмоции, обеспечивая тем самым более здоровую и продуктивную обучающую среду.</w:t>
      </w:r>
    </w:p>
    <w:p w14:paraId="5B93E4C5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Стратегии развития навыков эмоциональной саморегуляции</w:t>
      </w:r>
    </w:p>
    <w:p w14:paraId="53BC3F05" w14:textId="77777777" w:rsidR="00567492" w:rsidRPr="00606CE1" w:rsidRDefault="00567492" w:rsidP="00606CE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Программы, такие как CASEL, предлагают комплексные учебные планы, которые включают упражнения и деятельность, способствующую развитию осознания собственных чувств, эмпатии, навыков межличностного общения и принятия решений. Эти умения позволяют учащимся лучше </w:t>
      </w:r>
      <w:r w:rsidRPr="00606CE1">
        <w:rPr>
          <w:rFonts w:ascii="Times New Roman" w:hAnsi="Times New Roman" w:cs="Times New Roman"/>
          <w:sz w:val="28"/>
          <w:szCs w:val="28"/>
        </w:rPr>
        <w:lastRenderedPageBreak/>
        <w:t>управлять своими эмоциональными реакциями и стрессом в различных жизненных ситуациях.</w:t>
      </w:r>
    </w:p>
    <w:p w14:paraId="77CA7A68" w14:textId="77777777" w:rsidR="00567492" w:rsidRPr="00606CE1" w:rsidRDefault="00567492" w:rsidP="00606CE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КПТ используется для обучения детей техникам когнитивной переоценки, которые помогают им изменять негативные мысли и оценки событий, ведущие к тревожности и стрессу. Это включает в себя упражнения на осознание автоматических мыслей и их корректировку в более рациональное и положительное направление.</w:t>
      </w:r>
    </w:p>
    <w:p w14:paraId="2DC6CE96" w14:textId="77777777" w:rsidR="00567492" w:rsidRPr="00606CE1" w:rsidRDefault="00567492" w:rsidP="00606CE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Программы внимательности направлены на обучение учащихся техникам медитации, дыхательным упражнениям и другим практикам, которые помогают сосредоточиться на настоящем моменте и уменьшить уровень стресса. Эти методы позволяют школьникам лучше справляться с эмоциональными всплесками и способствуют повышению общего уровня психологического благополучия.</w:t>
      </w:r>
    </w:p>
    <w:p w14:paraId="3EF00C10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Практические решения для школ:</w:t>
      </w:r>
    </w:p>
    <w:p w14:paraId="1A0B84CD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Интеграция уроков SEL в стандартное учебное расписание.</w:t>
      </w:r>
    </w:p>
    <w:p w14:paraId="46F26EC9" w14:textId="77777777" w:rsidR="00567492" w:rsidRPr="00606CE1" w:rsidRDefault="00567492" w:rsidP="00606CE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Обучение учителей методам КПТ и миндфулнесс, чтобы они могли применять их на практике в классе.</w:t>
      </w:r>
    </w:p>
    <w:p w14:paraId="5D90E557" w14:textId="77777777" w:rsidR="00567492" w:rsidRPr="00606CE1" w:rsidRDefault="00567492" w:rsidP="00606CE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Создание безопасной и поддерживающей образовательной среды, где учащиеся могут свободно выражать свои эмоции и обсуждать их с педагогами и сверстниками.</w:t>
      </w:r>
    </w:p>
    <w:p w14:paraId="1ABB3005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Данные подходы и технологии способствуют созданию более гармоничной и эффективной образовательной среды, в которой каждый ученик получает возможность развить навыки, необходим для успешного эмоционального самоконтроля и адаптации.</w:t>
      </w:r>
    </w:p>
    <w:p w14:paraId="1A2DFB7F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Примеры влияния КПТ и SEL на учебную успеваемость и социальное взаимодействие</w:t>
      </w:r>
    </w:p>
    <w:p w14:paraId="7115FC25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Программы когнитивно-поведенческая терапия (КПТ) в школах помогают учащимся идентифицировать и менять негативные мысли, что напрямую влияет на их поведение и эмоциональное состояние. Например, школьные психологи могут проводить групповые сессии, на которых обучают учеников техникам снижения тревожности перед экзаменами, что, в свою очередь, улучшает их академические результаты.</w:t>
      </w:r>
    </w:p>
    <w:p w14:paraId="7376FC71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>Подходы Арт-терапия и музыкальная терапия позволяют учащимся выразить свои чувства через творчество. Внедрение этих программ требует согласованной работы всего педагогического коллектива и школьных психологов. Школы могут начать с проведения тренингов для учителей, чтобы они могли интегрировать элементы SEL и КПТ в свои уроки. Кроме того, можно создавать специальные арт-студии и музыкальные зоны, где ученики могли бы заниматься творчеством под руководством квалифицированных арт- и музыкальных терапевтов.</w:t>
      </w:r>
    </w:p>
    <w:p w14:paraId="36BF758F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Итак, данные подходы помогают создать в школе среду, где каждый ученик чувствует себя увиденным и понятым, что способствует не только академическому, но и социальному и эмоциональному развитию. Интеграция психолого-педагогических технологий в образовательный процесс – это </w:t>
      </w:r>
      <w:r w:rsidRPr="00606CE1">
        <w:rPr>
          <w:rFonts w:ascii="Times New Roman" w:hAnsi="Times New Roman" w:cs="Times New Roman"/>
          <w:sz w:val="28"/>
          <w:szCs w:val="28"/>
        </w:rPr>
        <w:lastRenderedPageBreak/>
        <w:t>стратегически важный шаг, который помогает школам не только улучшить академические результаты учащихся, но и воспитать у них устойчивость к эмоциональным вызовам. В современном мире, где дети сталкиваются с многочисленными стрессорами, такими как социальные сети, давление сверстников и академические требования, важно научить их эффективно управлять своими эмоциями.</w:t>
      </w:r>
    </w:p>
    <w:p w14:paraId="6A0DC830" w14:textId="77777777" w:rsidR="00567492" w:rsidRPr="00606CE1" w:rsidRDefault="00567492" w:rsidP="0060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5C017" w14:textId="77777777" w:rsidR="00567492" w:rsidRPr="00606CE1" w:rsidRDefault="00567492" w:rsidP="00606C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0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Список используемой литературы</w:t>
      </w:r>
    </w:p>
    <w:p w14:paraId="1667065A" w14:textId="77777777" w:rsidR="00567492" w:rsidRPr="00606CE1" w:rsidRDefault="00567492" w:rsidP="00606C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96B75ED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Анохин, П. К. Психология эмоций / Под ред. В. К.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Вилюнаса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, Ю. Б.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>. ун-та, 2020</w:t>
      </w:r>
    </w:p>
    <w:p w14:paraId="7A97C6A8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 А.А. Психология личности. М.: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 – во МГУ, 2018., 188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с..</w:t>
      </w:r>
      <w:proofErr w:type="gramEnd"/>
    </w:p>
    <w:p w14:paraId="2BAD18C3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Вилюнас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 В. К.,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 xml:space="preserve"> Ю.Б. Психология эмоций. Тексты. - М.: Изд-во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>. ун-та, 2017. — 288 с</w:t>
      </w:r>
    </w:p>
    <w:p w14:paraId="2A9BC2E3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Выготский, Л. С. Обучение и развитие в дошкольном возрасте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/  Л.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С. Выготский. - М., 2002</w:t>
      </w:r>
    </w:p>
    <w:p w14:paraId="34905455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Додонов, Б. И. Эмоция как ценность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/  Б.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И. Додонов. -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Политиздат, 2018. - 272 с</w:t>
      </w:r>
    </w:p>
    <w:p w14:paraId="200020DD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Запорожец А.В. Развитие социальных эмоций у детей дошкольного возраста / Под ред. Я.З. </w:t>
      </w:r>
      <w:proofErr w:type="spellStart"/>
      <w:r w:rsidRPr="00606CE1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606CE1">
        <w:rPr>
          <w:rFonts w:ascii="Times New Roman" w:hAnsi="Times New Roman" w:cs="Times New Roman"/>
          <w:sz w:val="28"/>
          <w:szCs w:val="28"/>
        </w:rPr>
        <w:t>. – М.: Знание, 2021.</w:t>
      </w:r>
    </w:p>
    <w:p w14:paraId="3FF98BE9" w14:textId="77777777" w:rsidR="00567492" w:rsidRPr="00606CE1" w:rsidRDefault="00567492" w:rsidP="00606CE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E1">
        <w:rPr>
          <w:rFonts w:ascii="Times New Roman" w:hAnsi="Times New Roman" w:cs="Times New Roman"/>
          <w:sz w:val="28"/>
          <w:szCs w:val="28"/>
        </w:rPr>
        <w:t xml:space="preserve">Ильин, Е. П. Эмоции и чувства 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/  Е.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П. Ильин. - СПб</w:t>
      </w:r>
      <w:proofErr w:type="gramStart"/>
      <w:r w:rsidRPr="00606CE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06CE1">
        <w:rPr>
          <w:rFonts w:ascii="Times New Roman" w:hAnsi="Times New Roman" w:cs="Times New Roman"/>
          <w:sz w:val="28"/>
          <w:szCs w:val="28"/>
        </w:rPr>
        <w:t xml:space="preserve"> Питер, 2018. - 752 с</w:t>
      </w:r>
    </w:p>
    <w:p w14:paraId="66023819" w14:textId="77777777" w:rsidR="000975EC" w:rsidRPr="00606CE1" w:rsidRDefault="000975EC" w:rsidP="00606CE1">
      <w:pPr>
        <w:spacing w:after="0" w:line="240" w:lineRule="auto"/>
        <w:ind w:firstLine="709"/>
        <w:jc w:val="center"/>
        <w:rPr>
          <w:sz w:val="28"/>
          <w:szCs w:val="28"/>
        </w:rPr>
      </w:pPr>
    </w:p>
    <w:sectPr w:rsidR="000975EC" w:rsidRPr="00606CE1" w:rsidSect="004C2F6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316D" w14:textId="77777777" w:rsidR="005C6A68" w:rsidRDefault="005C6A68" w:rsidP="00996375">
      <w:pPr>
        <w:spacing w:after="0" w:line="240" w:lineRule="auto"/>
      </w:pPr>
      <w:r>
        <w:separator/>
      </w:r>
    </w:p>
  </w:endnote>
  <w:endnote w:type="continuationSeparator" w:id="0">
    <w:p w14:paraId="571D3D1F" w14:textId="77777777" w:rsidR="005C6A68" w:rsidRDefault="005C6A68" w:rsidP="0099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923479"/>
      <w:docPartObj>
        <w:docPartGallery w:val="Page Numbers (Bottom of Page)"/>
        <w:docPartUnique/>
      </w:docPartObj>
    </w:sdtPr>
    <w:sdtEndPr/>
    <w:sdtContent>
      <w:p w14:paraId="03A4D4FF" w14:textId="77777777" w:rsidR="00996375" w:rsidRDefault="009963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6D">
          <w:rPr>
            <w:noProof/>
          </w:rPr>
          <w:t>5</w:t>
        </w:r>
        <w:r>
          <w:fldChar w:fldCharType="end"/>
        </w:r>
      </w:p>
    </w:sdtContent>
  </w:sdt>
  <w:p w14:paraId="658BF6E1" w14:textId="77777777" w:rsidR="00996375" w:rsidRDefault="00996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5BEF" w14:textId="77777777" w:rsidR="005C6A68" w:rsidRDefault="005C6A68" w:rsidP="00996375">
      <w:pPr>
        <w:spacing w:after="0" w:line="240" w:lineRule="auto"/>
      </w:pPr>
      <w:r>
        <w:separator/>
      </w:r>
    </w:p>
  </w:footnote>
  <w:footnote w:type="continuationSeparator" w:id="0">
    <w:p w14:paraId="34889A7C" w14:textId="77777777" w:rsidR="005C6A68" w:rsidRDefault="005C6A68" w:rsidP="0099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5B0"/>
    <w:multiLevelType w:val="hybridMultilevel"/>
    <w:tmpl w:val="CAE8CE28"/>
    <w:lvl w:ilvl="0" w:tplc="F42CE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51F31"/>
    <w:multiLevelType w:val="multilevel"/>
    <w:tmpl w:val="7E7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875E63"/>
    <w:multiLevelType w:val="hybridMultilevel"/>
    <w:tmpl w:val="A880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540C8"/>
    <w:multiLevelType w:val="multilevel"/>
    <w:tmpl w:val="F296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33AF3"/>
    <w:multiLevelType w:val="hybridMultilevel"/>
    <w:tmpl w:val="73E80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6E7E03"/>
    <w:multiLevelType w:val="hybridMultilevel"/>
    <w:tmpl w:val="FE165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0820D5"/>
    <w:multiLevelType w:val="multilevel"/>
    <w:tmpl w:val="6C44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7911E7"/>
    <w:multiLevelType w:val="hybridMultilevel"/>
    <w:tmpl w:val="45B6E6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A4618F"/>
    <w:multiLevelType w:val="hybridMultilevel"/>
    <w:tmpl w:val="F33C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5CAD"/>
    <w:multiLevelType w:val="hybridMultilevel"/>
    <w:tmpl w:val="EB52391E"/>
    <w:lvl w:ilvl="0" w:tplc="697E9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A38CF"/>
    <w:multiLevelType w:val="hybridMultilevel"/>
    <w:tmpl w:val="49C8DE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1E231B"/>
    <w:multiLevelType w:val="hybridMultilevel"/>
    <w:tmpl w:val="0806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72E82"/>
    <w:multiLevelType w:val="hybridMultilevel"/>
    <w:tmpl w:val="D98C49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AE2C3C"/>
    <w:multiLevelType w:val="multilevel"/>
    <w:tmpl w:val="75A4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F9"/>
    <w:rsid w:val="00054C96"/>
    <w:rsid w:val="000975EC"/>
    <w:rsid w:val="0017312E"/>
    <w:rsid w:val="001957E8"/>
    <w:rsid w:val="001D5CDC"/>
    <w:rsid w:val="001E735A"/>
    <w:rsid w:val="00233C0E"/>
    <w:rsid w:val="00271274"/>
    <w:rsid w:val="00296F18"/>
    <w:rsid w:val="002B445D"/>
    <w:rsid w:val="003414B1"/>
    <w:rsid w:val="003D7ADE"/>
    <w:rsid w:val="004C1530"/>
    <w:rsid w:val="004C2F6D"/>
    <w:rsid w:val="004D566F"/>
    <w:rsid w:val="004E18B4"/>
    <w:rsid w:val="004F38EC"/>
    <w:rsid w:val="005110AA"/>
    <w:rsid w:val="00567492"/>
    <w:rsid w:val="005C2AB3"/>
    <w:rsid w:val="005C6A68"/>
    <w:rsid w:val="00606CE1"/>
    <w:rsid w:val="006541F5"/>
    <w:rsid w:val="00661557"/>
    <w:rsid w:val="00680A89"/>
    <w:rsid w:val="006C586F"/>
    <w:rsid w:val="007210B9"/>
    <w:rsid w:val="0073798B"/>
    <w:rsid w:val="0075731C"/>
    <w:rsid w:val="007630D2"/>
    <w:rsid w:val="008149D1"/>
    <w:rsid w:val="0088500A"/>
    <w:rsid w:val="008F5EFA"/>
    <w:rsid w:val="00921F80"/>
    <w:rsid w:val="00996375"/>
    <w:rsid w:val="009D4426"/>
    <w:rsid w:val="009F6B5F"/>
    <w:rsid w:val="00A05B2E"/>
    <w:rsid w:val="00A16220"/>
    <w:rsid w:val="00A72B57"/>
    <w:rsid w:val="00AD1D58"/>
    <w:rsid w:val="00B050C2"/>
    <w:rsid w:val="00B76523"/>
    <w:rsid w:val="00B8029D"/>
    <w:rsid w:val="00BD4D72"/>
    <w:rsid w:val="00C60AA0"/>
    <w:rsid w:val="00C63437"/>
    <w:rsid w:val="00CD4399"/>
    <w:rsid w:val="00CE3A19"/>
    <w:rsid w:val="00CF26A5"/>
    <w:rsid w:val="00D36147"/>
    <w:rsid w:val="00D41A84"/>
    <w:rsid w:val="00D9447C"/>
    <w:rsid w:val="00D95A72"/>
    <w:rsid w:val="00E0126E"/>
    <w:rsid w:val="00E33521"/>
    <w:rsid w:val="00E67EF7"/>
    <w:rsid w:val="00EA609A"/>
    <w:rsid w:val="00EF73FE"/>
    <w:rsid w:val="00F338B0"/>
    <w:rsid w:val="00F361F9"/>
    <w:rsid w:val="00F56FB7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CD9E"/>
  <w15:docId w15:val="{8FBF2917-11CE-4AB5-BB91-9C19C6E7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996375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locked/>
    <w:rsid w:val="00996375"/>
  </w:style>
  <w:style w:type="paragraph" w:styleId="a5">
    <w:name w:val="header"/>
    <w:basedOn w:val="a"/>
    <w:link w:val="a6"/>
    <w:uiPriority w:val="99"/>
    <w:unhideWhenUsed/>
    <w:rsid w:val="0099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375"/>
  </w:style>
  <w:style w:type="paragraph" w:styleId="a7">
    <w:name w:val="footer"/>
    <w:basedOn w:val="a"/>
    <w:link w:val="a8"/>
    <w:uiPriority w:val="99"/>
    <w:unhideWhenUsed/>
    <w:rsid w:val="0099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375"/>
  </w:style>
  <w:style w:type="character" w:customStyle="1" w:styleId="usertext">
    <w:name w:val="usertext"/>
    <w:basedOn w:val="a0"/>
    <w:rsid w:val="00996375"/>
  </w:style>
  <w:style w:type="character" w:customStyle="1" w:styleId="a9">
    <w:name w:val="Без интервала Знак"/>
    <w:aliases w:val="Ерк!н Знак,мелкий Знак,Обя Знак,мой рабочий Знак,норма Знак,Айгерим Знак"/>
    <w:link w:val="aa"/>
    <w:locked/>
    <w:rsid w:val="00996375"/>
  </w:style>
  <w:style w:type="paragraph" w:styleId="aa">
    <w:name w:val="No Spacing"/>
    <w:aliases w:val="Ерк!н,мелкий,Обя,мой рабочий,норма,Айгерим"/>
    <w:link w:val="a9"/>
    <w:qFormat/>
    <w:rsid w:val="00996375"/>
    <w:pPr>
      <w:spacing w:after="0" w:line="240" w:lineRule="auto"/>
    </w:pPr>
  </w:style>
  <w:style w:type="character" w:styleId="ab">
    <w:name w:val="Strong"/>
    <w:basedOn w:val="a0"/>
    <w:uiPriority w:val="22"/>
    <w:qFormat/>
    <w:rsid w:val="0075731C"/>
    <w:rPr>
      <w:b/>
      <w:bCs/>
    </w:rPr>
  </w:style>
  <w:style w:type="paragraph" w:styleId="ac">
    <w:name w:val="Normal (Web)"/>
    <w:basedOn w:val="a"/>
    <w:uiPriority w:val="99"/>
    <w:unhideWhenUsed/>
    <w:rsid w:val="00C6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C6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67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.omga.su/course/view.php?id=2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Александр Синельников</cp:lastModifiedBy>
  <cp:revision>23</cp:revision>
  <cp:lastPrinted>2024-04-22T07:17:00Z</cp:lastPrinted>
  <dcterms:created xsi:type="dcterms:W3CDTF">2024-01-18T04:13:00Z</dcterms:created>
  <dcterms:modified xsi:type="dcterms:W3CDTF">2024-06-25T10:10:00Z</dcterms:modified>
</cp:coreProperties>
</file>