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D0" w:rsidRDefault="002B67D0" w:rsidP="002B67D0">
      <w:pPr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Методы и формы </w:t>
      </w:r>
      <w:proofErr w:type="spellStart"/>
      <w:r w:rsidRPr="002B67D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B67D0">
        <w:rPr>
          <w:rFonts w:ascii="Times New Roman" w:hAnsi="Times New Roman" w:cs="Times New Roman"/>
          <w:sz w:val="28"/>
          <w:szCs w:val="28"/>
        </w:rPr>
        <w:t xml:space="preserve"> работы учителя</w:t>
      </w:r>
      <w:r w:rsidR="009D4C49">
        <w:rPr>
          <w:rFonts w:ascii="Times New Roman" w:hAnsi="Times New Roman" w:cs="Times New Roman"/>
          <w:sz w:val="28"/>
          <w:szCs w:val="28"/>
        </w:rPr>
        <w:t>.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 </w:t>
      </w:r>
      <w:r w:rsidR="009D4C49" w:rsidRPr="009D4C49">
        <w:rPr>
          <w:rFonts w:ascii="Times New Roman" w:hAnsi="Times New Roman" w:cs="Times New Roman"/>
          <w:sz w:val="28"/>
          <w:szCs w:val="28"/>
        </w:rPr>
        <w:t>Современные процессы модернизации образования требуют актуализации личностного, творческого и профессионального потенциала специалиста, поэтому так много исследований направлено на профессиональное саморазвитие личности, под которым понимается свойство личности, характеризующееся потребностью в сознательном качественном изменении себя как субъекта деятельности и становлении профессиональной позиции. На сегодняшний день на рынке труда можно наблюдать высокую конкуренцию за престижную и высокооплачиваемую работу. Это относится ко многим сферам, главным образом, к сфере информационных технологий. При таких обстоятельствах появляется необходимость формирования у каждого обучающегося в средней общеобразовательной школе стремления к получению профессиональной компетентности, которая, в свою очередь, не может быть развита без практически</w:t>
      </w:r>
      <w:r w:rsidR="009D4C49">
        <w:rPr>
          <w:rFonts w:ascii="Times New Roman" w:hAnsi="Times New Roman" w:cs="Times New Roman"/>
          <w:sz w:val="28"/>
          <w:szCs w:val="28"/>
        </w:rPr>
        <w:t>х занятий и мероприятий</w:t>
      </w:r>
      <w:r w:rsidR="009D4C49" w:rsidRPr="009D4C49">
        <w:rPr>
          <w:rFonts w:ascii="Times New Roman" w:hAnsi="Times New Roman" w:cs="Times New Roman"/>
          <w:sz w:val="28"/>
          <w:szCs w:val="28"/>
        </w:rPr>
        <w:t xml:space="preserve">. В практике обучения довольно успешно зарекомендовал себя такой вид занятий, как экскурсия, который способен углубить, систематизировать и проконтролировать знания учащихся. В педагогике и частных методиках, в том числе, и в методике обучения информатике, накоплен достаточно обширный опыт использования экскурсий в процессе обучения. Однако при организации экскурсий на различные предприятия учителя зачастую сталкиваются с проблемами как со стороны учащихся и их родителей, так и со стороны самих предприятий. Поэтому в настоящее время начал использоваться менее ресурсно-затратный, но при этом не менее эффективный, метод виртуальных экскурсий в </w:t>
      </w:r>
      <w:proofErr w:type="spellStart"/>
      <w:r w:rsidR="009D4C49" w:rsidRPr="009D4C4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D4C49" w:rsidRPr="009D4C49">
        <w:rPr>
          <w:rFonts w:ascii="Times New Roman" w:hAnsi="Times New Roman" w:cs="Times New Roman"/>
          <w:sz w:val="28"/>
          <w:szCs w:val="28"/>
        </w:rPr>
        <w:t xml:space="preserve"> работе учителя.</w:t>
      </w:r>
      <w:r w:rsidR="009D4C49">
        <w:t xml:space="preserve"> </w:t>
      </w:r>
      <w:r w:rsidRPr="002B67D0">
        <w:rPr>
          <w:rFonts w:ascii="Times New Roman" w:hAnsi="Times New Roman" w:cs="Times New Roman"/>
          <w:sz w:val="28"/>
          <w:szCs w:val="28"/>
        </w:rPr>
        <w:t xml:space="preserve">К основным результативным критериям эффективности </w:t>
      </w:r>
      <w:proofErr w:type="spellStart"/>
      <w:r w:rsidRPr="002B67D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B67D0">
        <w:rPr>
          <w:rFonts w:ascii="Times New Roman" w:hAnsi="Times New Roman" w:cs="Times New Roman"/>
          <w:sz w:val="28"/>
          <w:szCs w:val="28"/>
        </w:rPr>
        <w:t xml:space="preserve"> работы в современных образовательных условиях, прежде всего, относятся: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 1. Достаточная информация о профессии и путях ее получения.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 2. Потребность в обоснованном выборе профессии. Показатели </w:t>
      </w:r>
      <w:proofErr w:type="spellStart"/>
      <w:r w:rsidRPr="002B67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67D0">
        <w:rPr>
          <w:rFonts w:ascii="Times New Roman" w:hAnsi="Times New Roman" w:cs="Times New Roman"/>
          <w:sz w:val="28"/>
          <w:szCs w:val="28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 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lastRenderedPageBreak/>
        <w:t>3. Уверенность школьника в социальной значимости труда, т. е. сформированное отношение к нему как к жизненной ценности. По данным исследований ж</w:t>
      </w:r>
      <w:r>
        <w:rPr>
          <w:rFonts w:ascii="Times New Roman" w:hAnsi="Times New Roman" w:cs="Times New Roman"/>
          <w:sz w:val="28"/>
          <w:szCs w:val="28"/>
        </w:rPr>
        <w:t>изненных ценностей учащихся 8-11</w:t>
      </w:r>
      <w:r w:rsidRPr="002B67D0">
        <w:rPr>
          <w:rFonts w:ascii="Times New Roman" w:hAnsi="Times New Roman" w:cs="Times New Roman"/>
          <w:sz w:val="28"/>
          <w:szCs w:val="28"/>
        </w:rPr>
        <w:t xml:space="preserve"> классов отношение к труду как к жизненной ценности прямо соотносится у них с потребностью в обоснованном выборе профессии. 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4. Степень самопознания школьника. От того, насколько глубоко он сможет изучить свои профессионально важные качества, во многом будет зависеть обоснованность его выбора. При этом </w:t>
      </w:r>
      <w:r>
        <w:rPr>
          <w:rFonts w:ascii="Times New Roman" w:hAnsi="Times New Roman" w:cs="Times New Roman"/>
          <w:sz w:val="28"/>
          <w:szCs w:val="28"/>
        </w:rPr>
        <w:t xml:space="preserve">следует учитывать, что только </w:t>
      </w:r>
      <w:r w:rsidRPr="002B67D0">
        <w:rPr>
          <w:rFonts w:ascii="Times New Roman" w:hAnsi="Times New Roman" w:cs="Times New Roman"/>
          <w:sz w:val="28"/>
          <w:szCs w:val="28"/>
        </w:rPr>
        <w:t xml:space="preserve"> квалифицированный специалист может дать школьнику достаточно полную и адекватную информацию о его профессионально важных качествах. 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>5. Наличие у учащегося обоснованного профессионального плана. Профессиональная ориентация в образовательных учреждениях осуществляется в процессе обучения и вне</w:t>
      </w:r>
      <w:r w:rsidR="009D4C49">
        <w:rPr>
          <w:rFonts w:ascii="Times New Roman" w:hAnsi="Times New Roman" w:cs="Times New Roman"/>
          <w:sz w:val="28"/>
          <w:szCs w:val="28"/>
        </w:rPr>
        <w:t xml:space="preserve"> </w:t>
      </w:r>
      <w:r w:rsidRPr="002B67D0">
        <w:rPr>
          <w:rFonts w:ascii="Times New Roman" w:hAnsi="Times New Roman" w:cs="Times New Roman"/>
          <w:sz w:val="28"/>
          <w:szCs w:val="28"/>
        </w:rPr>
        <w:t xml:space="preserve">учебной деятельности, в условиях взаимодействия образовательного учреждения с другими социальными структурами: семьей, медицинскими учреждениями, психологическими центрами, центрами профессиональной ориентации молодежи, службами занятости, предприятиями, организациями. 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За последние десятилетие в системе профориентации стали все чаще внедряться активные формы и методы профориентации, как например </w:t>
      </w:r>
      <w:proofErr w:type="spellStart"/>
      <w:r w:rsidRPr="002B67D0">
        <w:rPr>
          <w:rFonts w:ascii="Times New Roman" w:hAnsi="Times New Roman" w:cs="Times New Roman"/>
          <w:sz w:val="28"/>
          <w:szCs w:val="28"/>
        </w:rPr>
        <w:t>кейсметод</w:t>
      </w:r>
      <w:proofErr w:type="spellEnd"/>
      <w:r w:rsidRPr="002B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7D0">
        <w:rPr>
          <w:rFonts w:ascii="Times New Roman" w:hAnsi="Times New Roman" w:cs="Times New Roman"/>
          <w:sz w:val="28"/>
          <w:szCs w:val="28"/>
        </w:rPr>
        <w:t>арт-терапевтические</w:t>
      </w:r>
      <w:proofErr w:type="spellEnd"/>
      <w:r w:rsidRPr="002B67D0">
        <w:rPr>
          <w:rFonts w:ascii="Times New Roman" w:hAnsi="Times New Roman" w:cs="Times New Roman"/>
          <w:sz w:val="28"/>
          <w:szCs w:val="28"/>
        </w:rPr>
        <w:t xml:space="preserve"> методики, экспресс-диагностика и т.д., а также наблюдается тенденция наполнения новым содержанием уже </w:t>
      </w:r>
      <w:proofErr w:type="gramStart"/>
      <w:r w:rsidRPr="002B67D0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2B67D0">
        <w:rPr>
          <w:rFonts w:ascii="Times New Roman" w:hAnsi="Times New Roman" w:cs="Times New Roman"/>
          <w:sz w:val="28"/>
          <w:szCs w:val="28"/>
        </w:rPr>
        <w:t>, в соответствии с особенностями системы образования на соврем</w:t>
      </w:r>
      <w:r>
        <w:rPr>
          <w:rFonts w:ascii="Times New Roman" w:hAnsi="Times New Roman" w:cs="Times New Roman"/>
          <w:sz w:val="28"/>
          <w:szCs w:val="28"/>
        </w:rPr>
        <w:t xml:space="preserve">енном этапе развития. </w:t>
      </w:r>
      <w:r w:rsidRPr="002B67D0">
        <w:rPr>
          <w:rFonts w:ascii="Times New Roman" w:hAnsi="Times New Roman" w:cs="Times New Roman"/>
          <w:sz w:val="28"/>
          <w:szCs w:val="28"/>
        </w:rPr>
        <w:t xml:space="preserve">К современным формам и методам </w:t>
      </w:r>
      <w:proofErr w:type="spellStart"/>
      <w:r w:rsidRPr="002B67D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B67D0">
        <w:rPr>
          <w:rFonts w:ascii="Times New Roman" w:hAnsi="Times New Roman" w:cs="Times New Roman"/>
          <w:sz w:val="28"/>
          <w:szCs w:val="28"/>
        </w:rPr>
        <w:t xml:space="preserve"> работы, можно отнести следующие: внедрение в учебный процесс программ по профессиональному самоопределению, например таких как: </w:t>
      </w:r>
      <w:proofErr w:type="gramStart"/>
      <w:r w:rsidRPr="002B67D0">
        <w:rPr>
          <w:rFonts w:ascii="Times New Roman" w:hAnsi="Times New Roman" w:cs="Times New Roman"/>
          <w:sz w:val="28"/>
          <w:szCs w:val="28"/>
        </w:rPr>
        <w:t>«Я и моя будущая профессия», «Ты и твоя профессиональная карьера», «Твой выбор», «Твоя будущая профессия», «Пропуск в профессию», «Путь в профессионализм», «Основы профессионального выбора»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7D0">
        <w:rPr>
          <w:rFonts w:ascii="Times New Roman" w:hAnsi="Times New Roman" w:cs="Times New Roman"/>
          <w:sz w:val="28"/>
          <w:szCs w:val="28"/>
        </w:rPr>
        <w:t xml:space="preserve"> и т.д.; разработка дифференцированных (индивидуализированных) программ по профориентации; организация элективных курсов и курсов по выбору в образовательных учреждениях; курс лекций для выпускников и их родителей о профессиональном продвижении и развитии;</w:t>
      </w:r>
      <w:proofErr w:type="gramEnd"/>
      <w:r w:rsidRPr="002B67D0">
        <w:rPr>
          <w:rFonts w:ascii="Times New Roman" w:hAnsi="Times New Roman" w:cs="Times New Roman"/>
          <w:sz w:val="28"/>
          <w:szCs w:val="28"/>
        </w:rPr>
        <w:t xml:space="preserve"> а также курс лекций по ряду востребованных рыночных профессий – менеджменту, маркетингу, рекламе; 25 психологические консультации для старшеклассников и их родителей по выбору профессиональной сферы и определению индивидуальной траектории профессионального и личностного развития. Для учащихся наиболее эффективна следующая схема консультирования: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 1. Выявление интересов, склонностей, профессиональных предпочтений.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lastRenderedPageBreak/>
        <w:t xml:space="preserve"> 2. Формирование образа «идеальной» профессии.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 3. Анализ мира профессий и конкретизация «идеального» образа в виде возможных вариантов профессий.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 4. Анализ психологических портретов реальных профессий. 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5. Изучение индивидуально-психологических особенностей клиента. 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>6. Сопоставление выявленных особенностей с требованиями профессий.</w:t>
      </w:r>
    </w:p>
    <w:p w:rsid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 7. Уточнение профессии, разработка программы и способов овладения профессией. </w:t>
      </w:r>
    </w:p>
    <w:p w:rsidR="009D4C49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В современных образовательных учреждениях наиболее эффективными являются следующие методики для профотбора и профориентации: </w:t>
      </w:r>
    </w:p>
    <w:p w:rsidR="009D4C49" w:rsidRDefault="009D4C49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7D0" w:rsidRPr="002B67D0">
        <w:rPr>
          <w:rFonts w:ascii="Times New Roman" w:hAnsi="Times New Roman" w:cs="Times New Roman"/>
          <w:sz w:val="28"/>
          <w:szCs w:val="28"/>
        </w:rPr>
        <w:t xml:space="preserve">диагностика структуры сигнальных систем (Э.Ф. </w:t>
      </w:r>
      <w:proofErr w:type="spellStart"/>
      <w:r w:rsidR="002B67D0" w:rsidRPr="002B67D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2B67D0" w:rsidRPr="002B67D0">
        <w:rPr>
          <w:rFonts w:ascii="Times New Roman" w:hAnsi="Times New Roman" w:cs="Times New Roman"/>
          <w:sz w:val="28"/>
          <w:szCs w:val="28"/>
        </w:rPr>
        <w:t xml:space="preserve">, А.М. Павлова, Н.О. </w:t>
      </w:r>
      <w:proofErr w:type="spellStart"/>
      <w:r w:rsidR="002B67D0" w:rsidRPr="002B67D0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2B67D0" w:rsidRPr="002B67D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D4C49" w:rsidRDefault="009D4C49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7D0" w:rsidRPr="002B67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67D0" w:rsidRPr="002B67D0">
        <w:rPr>
          <w:rFonts w:ascii="Times New Roman" w:hAnsi="Times New Roman" w:cs="Times New Roman"/>
          <w:sz w:val="28"/>
          <w:szCs w:val="28"/>
        </w:rPr>
        <w:t>Дифференциально-диагностичекий</w:t>
      </w:r>
      <w:proofErr w:type="spellEnd"/>
      <w:r w:rsidR="002B67D0" w:rsidRPr="002B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0" w:rsidRPr="002B67D0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2B67D0" w:rsidRPr="002B67D0">
        <w:rPr>
          <w:rFonts w:ascii="Times New Roman" w:hAnsi="Times New Roman" w:cs="Times New Roman"/>
          <w:sz w:val="28"/>
          <w:szCs w:val="28"/>
        </w:rPr>
        <w:t xml:space="preserve">» (ДДО, автор Е.А. Климов); «Карта интересов», </w:t>
      </w:r>
    </w:p>
    <w:p w:rsidR="009D4C49" w:rsidRDefault="009D4C49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67D0" w:rsidRPr="002B67D0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2B67D0" w:rsidRPr="002B6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7D0" w:rsidRPr="002B67D0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2B67D0" w:rsidRPr="002B67D0">
        <w:rPr>
          <w:rFonts w:ascii="Times New Roman" w:hAnsi="Times New Roman" w:cs="Times New Roman"/>
          <w:sz w:val="28"/>
          <w:szCs w:val="28"/>
        </w:rPr>
        <w:t xml:space="preserve"> А.Е. </w:t>
      </w:r>
      <w:proofErr w:type="spellStart"/>
      <w:r w:rsidR="002B67D0" w:rsidRPr="002B67D0">
        <w:rPr>
          <w:rFonts w:ascii="Times New Roman" w:hAnsi="Times New Roman" w:cs="Times New Roman"/>
          <w:sz w:val="28"/>
          <w:szCs w:val="28"/>
        </w:rPr>
        <w:t>Голомштоком</w:t>
      </w:r>
      <w:proofErr w:type="spellEnd"/>
      <w:r w:rsidR="002B67D0" w:rsidRPr="002B67D0">
        <w:rPr>
          <w:rFonts w:ascii="Times New Roman" w:hAnsi="Times New Roman" w:cs="Times New Roman"/>
          <w:sz w:val="28"/>
          <w:szCs w:val="28"/>
        </w:rPr>
        <w:t xml:space="preserve">; «Карта интересов», модификация О.Г. Филимоновой; </w:t>
      </w:r>
    </w:p>
    <w:p w:rsidR="009D4C49" w:rsidRDefault="009D4C49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7D0" w:rsidRPr="002B67D0">
        <w:rPr>
          <w:rFonts w:ascii="Times New Roman" w:hAnsi="Times New Roman" w:cs="Times New Roman"/>
          <w:sz w:val="28"/>
          <w:szCs w:val="28"/>
        </w:rPr>
        <w:t xml:space="preserve">«Матрица выбора профессии»; </w:t>
      </w:r>
    </w:p>
    <w:p w:rsidR="009D4C49" w:rsidRDefault="009D4C49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7D0" w:rsidRPr="002B67D0">
        <w:rPr>
          <w:rFonts w:ascii="Times New Roman" w:hAnsi="Times New Roman" w:cs="Times New Roman"/>
          <w:sz w:val="28"/>
          <w:szCs w:val="28"/>
        </w:rPr>
        <w:t xml:space="preserve"> «Орие</w:t>
      </w:r>
      <w:r>
        <w:rPr>
          <w:rFonts w:ascii="Times New Roman" w:hAnsi="Times New Roman" w:cs="Times New Roman"/>
          <w:sz w:val="28"/>
          <w:szCs w:val="28"/>
        </w:rPr>
        <w:t xml:space="preserve">нтация» анкета И.Л. Соломина; </w:t>
      </w:r>
    </w:p>
    <w:p w:rsidR="0078799B" w:rsidRPr="002B67D0" w:rsidRDefault="002B67D0" w:rsidP="002B67D0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799B" w:rsidRPr="002B67D0" w:rsidSect="00C9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7D0"/>
    <w:rsid w:val="002B67D0"/>
    <w:rsid w:val="0082541F"/>
    <w:rsid w:val="009A7820"/>
    <w:rsid w:val="009D4C49"/>
    <w:rsid w:val="00C9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2020-08-06T06:15:00Z</dcterms:created>
  <dcterms:modified xsi:type="dcterms:W3CDTF">2020-08-06T06:35:00Z</dcterms:modified>
</cp:coreProperties>
</file>