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66" w:rsidRPr="00F111E4" w:rsidRDefault="00E15D66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28"/>
          <w:szCs w:val="28"/>
          <w:lang w:val="kk-KZ"/>
        </w:rPr>
      </w:pPr>
      <w:r w:rsidRPr="00F111E4">
        <w:rPr>
          <w:rFonts w:eastAsia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F111E4" w:rsidRPr="00F111E4">
        <w:rPr>
          <w:rFonts w:eastAsia="Times New Roman"/>
          <w:b/>
          <w:color w:val="000000"/>
          <w:sz w:val="28"/>
          <w:szCs w:val="28"/>
          <w:lang w:val="kk-KZ"/>
        </w:rPr>
        <w:t xml:space="preserve"> Білім және ғылым министрлігі</w:t>
      </w:r>
    </w:p>
    <w:p w:rsidR="00F111E4" w:rsidRPr="00F111E4" w:rsidRDefault="00F111E4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F111E4">
        <w:rPr>
          <w:rFonts w:eastAsia="Times New Roman"/>
          <w:b/>
          <w:color w:val="000000"/>
          <w:sz w:val="28"/>
          <w:szCs w:val="28"/>
        </w:rPr>
        <w:t>Министерство образования и науки Республики Казахстан</w:t>
      </w: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Pr="00EA0CE1" w:rsidRDefault="00F111E4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40"/>
          <w:szCs w:val="40"/>
          <w:lang w:val="kk-KZ"/>
        </w:rPr>
      </w:pPr>
      <w:r w:rsidRPr="00EA0CE1">
        <w:rPr>
          <w:rFonts w:eastAsia="Times New Roman"/>
          <w:b/>
          <w:color w:val="000000"/>
          <w:sz w:val="40"/>
          <w:szCs w:val="40"/>
          <w:lang w:val="kk-KZ"/>
        </w:rPr>
        <w:t>Әдістемелік сұхбат</w:t>
      </w:r>
    </w:p>
    <w:p w:rsidR="00F111E4" w:rsidRPr="00EA0CE1" w:rsidRDefault="00F111E4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40"/>
          <w:szCs w:val="40"/>
        </w:rPr>
      </w:pPr>
      <w:r w:rsidRPr="00EA0CE1">
        <w:rPr>
          <w:rFonts w:eastAsia="Times New Roman"/>
          <w:b/>
          <w:color w:val="000000"/>
          <w:sz w:val="40"/>
          <w:szCs w:val="40"/>
        </w:rPr>
        <w:t>Методическая беседа</w:t>
      </w:r>
    </w:p>
    <w:p w:rsidR="00EA0CE1" w:rsidRDefault="00EA0CE1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32"/>
          <w:szCs w:val="32"/>
        </w:rPr>
      </w:pPr>
    </w:p>
    <w:p w:rsidR="00EA0CE1" w:rsidRDefault="00EA0CE1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32"/>
          <w:szCs w:val="32"/>
        </w:rPr>
      </w:pPr>
    </w:p>
    <w:p w:rsidR="00EA0CE1" w:rsidRPr="00F111E4" w:rsidRDefault="00EA0CE1" w:rsidP="00F111E4">
      <w:pPr>
        <w:spacing w:after="125"/>
        <w:ind w:firstLine="567"/>
        <w:jc w:val="center"/>
        <w:rPr>
          <w:rFonts w:eastAsia="Times New Roman"/>
          <w:b/>
          <w:color w:val="000000"/>
          <w:sz w:val="32"/>
          <w:szCs w:val="32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A0CE1" w:rsidRPr="00EA0CE1" w:rsidRDefault="00EA0CE1" w:rsidP="00EA0CE1">
      <w:pPr>
        <w:jc w:val="center"/>
        <w:rPr>
          <w:b/>
          <w:sz w:val="48"/>
          <w:szCs w:val="44"/>
        </w:rPr>
      </w:pPr>
      <w:r w:rsidRPr="00EA0CE1">
        <w:rPr>
          <w:b/>
          <w:sz w:val="48"/>
          <w:szCs w:val="44"/>
        </w:rPr>
        <w:t xml:space="preserve">Работа над ансамблями </w:t>
      </w:r>
      <w:r w:rsidR="00350855">
        <w:rPr>
          <w:b/>
          <w:sz w:val="48"/>
          <w:szCs w:val="44"/>
        </w:rPr>
        <w:t>в классе специального фортепиано</w:t>
      </w:r>
      <w:bookmarkStart w:id="0" w:name="_GoBack"/>
      <w:bookmarkEnd w:id="0"/>
    </w:p>
    <w:p w:rsidR="00EA0CE1" w:rsidRPr="00EA0CE1" w:rsidRDefault="00EA0CE1" w:rsidP="00EA0CE1">
      <w:pPr>
        <w:shd w:val="clear" w:color="auto" w:fill="FFFFFF"/>
        <w:tabs>
          <w:tab w:val="left" w:pos="3156"/>
        </w:tabs>
        <w:spacing w:before="278" w:line="418" w:lineRule="exact"/>
        <w:ind w:left="456" w:hanging="456"/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Pr="00EA0CE1" w:rsidRDefault="00EA0CE1" w:rsidP="00EA0CE1">
      <w:pPr>
        <w:spacing w:after="125"/>
        <w:ind w:firstLine="567"/>
        <w:jc w:val="center"/>
        <w:rPr>
          <w:rFonts w:eastAsia="Times New Roman"/>
          <w:b/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z w:val="28"/>
          <w:szCs w:val="28"/>
          <w:lang w:val="kk-KZ"/>
        </w:rPr>
        <w:t xml:space="preserve">                      </w:t>
      </w:r>
      <w:r w:rsidRPr="00EA0CE1">
        <w:rPr>
          <w:rFonts w:eastAsia="Times New Roman"/>
          <w:b/>
          <w:color w:val="000000"/>
          <w:sz w:val="28"/>
          <w:szCs w:val="28"/>
          <w:lang w:val="kk-KZ"/>
        </w:rPr>
        <w:t>Дайындаған:</w:t>
      </w:r>
    </w:p>
    <w:p w:rsidR="00EA0CE1" w:rsidRDefault="00EA0CE1" w:rsidP="00EA0CE1">
      <w:pPr>
        <w:spacing w:after="125"/>
        <w:ind w:firstLine="567"/>
        <w:jc w:val="center"/>
        <w:rPr>
          <w:rFonts w:eastAsia="Times New Roman"/>
          <w:color w:val="000000"/>
          <w:sz w:val="28"/>
          <w:szCs w:val="28"/>
          <w:lang w:val="kk-KZ"/>
        </w:rPr>
      </w:pPr>
      <w:r>
        <w:rPr>
          <w:rFonts w:eastAsia="Times New Roman"/>
          <w:color w:val="000000"/>
          <w:sz w:val="28"/>
          <w:szCs w:val="28"/>
          <w:lang w:val="kk-KZ"/>
        </w:rPr>
        <w:t xml:space="preserve">                                                        фортепиано класының оқытушысы</w:t>
      </w:r>
    </w:p>
    <w:p w:rsidR="00EA0CE1" w:rsidRDefault="00EA0CE1" w:rsidP="00EA0CE1">
      <w:pPr>
        <w:spacing w:after="125"/>
        <w:ind w:firstLine="567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Тертышная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Татьяна Анатольевна</w:t>
      </w:r>
    </w:p>
    <w:p w:rsidR="00EA0CE1" w:rsidRPr="00EA0CE1" w:rsidRDefault="00EA0CE1" w:rsidP="00EA0CE1">
      <w:pPr>
        <w:spacing w:after="125"/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</w:t>
      </w:r>
      <w:r w:rsidRPr="00EA0CE1">
        <w:rPr>
          <w:rFonts w:eastAsia="Times New Roman"/>
          <w:b/>
          <w:color w:val="000000"/>
          <w:sz w:val="28"/>
          <w:szCs w:val="28"/>
        </w:rPr>
        <w:t>Подготовила:</w:t>
      </w:r>
    </w:p>
    <w:p w:rsidR="00EA0CE1" w:rsidRDefault="00EA0CE1" w:rsidP="00EA0CE1">
      <w:pPr>
        <w:spacing w:after="125"/>
        <w:ind w:firstLine="567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преподаватель по классу фортепиано</w:t>
      </w:r>
    </w:p>
    <w:p w:rsidR="00EA0CE1" w:rsidRPr="00EA0CE1" w:rsidRDefault="00EA0CE1" w:rsidP="00EA0CE1">
      <w:pPr>
        <w:spacing w:after="125"/>
        <w:ind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eastAsia="Times New Roman"/>
          <w:color w:val="000000"/>
          <w:sz w:val="28"/>
          <w:szCs w:val="28"/>
        </w:rPr>
        <w:t>Тертышная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Татьяна Анатольевна</w:t>
      </w:r>
    </w:p>
    <w:p w:rsidR="00EA0CE1" w:rsidRPr="00EA0CE1" w:rsidRDefault="00EA0CE1" w:rsidP="00EA0CE1">
      <w:pPr>
        <w:spacing w:after="125"/>
        <w:ind w:firstLine="567"/>
        <w:jc w:val="right"/>
        <w:rPr>
          <w:rFonts w:eastAsia="Times New Roman"/>
          <w:color w:val="000000"/>
          <w:sz w:val="28"/>
          <w:szCs w:val="28"/>
          <w:lang w:val="kk-KZ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E15D66" w:rsidRDefault="00E15D66" w:rsidP="00EA0CE1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</w:p>
    <w:p w:rsidR="00EA0CE1" w:rsidRDefault="00EA0CE1" w:rsidP="00EA0CE1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</w:p>
    <w:p w:rsidR="00E15D66" w:rsidRPr="00EA0CE1" w:rsidRDefault="00EA0CE1" w:rsidP="00EA0CE1">
      <w:pPr>
        <w:spacing w:after="125"/>
        <w:ind w:firstLine="567"/>
        <w:jc w:val="center"/>
        <w:rPr>
          <w:rFonts w:eastAsia="Times New Roman"/>
          <w:b/>
          <w:color w:val="000000"/>
          <w:sz w:val="28"/>
          <w:szCs w:val="28"/>
          <w:lang w:val="kk-KZ"/>
        </w:rPr>
      </w:pPr>
      <w:r w:rsidRPr="00EA0CE1">
        <w:rPr>
          <w:rFonts w:eastAsia="Times New Roman"/>
          <w:b/>
          <w:color w:val="000000"/>
          <w:sz w:val="28"/>
          <w:szCs w:val="28"/>
        </w:rPr>
        <w:t>К</w:t>
      </w:r>
      <w:r w:rsidRPr="00EA0CE1">
        <w:rPr>
          <w:rFonts w:eastAsia="Times New Roman"/>
          <w:b/>
          <w:color w:val="000000"/>
          <w:sz w:val="28"/>
          <w:szCs w:val="28"/>
          <w:lang w:val="kk-KZ"/>
        </w:rPr>
        <w:t>өкшетау 202</w:t>
      </w:r>
      <w:r w:rsidR="00212884">
        <w:rPr>
          <w:rFonts w:eastAsia="Times New Roman"/>
          <w:b/>
          <w:color w:val="000000"/>
          <w:sz w:val="28"/>
          <w:szCs w:val="28"/>
          <w:lang w:val="kk-KZ"/>
        </w:rPr>
        <w:t>1</w:t>
      </w:r>
    </w:p>
    <w:p w:rsidR="00E15D66" w:rsidRDefault="00E15D66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373E0D" w:rsidRPr="00ED791F" w:rsidRDefault="00373E0D" w:rsidP="00E15D66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 xml:space="preserve">Главная цель всего нашего обучения - подготовка в </w:t>
      </w:r>
      <w:r w:rsidR="001601DE" w:rsidRPr="00ED791F">
        <w:rPr>
          <w:rFonts w:eastAsia="Times New Roman"/>
          <w:color w:val="000000"/>
          <w:sz w:val="28"/>
          <w:szCs w:val="28"/>
        </w:rPr>
        <w:t xml:space="preserve">большинстве </w:t>
      </w:r>
      <w:r w:rsidR="001601DE">
        <w:rPr>
          <w:rFonts w:eastAsia="Times New Roman"/>
          <w:color w:val="000000"/>
          <w:sz w:val="28"/>
          <w:szCs w:val="28"/>
        </w:rPr>
        <w:t>музыкантов</w:t>
      </w:r>
      <w:r w:rsidRPr="00ED791F">
        <w:rPr>
          <w:rFonts w:eastAsia="Times New Roman"/>
          <w:color w:val="000000"/>
          <w:sz w:val="28"/>
          <w:szCs w:val="28"/>
        </w:rPr>
        <w:t xml:space="preserve"> - любителей, которые обладают н</w:t>
      </w:r>
      <w:r>
        <w:rPr>
          <w:rFonts w:eastAsia="Times New Roman"/>
          <w:color w:val="000000"/>
          <w:sz w:val="28"/>
          <w:szCs w:val="28"/>
        </w:rPr>
        <w:t xml:space="preserve">авыками музыкального творчества, </w:t>
      </w:r>
      <w:r w:rsidRPr="00ED791F">
        <w:rPr>
          <w:rFonts w:eastAsia="Times New Roman"/>
          <w:color w:val="000000"/>
          <w:sz w:val="28"/>
          <w:szCs w:val="28"/>
        </w:rPr>
        <w:t>могут самостоятельно разобрать и выучить музыкальное произведение любого жанра, свободно владеть инструментом, разбираться в н</w:t>
      </w:r>
      <w:r>
        <w:rPr>
          <w:rFonts w:eastAsia="Times New Roman"/>
          <w:color w:val="000000"/>
          <w:sz w:val="28"/>
          <w:szCs w:val="28"/>
        </w:rPr>
        <w:t>отном тексте, в строении музыки. Они должны у</w:t>
      </w:r>
      <w:r w:rsidRPr="00ED791F">
        <w:rPr>
          <w:rFonts w:eastAsia="Times New Roman"/>
          <w:color w:val="000000"/>
          <w:sz w:val="28"/>
          <w:szCs w:val="28"/>
        </w:rPr>
        <w:t xml:space="preserve">меть отличить мелодию от аккомпанемента, уметь концентрировать внимание на определённой задаче, уметь считывать сразу несколько информационных слоёв текста: нотный, ритмический, динамический,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агогический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 и др.</w:t>
      </w:r>
      <w:r>
        <w:rPr>
          <w:rFonts w:eastAsia="Times New Roman"/>
          <w:color w:val="000000"/>
          <w:sz w:val="28"/>
          <w:szCs w:val="28"/>
        </w:rPr>
        <w:t xml:space="preserve">    </w:t>
      </w:r>
    </w:p>
    <w:p w:rsidR="00373E0D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 xml:space="preserve">Очевидно, что проблемы обучения и творческого развития должны быть тесно связаны. Процесс творчества, сама обстановка поиска и открытий на каждом уроке вызывает у детей желание действовать самостоятельно, искренне и непринуждённо. "Зажечь", "заразить" ребёнка желанием овладеть языком музыки - главнейшая из первоначальных задач педагога. </w:t>
      </w:r>
    </w:p>
    <w:p w:rsidR="00373E0D" w:rsidRPr="00296D49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 xml:space="preserve">Конечно, огромными развивающими возможностями обладает ансамблевое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музицирование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9378F">
        <w:rPr>
          <w:rFonts w:eastAsia="Times New Roman"/>
          <w:sz w:val="28"/>
          <w:szCs w:val="28"/>
        </w:rPr>
        <w:t>Игра в четыре руки с самого начала обучения</w:t>
      </w:r>
      <w:r>
        <w:rPr>
          <w:rFonts w:eastAsia="Times New Roman"/>
          <w:sz w:val="28"/>
          <w:szCs w:val="28"/>
        </w:rPr>
        <w:t xml:space="preserve"> не является чем-то новым.  В этом жанре писали почти все выдающиеся композиторы. </w:t>
      </w:r>
      <w:r w:rsidR="00030B13">
        <w:rPr>
          <w:rFonts w:eastAsia="Times New Roman"/>
          <w:sz w:val="28"/>
          <w:szCs w:val="28"/>
        </w:rPr>
        <w:t>Писали,</w:t>
      </w:r>
      <w:r w:rsidR="00030B13" w:rsidRPr="00030B1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как для домашнего </w:t>
      </w:r>
      <w:proofErr w:type="spellStart"/>
      <w:r>
        <w:rPr>
          <w:rFonts w:eastAsia="Times New Roman"/>
          <w:sz w:val="28"/>
          <w:szCs w:val="28"/>
        </w:rPr>
        <w:t>музицирования</w:t>
      </w:r>
      <w:proofErr w:type="spellEnd"/>
      <w:r>
        <w:rPr>
          <w:rFonts w:eastAsia="Times New Roman"/>
          <w:sz w:val="28"/>
          <w:szCs w:val="28"/>
        </w:rPr>
        <w:t xml:space="preserve">, так и для интенсивного обучения и концертных выступлений. </w:t>
      </w:r>
      <w:r w:rsidR="00030B13">
        <w:rPr>
          <w:rFonts w:eastAsia="Times New Roman"/>
          <w:spacing w:val="-1"/>
          <w:sz w:val="28"/>
          <w:szCs w:val="28"/>
        </w:rPr>
        <w:t>Для детей писали</w:t>
      </w:r>
      <w:r>
        <w:rPr>
          <w:rFonts w:eastAsia="Times New Roman"/>
          <w:spacing w:val="-1"/>
          <w:sz w:val="28"/>
          <w:szCs w:val="28"/>
        </w:rPr>
        <w:t xml:space="preserve"> Й. Гайдн, З. </w:t>
      </w:r>
      <w:proofErr w:type="spellStart"/>
      <w:r>
        <w:rPr>
          <w:rFonts w:eastAsia="Times New Roman"/>
          <w:spacing w:val="-1"/>
          <w:sz w:val="28"/>
          <w:szCs w:val="28"/>
        </w:rPr>
        <w:t>Фибих</w:t>
      </w:r>
      <w:proofErr w:type="spellEnd"/>
      <w:r>
        <w:rPr>
          <w:rFonts w:eastAsia="Times New Roman"/>
          <w:spacing w:val="-1"/>
          <w:sz w:val="28"/>
          <w:szCs w:val="28"/>
        </w:rPr>
        <w:t>, Ж.</w:t>
      </w:r>
      <w:r w:rsidRPr="0059378F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Pr="0059378F">
        <w:rPr>
          <w:rFonts w:eastAsia="Times New Roman"/>
          <w:spacing w:val="-1"/>
          <w:sz w:val="28"/>
          <w:szCs w:val="28"/>
        </w:rPr>
        <w:t>Мас</w:t>
      </w:r>
      <w:r>
        <w:rPr>
          <w:rFonts w:eastAsia="Times New Roman"/>
          <w:spacing w:val="-1"/>
          <w:sz w:val="28"/>
          <w:szCs w:val="28"/>
        </w:rPr>
        <w:t>сне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, Ж. </w:t>
      </w:r>
      <w:r w:rsidRPr="0059378F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Бизе, С. </w:t>
      </w:r>
      <w:proofErr w:type="spellStart"/>
      <w:r>
        <w:rPr>
          <w:rFonts w:eastAsia="Times New Roman"/>
          <w:sz w:val="28"/>
          <w:szCs w:val="28"/>
        </w:rPr>
        <w:t>Майкап</w:t>
      </w:r>
      <w:r w:rsidRPr="0059378F">
        <w:rPr>
          <w:rFonts w:eastAsia="Times New Roman"/>
          <w:sz w:val="28"/>
          <w:szCs w:val="28"/>
        </w:rPr>
        <w:t>ар</w:t>
      </w:r>
      <w:proofErr w:type="spellEnd"/>
      <w:r w:rsidRPr="0059378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А. </w:t>
      </w:r>
      <w:r w:rsidRPr="0059378F">
        <w:rPr>
          <w:rFonts w:eastAsia="Times New Roman"/>
          <w:sz w:val="28"/>
          <w:szCs w:val="28"/>
        </w:rPr>
        <w:t>Гречанинов и другие.</w:t>
      </w:r>
    </w:p>
    <w:p w:rsidR="00373E0D" w:rsidRPr="00ED791F" w:rsidRDefault="00373E0D" w:rsidP="00373E0D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 xml:space="preserve">Игра на фортепиано в четыре руки - это вид совместного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музицирования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, которым занимались во все времена при каждом удобном случае и на любом уровне владения инструментом, который приносит ни с чем несравнимую радость совместного творчества. </w:t>
      </w:r>
    </w:p>
    <w:p w:rsidR="00373E0D" w:rsidRPr="00ED791F" w:rsidRDefault="00373E0D" w:rsidP="00373E0D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>Ансамблевая игра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 проходят произведения различных художественных стилей, авторов, различные переложения оперной и симфонической музыки. Накопление запаса ярких многочисленных слуховых представлений стимулирует художественное воображение. Игра в ансамбле способствует интенсивному развитию всех видов музыкального слуха (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звуковысотного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, гармонического, полифонического,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тембро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-динамического). </w:t>
      </w:r>
    </w:p>
    <w:p w:rsidR="00373E0D" w:rsidRDefault="00373E0D" w:rsidP="00373E0D">
      <w:pPr>
        <w:spacing w:after="125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D791F">
        <w:rPr>
          <w:rFonts w:eastAsia="Times New Roman"/>
          <w:color w:val="000000"/>
          <w:sz w:val="28"/>
          <w:szCs w:val="28"/>
        </w:rPr>
        <w:t>Гармонический слух нередко отстаёт от мелодического. Учащийся</w:t>
      </w:r>
      <w:r>
        <w:rPr>
          <w:rFonts w:eastAsia="Times New Roman"/>
          <w:color w:val="000000"/>
          <w:sz w:val="28"/>
          <w:szCs w:val="28"/>
        </w:rPr>
        <w:t>,</w:t>
      </w:r>
      <w:r w:rsidR="00030B13" w:rsidRPr="00030B1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который</w:t>
      </w:r>
      <w:r w:rsidRPr="00ED791F">
        <w:rPr>
          <w:rFonts w:eastAsia="Times New Roman"/>
          <w:color w:val="000000"/>
          <w:sz w:val="28"/>
          <w:szCs w:val="28"/>
        </w:rPr>
        <w:t xml:space="preserve"> свободно обща</w:t>
      </w:r>
      <w:r>
        <w:rPr>
          <w:rFonts w:eastAsia="Times New Roman"/>
          <w:color w:val="000000"/>
          <w:sz w:val="28"/>
          <w:szCs w:val="28"/>
        </w:rPr>
        <w:t>е</w:t>
      </w:r>
      <w:r w:rsidRPr="00ED791F">
        <w:rPr>
          <w:rFonts w:eastAsia="Times New Roman"/>
          <w:color w:val="000000"/>
          <w:sz w:val="28"/>
          <w:szCs w:val="28"/>
        </w:rPr>
        <w:t>т</w:t>
      </w:r>
      <w:r w:rsidR="00030B13">
        <w:rPr>
          <w:rFonts w:eastAsia="Times New Roman"/>
          <w:color w:val="000000"/>
          <w:sz w:val="28"/>
          <w:szCs w:val="28"/>
        </w:rPr>
        <w:t xml:space="preserve">ся с </w:t>
      </w:r>
      <w:proofErr w:type="spellStart"/>
      <w:r w:rsidR="00030B13">
        <w:rPr>
          <w:rFonts w:eastAsia="Times New Roman"/>
          <w:color w:val="000000"/>
          <w:sz w:val="28"/>
          <w:szCs w:val="28"/>
        </w:rPr>
        <w:t>одноголосием</w:t>
      </w:r>
      <w:proofErr w:type="spellEnd"/>
      <w:r w:rsidR="00030B13">
        <w:rPr>
          <w:rFonts w:eastAsia="Times New Roman"/>
          <w:color w:val="000000"/>
          <w:sz w:val="28"/>
          <w:szCs w:val="28"/>
        </w:rPr>
        <w:t>,</w:t>
      </w:r>
      <w:r w:rsidRPr="00ED791F">
        <w:rPr>
          <w:rFonts w:eastAsia="Times New Roman"/>
          <w:color w:val="000000"/>
          <w:sz w:val="28"/>
          <w:szCs w:val="28"/>
        </w:rPr>
        <w:t xml:space="preserve"> в то же время </w:t>
      </w:r>
      <w:r>
        <w:rPr>
          <w:rFonts w:eastAsia="Times New Roman"/>
          <w:color w:val="000000"/>
          <w:sz w:val="28"/>
          <w:szCs w:val="28"/>
        </w:rPr>
        <w:t xml:space="preserve">может </w:t>
      </w:r>
      <w:r w:rsidRPr="00ED791F">
        <w:rPr>
          <w:rFonts w:eastAsia="Times New Roman"/>
          <w:color w:val="000000"/>
          <w:sz w:val="28"/>
          <w:szCs w:val="28"/>
        </w:rPr>
        <w:t>испытывать затруднение со слуховой ориентировкой в многоголосии гармонического склада.</w:t>
      </w:r>
      <w:r w:rsidRPr="00CA056B">
        <w:rPr>
          <w:sz w:val="28"/>
          <w:szCs w:val="28"/>
        </w:rPr>
        <w:t xml:space="preserve"> </w:t>
      </w:r>
    </w:p>
    <w:p w:rsidR="00373E0D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«В интересах развития</w:t>
      </w:r>
      <w:r w:rsidR="00030B13">
        <w:rPr>
          <w:sz w:val="28"/>
          <w:szCs w:val="28"/>
        </w:rPr>
        <w:t xml:space="preserve"> гармонического слуха музыканта</w:t>
      </w:r>
      <w:r>
        <w:rPr>
          <w:sz w:val="28"/>
          <w:szCs w:val="28"/>
        </w:rPr>
        <w:t xml:space="preserve"> - пишет Л А </w:t>
      </w:r>
      <w:proofErr w:type="spellStart"/>
      <w:r>
        <w:rPr>
          <w:sz w:val="28"/>
          <w:szCs w:val="28"/>
        </w:rPr>
        <w:t>Баренбойм</w:t>
      </w:r>
      <w:proofErr w:type="spellEnd"/>
      <w:r>
        <w:rPr>
          <w:sz w:val="28"/>
          <w:szCs w:val="28"/>
        </w:rPr>
        <w:t xml:space="preserve"> - необходимо настойчиво и упорно с детских лет развивать целостное ощущение музыкальной вертикали». </w:t>
      </w:r>
      <w:r w:rsidRPr="00ED791F">
        <w:rPr>
          <w:rFonts w:eastAsia="Times New Roman"/>
          <w:color w:val="000000"/>
          <w:sz w:val="28"/>
          <w:szCs w:val="28"/>
        </w:rPr>
        <w:t>Воспроизводить многоголосие, аккордовую вертикаль - особо выгодные условия для развития гармонического слуха. Но, как правило, длительный период, связанный с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постановкой рук и </w:t>
      </w:r>
      <w:r w:rsidR="00030B13">
        <w:rPr>
          <w:rFonts w:eastAsia="Times New Roman"/>
          <w:color w:val="000000"/>
          <w:sz w:val="28"/>
          <w:szCs w:val="28"/>
        </w:rPr>
        <w:t xml:space="preserve">исполнением </w:t>
      </w:r>
      <w:r w:rsidR="00030B13" w:rsidRPr="00ED791F">
        <w:rPr>
          <w:rFonts w:eastAsia="Times New Roman"/>
          <w:color w:val="000000"/>
          <w:sz w:val="28"/>
          <w:szCs w:val="28"/>
        </w:rPr>
        <w:t>преимущественно</w:t>
      </w:r>
      <w:r w:rsidRPr="00ED791F">
        <w:rPr>
          <w:rFonts w:eastAsia="Times New Roman"/>
          <w:color w:val="000000"/>
          <w:sz w:val="28"/>
          <w:szCs w:val="28"/>
        </w:rPr>
        <w:t xml:space="preserve"> одноголосных мелодий, не позволяет ребёнку сразу исполнять пьесы с гармоническим сопровождением. Здесь ансамблевая форма игры оказывается целесообразной и необходимой, гармоническое сопровождение в данном случае будет исполнять преподаватель. Это позволит ученику с первых же уроков участвовать в исполнении многоголосной музыки. Развитие гармонического слуха будет идти параллельно с мелодическим, т.е. ребёнок будет воспринимать полностью вертикаль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:rsidR="00373E0D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Начальный период обучения на фортепиано</w:t>
      </w:r>
      <w:r w:rsidRPr="00ED791F">
        <w:rPr>
          <w:rFonts w:eastAsia="Times New Roman"/>
          <w:color w:val="000000"/>
          <w:sz w:val="28"/>
          <w:szCs w:val="28"/>
        </w:rPr>
        <w:t xml:space="preserve"> тесно связан с ансамблевым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музицированием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 в дуэте: педагог - ученик. За счёт насыщенного, богатого мелодическими и гармоническими красками сопровождения исполнение становится более красочным и живым. </w:t>
      </w:r>
      <w:r>
        <w:rPr>
          <w:sz w:val="28"/>
          <w:szCs w:val="28"/>
        </w:rPr>
        <w:t>В последнее вр</w:t>
      </w:r>
      <w:r w:rsidR="00030B13">
        <w:rPr>
          <w:sz w:val="28"/>
          <w:szCs w:val="28"/>
        </w:rPr>
        <w:t xml:space="preserve">емя появилось много ансамблей, </w:t>
      </w:r>
      <w:r>
        <w:rPr>
          <w:sz w:val="28"/>
          <w:szCs w:val="28"/>
        </w:rPr>
        <w:t xml:space="preserve">которые сразу же приучают слух маленького ученика к </w:t>
      </w:r>
      <w:r w:rsidR="00030B13">
        <w:rPr>
          <w:sz w:val="28"/>
          <w:szCs w:val="28"/>
        </w:rPr>
        <w:t>различным гармониям</w:t>
      </w:r>
      <w:r>
        <w:rPr>
          <w:sz w:val="28"/>
          <w:szCs w:val="28"/>
        </w:rPr>
        <w:t>.</w:t>
      </w:r>
      <w:r w:rsidRPr="003C2EEB">
        <w:rPr>
          <w:rFonts w:eastAsia="Times New Roman"/>
          <w:color w:val="000000"/>
          <w:sz w:val="28"/>
          <w:szCs w:val="28"/>
        </w:rPr>
        <w:t xml:space="preserve"> </w:t>
      </w:r>
    </w:p>
    <w:p w:rsidR="00373E0D" w:rsidRPr="00754EFC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Ансамблевая игра способствует так же развитию </w:t>
      </w:r>
      <w:r>
        <w:rPr>
          <w:sz w:val="28"/>
          <w:szCs w:val="28"/>
          <w:u w:val="single"/>
        </w:rPr>
        <w:t>двигательно-моторных</w:t>
      </w:r>
      <w:r w:rsidR="00030B13">
        <w:rPr>
          <w:sz w:val="28"/>
          <w:szCs w:val="28"/>
        </w:rPr>
        <w:t xml:space="preserve">           способностей</w:t>
      </w:r>
      <w:r w:rsidR="00030B13" w:rsidRPr="00030B13">
        <w:rPr>
          <w:sz w:val="28"/>
          <w:szCs w:val="28"/>
        </w:rPr>
        <w:t xml:space="preserve"> </w:t>
      </w:r>
      <w:r w:rsidR="00030B13">
        <w:rPr>
          <w:sz w:val="28"/>
          <w:szCs w:val="28"/>
        </w:rPr>
        <w:t xml:space="preserve">учащегося-пианиста. </w:t>
      </w:r>
      <w:r>
        <w:rPr>
          <w:sz w:val="28"/>
          <w:szCs w:val="28"/>
        </w:rPr>
        <w:t>Благодаря при</w:t>
      </w:r>
      <w:r w:rsidR="00030B13">
        <w:rPr>
          <w:sz w:val="28"/>
          <w:szCs w:val="28"/>
        </w:rPr>
        <w:t>влекательности ансамблевой игры</w:t>
      </w:r>
      <w:r>
        <w:rPr>
          <w:sz w:val="28"/>
          <w:szCs w:val="28"/>
        </w:rPr>
        <w:t xml:space="preserve"> на начальном этапе более легко и относительно безболезненно происходит организация игрового аппарата.  Учащиеся естественным путем осваивают основные приемы </w:t>
      </w:r>
      <w:proofErr w:type="spellStart"/>
      <w:r w:rsidR="00030B13">
        <w:rPr>
          <w:sz w:val="28"/>
          <w:szCs w:val="28"/>
        </w:rPr>
        <w:t>звукоизвлечения</w:t>
      </w:r>
      <w:proofErr w:type="spellEnd"/>
      <w:r w:rsidR="00030B13">
        <w:rPr>
          <w:sz w:val="28"/>
          <w:szCs w:val="28"/>
        </w:rPr>
        <w:t>, знакомятся</w:t>
      </w:r>
      <w:r>
        <w:rPr>
          <w:sz w:val="28"/>
          <w:szCs w:val="28"/>
        </w:rPr>
        <w:t xml:space="preserve"> с разными типами фактуры.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первый взгляд двигательные навыки при игре в ансамбле развиваются достаточно традиционно: тоже постепенное охватывание </w:t>
      </w:r>
      <w:r w:rsidR="00030B13">
        <w:rPr>
          <w:sz w:val="28"/>
          <w:szCs w:val="28"/>
        </w:rPr>
        <w:t>звукоряда, введение</w:t>
      </w:r>
      <w:r>
        <w:rPr>
          <w:sz w:val="28"/>
          <w:szCs w:val="28"/>
        </w:rPr>
        <w:t xml:space="preserve"> все новых и новых ритмов и т. д.  Но практика</w:t>
      </w:r>
      <w:r w:rsidR="00030B13">
        <w:rPr>
          <w:sz w:val="28"/>
          <w:szCs w:val="28"/>
        </w:rPr>
        <w:t xml:space="preserve"> показала, </w:t>
      </w:r>
      <w:r>
        <w:rPr>
          <w:sz w:val="28"/>
          <w:szCs w:val="28"/>
        </w:rPr>
        <w:t>что развитие про</w:t>
      </w:r>
      <w:r w:rsidR="00030B13">
        <w:rPr>
          <w:sz w:val="28"/>
          <w:szCs w:val="28"/>
        </w:rPr>
        <w:t>текает значительно интенсивнее,</w:t>
      </w:r>
      <w:r>
        <w:rPr>
          <w:sz w:val="28"/>
          <w:szCs w:val="28"/>
        </w:rPr>
        <w:t xml:space="preserve"> и закрепляю</w:t>
      </w:r>
      <w:r w:rsidR="00030B13">
        <w:rPr>
          <w:sz w:val="28"/>
          <w:szCs w:val="28"/>
        </w:rPr>
        <w:t xml:space="preserve">тся полученные навыки прочнее, </w:t>
      </w:r>
      <w:r>
        <w:rPr>
          <w:sz w:val="28"/>
          <w:szCs w:val="28"/>
        </w:rPr>
        <w:t xml:space="preserve">т. к.  получают мощную поддержку со стороны </w:t>
      </w:r>
      <w:proofErr w:type="gramStart"/>
      <w:r>
        <w:rPr>
          <w:sz w:val="28"/>
          <w:szCs w:val="28"/>
        </w:rPr>
        <w:t>слуха</w:t>
      </w:r>
      <w:proofErr w:type="gramEnd"/>
      <w:r>
        <w:rPr>
          <w:sz w:val="28"/>
          <w:szCs w:val="28"/>
        </w:rPr>
        <w:t xml:space="preserve"> учащегося.</w:t>
      </w:r>
    </w:p>
    <w:p w:rsidR="00373E0D" w:rsidRPr="00ED791F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 xml:space="preserve">Ансамблевое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музицирование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 xml:space="preserve"> способствует хорошему чтению с листа. </w:t>
      </w:r>
      <w:r>
        <w:rPr>
          <w:rFonts w:eastAsia="Times New Roman"/>
          <w:color w:val="000000"/>
          <w:sz w:val="28"/>
          <w:szCs w:val="28"/>
        </w:rPr>
        <w:t xml:space="preserve">Когда дети </w:t>
      </w:r>
      <w:r w:rsidRPr="00ED791F">
        <w:rPr>
          <w:rFonts w:eastAsia="Times New Roman"/>
          <w:color w:val="000000"/>
          <w:sz w:val="28"/>
          <w:szCs w:val="28"/>
        </w:rPr>
        <w:t xml:space="preserve">слышат знакомую или приятную мелодию, </w:t>
      </w:r>
      <w:r>
        <w:rPr>
          <w:rFonts w:eastAsia="Times New Roman"/>
          <w:color w:val="000000"/>
          <w:sz w:val="28"/>
          <w:szCs w:val="28"/>
        </w:rPr>
        <w:t>они хотят быстрее её разучить</w:t>
      </w:r>
      <w:r w:rsidRPr="00ED791F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 xml:space="preserve">поэтому </w:t>
      </w:r>
      <w:r w:rsidRPr="00ED791F">
        <w:rPr>
          <w:rFonts w:eastAsia="Times New Roman"/>
          <w:color w:val="000000"/>
          <w:sz w:val="28"/>
          <w:szCs w:val="28"/>
        </w:rPr>
        <w:t>быстро осваивают нотную графику. Стихотворный текст помогает разобраться в простейших элементах музыкальной формы, а также закрепляются полученные навыки артикуляции</w:t>
      </w:r>
      <w:r>
        <w:rPr>
          <w:rFonts w:eastAsia="Times New Roman"/>
          <w:color w:val="000000"/>
          <w:sz w:val="28"/>
          <w:szCs w:val="28"/>
        </w:rPr>
        <w:t>.</w:t>
      </w:r>
      <w:r w:rsidRPr="00ED791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373E0D" w:rsidRPr="0067381A" w:rsidRDefault="00373E0D" w:rsidP="00373E0D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Уже первым шагам</w:t>
      </w:r>
      <w:r w:rsidR="00030B13">
        <w:rPr>
          <w:sz w:val="28"/>
          <w:szCs w:val="28"/>
        </w:rPr>
        <w:t xml:space="preserve"> начинающего пианиста, </w:t>
      </w:r>
      <w:r>
        <w:rPr>
          <w:sz w:val="28"/>
          <w:szCs w:val="28"/>
        </w:rPr>
        <w:t xml:space="preserve">когда он исполняет самые простые </w:t>
      </w:r>
      <w:r w:rsidR="00030B13">
        <w:rPr>
          <w:sz w:val="28"/>
          <w:szCs w:val="28"/>
        </w:rPr>
        <w:t>ансамбли, сопутствует</w:t>
      </w:r>
      <w:r>
        <w:rPr>
          <w:sz w:val="28"/>
          <w:szCs w:val="28"/>
        </w:rPr>
        <w:t xml:space="preserve"> выработка ряда игровых приемов и </w:t>
      </w:r>
      <w:r w:rsidR="00030B13">
        <w:rPr>
          <w:sz w:val="28"/>
          <w:szCs w:val="28"/>
        </w:rPr>
        <w:t>навыков, которые</w:t>
      </w:r>
      <w:r>
        <w:rPr>
          <w:sz w:val="28"/>
          <w:szCs w:val="28"/>
        </w:rPr>
        <w:t xml:space="preserve"> относятся к процессам развития чувства </w:t>
      </w:r>
      <w:r w:rsidR="00030B13">
        <w:rPr>
          <w:sz w:val="28"/>
          <w:szCs w:val="28"/>
        </w:rPr>
        <w:t>ритма, выступают</w:t>
      </w:r>
      <w:r>
        <w:rPr>
          <w:sz w:val="28"/>
          <w:szCs w:val="28"/>
        </w:rPr>
        <w:t xml:space="preserve"> в качестве ее «подпорки».  Важнейший из этих навыков - воспроизведение равномерной последовательности одинаковых длительностей.  «Чувство    ровности движения приобретается всякой совместной игрой» - писал Н. А.  Римский-Корсаков в работе «О музыкальном образовании»</w:t>
      </w:r>
      <w:r w:rsidR="00030B13">
        <w:rPr>
          <w:sz w:val="28"/>
          <w:szCs w:val="28"/>
        </w:rPr>
        <w:t>,</w:t>
      </w:r>
      <w:r>
        <w:rPr>
          <w:sz w:val="28"/>
          <w:szCs w:val="28"/>
        </w:rPr>
        <w:t xml:space="preserve"> имея в виду ритмически </w:t>
      </w:r>
      <w:r w:rsidR="00EA0CE1">
        <w:rPr>
          <w:sz w:val="28"/>
          <w:szCs w:val="28"/>
        </w:rPr>
        <w:t>дисциплинирующее свободно</w:t>
      </w:r>
      <w:r>
        <w:rPr>
          <w:sz w:val="28"/>
          <w:szCs w:val="28"/>
        </w:rPr>
        <w:t xml:space="preserve"> корректирующее воздействие ансамблевого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на каждого из партнеров. </w:t>
      </w:r>
    </w:p>
    <w:p w:rsidR="00373E0D" w:rsidRDefault="00373E0D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>Играя вместе с педагогом</w:t>
      </w:r>
      <w:r>
        <w:rPr>
          <w:rFonts w:eastAsia="Times New Roman"/>
          <w:color w:val="000000"/>
          <w:sz w:val="28"/>
          <w:szCs w:val="28"/>
        </w:rPr>
        <w:t>,</w:t>
      </w:r>
      <w:r w:rsidRPr="00ED791F">
        <w:rPr>
          <w:rFonts w:eastAsia="Times New Roman"/>
          <w:color w:val="000000"/>
          <w:sz w:val="28"/>
          <w:szCs w:val="28"/>
        </w:rPr>
        <w:t xml:space="preserve"> ученик находится в определённых метроритмических рамках. Необходимость "держать" свой ритм делает усвоение различных ритмических фигур более ограниченным. Не секрет, что иногда учащиеся исполняют пьесы со значительными темповыми </w:t>
      </w:r>
      <w:r w:rsidRPr="00ED791F">
        <w:rPr>
          <w:rFonts w:eastAsia="Times New Roman"/>
          <w:color w:val="000000"/>
          <w:sz w:val="28"/>
          <w:szCs w:val="28"/>
        </w:rPr>
        <w:lastRenderedPageBreak/>
        <w:t xml:space="preserve">отклонениями, что может деформировать верное ощущение первоначального движения. Ансамблевая игра не только даёт педагогу возможность диктовать правильный темп, но и формирует у ученика верное </w:t>
      </w:r>
      <w:proofErr w:type="spellStart"/>
      <w:r w:rsidRPr="00ED791F">
        <w:rPr>
          <w:rFonts w:eastAsia="Times New Roman"/>
          <w:color w:val="000000"/>
          <w:sz w:val="28"/>
          <w:szCs w:val="28"/>
        </w:rPr>
        <w:t>темпоощущение</w:t>
      </w:r>
      <w:proofErr w:type="spellEnd"/>
      <w:r w:rsidRPr="00ED791F">
        <w:rPr>
          <w:rFonts w:eastAsia="Times New Roman"/>
          <w:color w:val="000000"/>
          <w:sz w:val="28"/>
          <w:szCs w:val="28"/>
        </w:rPr>
        <w:t>.</w:t>
      </w:r>
    </w:p>
    <w:p w:rsidR="00373E0D" w:rsidRPr="00296D49" w:rsidRDefault="00373E0D" w:rsidP="00373E0D">
      <w:pPr>
        <w:spacing w:after="125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Игра в ансамбле позволяет успешно вести работу по развитию </w:t>
      </w:r>
      <w:r>
        <w:rPr>
          <w:sz w:val="28"/>
          <w:szCs w:val="28"/>
          <w:u w:val="single"/>
        </w:rPr>
        <w:t>ритмического</w:t>
      </w:r>
      <w:r>
        <w:rPr>
          <w:sz w:val="28"/>
          <w:szCs w:val="28"/>
        </w:rPr>
        <w:t xml:space="preserve"> чувства.  Ритм - один из центральных элементов музыки.  Формирование чувства ритма - важнейшая задача музыкальной педагогики.  Ритм в музыке - категория не только </w:t>
      </w:r>
      <w:r w:rsidR="00030B13">
        <w:rPr>
          <w:sz w:val="28"/>
          <w:szCs w:val="28"/>
        </w:rPr>
        <w:t>времяизмерительная, но</w:t>
      </w:r>
      <w:r>
        <w:rPr>
          <w:sz w:val="28"/>
          <w:szCs w:val="28"/>
        </w:rPr>
        <w:t xml:space="preserve"> и эмоционально-</w:t>
      </w:r>
      <w:r w:rsidR="00030B13">
        <w:rPr>
          <w:sz w:val="28"/>
          <w:szCs w:val="28"/>
        </w:rPr>
        <w:t>выразительная, образно</w:t>
      </w:r>
      <w:r>
        <w:rPr>
          <w:sz w:val="28"/>
          <w:szCs w:val="28"/>
        </w:rPr>
        <w:t xml:space="preserve"> – </w:t>
      </w:r>
      <w:r w:rsidR="00030B13">
        <w:rPr>
          <w:sz w:val="28"/>
          <w:szCs w:val="28"/>
        </w:rPr>
        <w:t>поэтическая, художественно</w:t>
      </w:r>
      <w:r>
        <w:rPr>
          <w:sz w:val="28"/>
          <w:szCs w:val="28"/>
        </w:rPr>
        <w:t xml:space="preserve">-смысловая.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Ряд авторитетных исследователей указывают на тр</w:t>
      </w:r>
      <w:r w:rsidR="0012781A">
        <w:rPr>
          <w:sz w:val="28"/>
          <w:szCs w:val="28"/>
        </w:rPr>
        <w:t xml:space="preserve">и главных структурных элемента </w:t>
      </w:r>
      <w:r>
        <w:rPr>
          <w:sz w:val="28"/>
          <w:szCs w:val="28"/>
        </w:rPr>
        <w:t>образующих чувство ритма: темп,</w:t>
      </w:r>
      <w:r w:rsidR="0012781A">
        <w:rPr>
          <w:sz w:val="28"/>
          <w:szCs w:val="28"/>
        </w:rPr>
        <w:t xml:space="preserve"> </w:t>
      </w:r>
      <w:r w:rsidR="00EA0CE1">
        <w:rPr>
          <w:sz w:val="28"/>
          <w:szCs w:val="28"/>
        </w:rPr>
        <w:t>акцент, соотношение</w:t>
      </w:r>
      <w:r>
        <w:rPr>
          <w:sz w:val="28"/>
          <w:szCs w:val="28"/>
        </w:rPr>
        <w:t xml:space="preserve"> длительностей во времени.  Все это складывается в музыкально-ритмическую способность. </w:t>
      </w:r>
    </w:p>
    <w:p w:rsidR="00373E0D" w:rsidRPr="0059378F" w:rsidRDefault="00373E0D" w:rsidP="00373E0D">
      <w:pPr>
        <w:shd w:val="clear" w:color="auto" w:fill="FFFFFF"/>
        <w:ind w:firstLine="71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исполнение</w:t>
      </w:r>
      <w:r w:rsidRPr="0059378F">
        <w:rPr>
          <w:rFonts w:eastAsia="Times New Roman"/>
          <w:sz w:val="28"/>
          <w:szCs w:val="28"/>
        </w:rPr>
        <w:t xml:space="preserve"> требует от участников</w:t>
      </w:r>
      <w:r>
        <w:rPr>
          <w:rFonts w:eastAsia="Times New Roman"/>
          <w:sz w:val="28"/>
          <w:szCs w:val="28"/>
        </w:rPr>
        <w:t xml:space="preserve"> уверенного, безупречного ритма.</w:t>
      </w:r>
      <w:r w:rsidRPr="005937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 w:rsidRPr="0059378F">
        <w:rPr>
          <w:rFonts w:eastAsia="Times New Roman"/>
          <w:sz w:val="28"/>
          <w:szCs w:val="28"/>
        </w:rPr>
        <w:t xml:space="preserve"> ансамбле ритм должен обладать особым качеством: он должен быть </w:t>
      </w:r>
      <w:r w:rsidRPr="0059378F">
        <w:rPr>
          <w:rFonts w:eastAsia="Times New Roman"/>
          <w:sz w:val="28"/>
          <w:szCs w:val="28"/>
          <w:u w:val="single"/>
        </w:rPr>
        <w:t>коллективным</w:t>
      </w:r>
      <w:r w:rsidRPr="0059378F">
        <w:rPr>
          <w:rFonts w:eastAsia="Times New Roman"/>
          <w:sz w:val="28"/>
          <w:szCs w:val="28"/>
        </w:rPr>
        <w:t>, но при этом он должен быть вполне естественным и органичным для каждого участника дуэта.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 w:rsidRPr="0059378F">
        <w:rPr>
          <w:rFonts w:eastAsia="Times New Roman"/>
          <w:sz w:val="28"/>
          <w:szCs w:val="28"/>
        </w:rPr>
        <w:t>Воспитание в учениках чувства коллективного ритма – одна из важ</w:t>
      </w:r>
      <w:r w:rsidRPr="0059378F">
        <w:rPr>
          <w:rFonts w:eastAsia="Times New Roman"/>
          <w:spacing w:val="-2"/>
          <w:sz w:val="28"/>
          <w:szCs w:val="28"/>
        </w:rPr>
        <w:t xml:space="preserve">ных задач ансамблевой работы. </w:t>
      </w:r>
      <w:r>
        <w:rPr>
          <w:sz w:val="28"/>
          <w:szCs w:val="28"/>
        </w:rPr>
        <w:t xml:space="preserve"> </w:t>
      </w:r>
    </w:p>
    <w:p w:rsidR="00373E0D" w:rsidRDefault="00373E0D" w:rsidP="00373E0D">
      <w:pPr>
        <w:shd w:val="clear" w:color="auto" w:fill="FFFFFF"/>
        <w:ind w:firstLine="708"/>
        <w:jc w:val="both"/>
        <w:rPr>
          <w:sz w:val="28"/>
          <w:szCs w:val="28"/>
        </w:rPr>
      </w:pPr>
      <w:r w:rsidRPr="00E06490">
        <w:rPr>
          <w:sz w:val="28"/>
          <w:szCs w:val="28"/>
        </w:rPr>
        <w:t>К первым шагам в овладении ансамблевой техникой можно отнести следую</w:t>
      </w:r>
      <w:r>
        <w:rPr>
          <w:sz w:val="28"/>
          <w:szCs w:val="28"/>
        </w:rPr>
        <w:t>щие разделы начального обучения:</w:t>
      </w:r>
    </w:p>
    <w:p w:rsidR="00373E0D" w:rsidRPr="00176F58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76F58">
        <w:rPr>
          <w:sz w:val="28"/>
          <w:szCs w:val="28"/>
        </w:rPr>
        <w:t>собенности посадки при четырехручном исполнении на одном фортепиано;</w:t>
      </w:r>
    </w:p>
    <w:p w:rsidR="00373E0D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 способы достижения синхронности при взятии и снятии звука;</w:t>
      </w:r>
    </w:p>
    <w:p w:rsidR="00373E0D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 равновесие звучания в удвоениях и </w:t>
      </w:r>
      <w:r w:rsidR="0012781A" w:rsidRPr="00176F58">
        <w:rPr>
          <w:sz w:val="28"/>
          <w:szCs w:val="28"/>
        </w:rPr>
        <w:t>аккордах, разделенных</w:t>
      </w:r>
      <w:r w:rsidRPr="00176F58">
        <w:rPr>
          <w:sz w:val="28"/>
          <w:szCs w:val="28"/>
        </w:rPr>
        <w:t xml:space="preserve"> между партнерами; </w:t>
      </w:r>
    </w:p>
    <w:p w:rsidR="00373E0D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согласование приемов </w:t>
      </w:r>
      <w:proofErr w:type="spellStart"/>
      <w:r w:rsidRPr="00176F58">
        <w:rPr>
          <w:sz w:val="28"/>
          <w:szCs w:val="28"/>
        </w:rPr>
        <w:t>звукоизвлечения</w:t>
      </w:r>
      <w:proofErr w:type="spellEnd"/>
      <w:r w:rsidRPr="00176F58">
        <w:rPr>
          <w:sz w:val="28"/>
          <w:szCs w:val="28"/>
        </w:rPr>
        <w:t>;</w:t>
      </w:r>
    </w:p>
    <w:p w:rsidR="00373E0D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 передача голоса от партнера к партнеру; </w:t>
      </w:r>
    </w:p>
    <w:p w:rsidR="00373E0D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соразмерность в сочетании нескольких </w:t>
      </w:r>
      <w:r w:rsidR="0012781A" w:rsidRPr="00176F58">
        <w:rPr>
          <w:sz w:val="28"/>
          <w:szCs w:val="28"/>
        </w:rPr>
        <w:t>голосов, исполняемых</w:t>
      </w:r>
      <w:r w:rsidRPr="00176F58">
        <w:rPr>
          <w:sz w:val="28"/>
          <w:szCs w:val="28"/>
        </w:rPr>
        <w:t xml:space="preserve"> разными партнерами;</w:t>
      </w:r>
    </w:p>
    <w:p w:rsidR="00373E0D" w:rsidRPr="00176F58" w:rsidRDefault="00373E0D" w:rsidP="00373E0D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76F58">
        <w:rPr>
          <w:sz w:val="28"/>
          <w:szCs w:val="28"/>
        </w:rPr>
        <w:t xml:space="preserve"> соблюдение общности ритмического пульса. </w:t>
      </w:r>
    </w:p>
    <w:p w:rsidR="00373E0D" w:rsidRPr="00E06490" w:rsidRDefault="00373E0D" w:rsidP="00373E0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06490">
        <w:rPr>
          <w:sz w:val="28"/>
          <w:szCs w:val="28"/>
        </w:rPr>
        <w:t>ри четырехручной игре за одним роялем каждый пианист имеет в своем распоряжении только половину клавиатуры</w:t>
      </w:r>
      <w:r>
        <w:rPr>
          <w:sz w:val="28"/>
          <w:szCs w:val="28"/>
        </w:rPr>
        <w:t>.</w:t>
      </w:r>
      <w:r w:rsidRPr="00E06490">
        <w:rPr>
          <w:sz w:val="28"/>
          <w:szCs w:val="28"/>
        </w:rPr>
        <w:t xml:space="preserve"> </w:t>
      </w:r>
    </w:p>
    <w:p w:rsidR="00373E0D" w:rsidRPr="00152FA1" w:rsidRDefault="00373E0D" w:rsidP="0012781A">
      <w:pPr>
        <w:shd w:val="clear" w:color="auto" w:fill="FFFFFF"/>
        <w:jc w:val="both"/>
        <w:rPr>
          <w:sz w:val="28"/>
          <w:szCs w:val="28"/>
        </w:rPr>
      </w:pPr>
      <w:r w:rsidRPr="00E06490">
        <w:rPr>
          <w:sz w:val="28"/>
          <w:szCs w:val="28"/>
        </w:rPr>
        <w:t xml:space="preserve">Партнеры должны уметь «поделить» клавиатуру и так держать </w:t>
      </w:r>
      <w:r w:rsidR="0012781A" w:rsidRPr="00E06490">
        <w:rPr>
          <w:sz w:val="28"/>
          <w:szCs w:val="28"/>
        </w:rPr>
        <w:t>локти</w:t>
      </w:r>
      <w:r w:rsidR="0012781A">
        <w:rPr>
          <w:sz w:val="28"/>
          <w:szCs w:val="28"/>
        </w:rPr>
        <w:t>,</w:t>
      </w:r>
      <w:r w:rsidR="0012781A" w:rsidRPr="00E06490">
        <w:rPr>
          <w:sz w:val="28"/>
          <w:szCs w:val="28"/>
        </w:rPr>
        <w:t xml:space="preserve"> чтобы</w:t>
      </w:r>
      <w:r w:rsidRPr="00E06490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E06490">
        <w:rPr>
          <w:sz w:val="28"/>
          <w:szCs w:val="28"/>
        </w:rPr>
        <w:t>мешать друг другу</w:t>
      </w:r>
      <w:r>
        <w:rPr>
          <w:sz w:val="28"/>
          <w:szCs w:val="28"/>
        </w:rPr>
        <w:t xml:space="preserve">, </w:t>
      </w:r>
      <w:r w:rsidRPr="00E06490">
        <w:rPr>
          <w:sz w:val="28"/>
          <w:szCs w:val="28"/>
        </w:rPr>
        <w:t>особенно при сближающемся</w:t>
      </w:r>
      <w:r>
        <w:rPr>
          <w:sz w:val="28"/>
          <w:szCs w:val="28"/>
        </w:rPr>
        <w:t xml:space="preserve"> голосоведении.</w:t>
      </w:r>
      <w:r w:rsidRPr="00E064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Поэтому сажать детей за один инструмент следует только на начальном этапе обучения, или для того, чтобы добиться наибольшей слаженности в исполнении.</w:t>
      </w:r>
    </w:p>
    <w:p w:rsidR="00373E0D" w:rsidRPr="007E5531" w:rsidRDefault="00373E0D" w:rsidP="00373E0D">
      <w:pPr>
        <w:shd w:val="clear" w:color="auto" w:fill="FFFFFF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ED791F">
        <w:rPr>
          <w:rFonts w:eastAsia="Times New Roman"/>
          <w:color w:val="000000"/>
          <w:sz w:val="28"/>
          <w:szCs w:val="28"/>
        </w:rPr>
        <w:t xml:space="preserve">С педагогом играть хорошо. Но большей концентрации внимания, ответственности, умению слушать себя и другого, конечно, дети учатся при игре в ансамбле друг с другом (т.е. ученик-ученик). Партнёрами выбираются по возможности дети одного возраста и одинакового уровня подготовки. В этой ситуации возникает нечто вроде негласного состязания, являющегося стимулом к более основательной и более внимательной игре. С самого начала необходимо приучать детей, чтобы один из играющих не прекращал игру при остановке другого. Это научит другого исполнителя быстро ориентироваться </w:t>
      </w:r>
      <w:r w:rsidRPr="00ED791F">
        <w:rPr>
          <w:rFonts w:eastAsia="Times New Roman"/>
          <w:color w:val="000000"/>
          <w:sz w:val="28"/>
          <w:szCs w:val="28"/>
        </w:rPr>
        <w:lastRenderedPageBreak/>
        <w:t xml:space="preserve">и вновь включаться в игру. </w:t>
      </w:r>
    </w:p>
    <w:p w:rsidR="00373E0D" w:rsidRPr="0012781A" w:rsidRDefault="00373E0D" w:rsidP="0012781A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>Прежде всего, при ансамблевой игре ученик-ученик мы учим синхронности исполнения. Синхронность является одним из техниче</w:t>
      </w:r>
      <w:r>
        <w:rPr>
          <w:rFonts w:eastAsia="Times New Roman"/>
          <w:color w:val="000000"/>
          <w:sz w:val="28"/>
          <w:szCs w:val="28"/>
        </w:rPr>
        <w:t>ских требований совместной игры.</w:t>
      </w:r>
      <w:r w:rsidRPr="00ED791F">
        <w:rPr>
          <w:rFonts w:eastAsia="Times New Roman"/>
          <w:color w:val="000000"/>
          <w:sz w:val="28"/>
          <w:szCs w:val="28"/>
        </w:rPr>
        <w:t xml:space="preserve"> Под синхронностью ансамблевого звучания понимается совпадение с предельной точностью мельчайших длительностей (звуков или пауз) у всех исполнителей. Синхронность является результатом важнейших качеств ансамбля - единого понимания и чувствования партнёрами темпа и ритмического пульса. Одновременное вступление всех</w:t>
      </w:r>
      <w:r>
        <w:rPr>
          <w:rFonts w:eastAsia="Times New Roman"/>
          <w:color w:val="000000"/>
          <w:sz w:val="28"/>
          <w:szCs w:val="28"/>
        </w:rPr>
        <w:t xml:space="preserve"> исполнителей</w:t>
      </w:r>
      <w:r w:rsidRPr="00ED791F">
        <w:rPr>
          <w:rFonts w:eastAsia="Times New Roman"/>
          <w:color w:val="000000"/>
          <w:sz w:val="28"/>
          <w:szCs w:val="28"/>
        </w:rPr>
        <w:t xml:space="preserve"> обычно достигается незаметным жестом</w:t>
      </w:r>
      <w:r>
        <w:rPr>
          <w:rFonts w:eastAsia="Times New Roman"/>
          <w:color w:val="000000"/>
          <w:sz w:val="28"/>
          <w:szCs w:val="28"/>
        </w:rPr>
        <w:t xml:space="preserve"> или кивком головы</w:t>
      </w:r>
      <w:r w:rsidRPr="00ED791F">
        <w:rPr>
          <w:rFonts w:eastAsia="Times New Roman"/>
          <w:color w:val="000000"/>
          <w:sz w:val="28"/>
          <w:szCs w:val="28"/>
        </w:rPr>
        <w:t xml:space="preserve"> одного из участников ансамбля. С этим жестом полезно посоветовать исполнителям одновременно взять дыхание. Одновременность окончания имеет не меньшее значение. Не вместе снятый аккорд производит такое же неприятное впечатление, как и не вместе взятый. Синхронность вступления и снятия звука достигается значительно легче, если партнёры правильно чувствуют темп ещё до начала игры. </w:t>
      </w:r>
    </w:p>
    <w:p w:rsidR="00373E0D" w:rsidRDefault="00373E0D" w:rsidP="00373E0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Система музыкально-ритмического воспитания должна «вбирать» в себя те специфические </w:t>
      </w:r>
      <w:r w:rsidR="0012781A">
        <w:rPr>
          <w:sz w:val="28"/>
          <w:szCs w:val="28"/>
        </w:rPr>
        <w:t>моменты, которые</w:t>
      </w:r>
      <w:r>
        <w:rPr>
          <w:sz w:val="28"/>
          <w:szCs w:val="28"/>
        </w:rPr>
        <w:t xml:space="preserve"> связаны с выразительно-смысловой функцией пауз в музыкальном искусстве.  Особо нужно </w:t>
      </w:r>
      <w:r w:rsidR="0012781A">
        <w:rPr>
          <w:sz w:val="28"/>
          <w:szCs w:val="28"/>
        </w:rPr>
        <w:t>следить, чтобы</w:t>
      </w:r>
      <w:r>
        <w:rPr>
          <w:sz w:val="28"/>
          <w:szCs w:val="28"/>
        </w:rPr>
        <w:t xml:space="preserve"> паузы воспринимались учениками в виде естественного компонента музыкальной </w:t>
      </w:r>
      <w:r w:rsidR="0012781A">
        <w:rPr>
          <w:sz w:val="28"/>
          <w:szCs w:val="28"/>
        </w:rPr>
        <w:t>структуры, а</w:t>
      </w:r>
      <w:r>
        <w:rPr>
          <w:sz w:val="28"/>
          <w:szCs w:val="28"/>
        </w:rPr>
        <w:t xml:space="preserve"> не как механическая или внезапная остановка.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ансамблевом исполнении не редко приходится сталкиваться с моментами отсчета длительных пауз.  Простой и эффективный способ при этом - поиграть звучащую у партнера музыку.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Другие примеры элементарной техники ансамбля - </w:t>
      </w:r>
      <w:r>
        <w:rPr>
          <w:sz w:val="28"/>
          <w:szCs w:val="28"/>
          <w:u w:val="single"/>
        </w:rPr>
        <w:t xml:space="preserve">передача </w:t>
      </w:r>
      <w:r>
        <w:rPr>
          <w:sz w:val="28"/>
          <w:szCs w:val="28"/>
        </w:rPr>
        <w:t xml:space="preserve">партнерами друг другу «из рук в руки» </w:t>
      </w:r>
      <w:r w:rsidR="0012781A">
        <w:rPr>
          <w:sz w:val="28"/>
          <w:szCs w:val="28"/>
        </w:rPr>
        <w:t>пассажей, мелодии, аккомпанемента</w:t>
      </w:r>
      <w:r>
        <w:rPr>
          <w:sz w:val="28"/>
          <w:szCs w:val="28"/>
        </w:rPr>
        <w:t xml:space="preserve">   и   т. д.    </w:t>
      </w:r>
      <w:r w:rsidR="0012781A">
        <w:rPr>
          <w:sz w:val="28"/>
          <w:szCs w:val="28"/>
        </w:rPr>
        <w:t>Пианисты   должны   научиться «</w:t>
      </w:r>
      <w:r>
        <w:rPr>
          <w:sz w:val="28"/>
          <w:szCs w:val="28"/>
        </w:rPr>
        <w:t xml:space="preserve">подхватывать» незаконченную фразу и передавать ее </w:t>
      </w:r>
      <w:r w:rsidR="0012781A">
        <w:rPr>
          <w:sz w:val="28"/>
          <w:szCs w:val="28"/>
        </w:rPr>
        <w:t>партнеру не</w:t>
      </w:r>
      <w:r>
        <w:rPr>
          <w:sz w:val="28"/>
          <w:szCs w:val="28"/>
        </w:rPr>
        <w:t xml:space="preserve"> разрывая музыкальной ткани.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возможность ансамблевой игры в развитии еще одной важной музыкально-исполнительской способности – </w:t>
      </w:r>
      <w:r>
        <w:rPr>
          <w:sz w:val="28"/>
          <w:szCs w:val="28"/>
          <w:u w:val="single"/>
        </w:rPr>
        <w:t>памяти.</w:t>
      </w:r>
      <w:r>
        <w:rPr>
          <w:sz w:val="28"/>
          <w:szCs w:val="28"/>
        </w:rPr>
        <w:t xml:space="preserve">  Ансамблевое исполнение имеет свою специфику запоминания произведения наизусть.  Если в сольном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 xml:space="preserve"> при выучивании очень часто преобладает </w:t>
      </w:r>
      <w:proofErr w:type="spellStart"/>
      <w:r w:rsidR="0012781A">
        <w:rPr>
          <w:sz w:val="28"/>
          <w:szCs w:val="28"/>
        </w:rPr>
        <w:t>вызубривание</w:t>
      </w:r>
      <w:proofErr w:type="spellEnd"/>
      <w:r w:rsidR="0012781A">
        <w:rPr>
          <w:sz w:val="28"/>
          <w:szCs w:val="28"/>
        </w:rPr>
        <w:t>, идущее</w:t>
      </w:r>
      <w:r>
        <w:rPr>
          <w:sz w:val="28"/>
          <w:szCs w:val="28"/>
        </w:rPr>
        <w:t xml:space="preserve"> от привычки упражняться </w:t>
      </w:r>
      <w:r w:rsidR="0012781A">
        <w:rPr>
          <w:sz w:val="28"/>
          <w:szCs w:val="28"/>
        </w:rPr>
        <w:t>механически, мало</w:t>
      </w:r>
      <w:r>
        <w:rPr>
          <w:sz w:val="28"/>
          <w:szCs w:val="28"/>
        </w:rPr>
        <w:t xml:space="preserve"> вникая в смысл </w:t>
      </w:r>
      <w:r w:rsidR="0012781A">
        <w:rPr>
          <w:sz w:val="28"/>
          <w:szCs w:val="28"/>
        </w:rPr>
        <w:t>заучиваемого, то</w:t>
      </w:r>
      <w:r>
        <w:rPr>
          <w:sz w:val="28"/>
          <w:szCs w:val="28"/>
        </w:rPr>
        <w:t xml:space="preserve"> игра в ансамбле этого не допускает.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Память </w:t>
      </w:r>
      <w:proofErr w:type="spellStart"/>
      <w:r>
        <w:rPr>
          <w:sz w:val="28"/>
          <w:szCs w:val="28"/>
        </w:rPr>
        <w:t>ансамблиста</w:t>
      </w:r>
      <w:proofErr w:type="spellEnd"/>
      <w:r>
        <w:rPr>
          <w:sz w:val="28"/>
          <w:szCs w:val="28"/>
        </w:rPr>
        <w:t xml:space="preserve"> формируется более интенсивно.  Углубленное понимание музыкального </w:t>
      </w:r>
      <w:r w:rsidR="0012781A">
        <w:rPr>
          <w:sz w:val="28"/>
          <w:szCs w:val="28"/>
        </w:rPr>
        <w:t>произведения, его</w:t>
      </w:r>
      <w:r>
        <w:rPr>
          <w:sz w:val="28"/>
          <w:szCs w:val="28"/>
        </w:rPr>
        <w:t xml:space="preserve"> образно-поэтической </w:t>
      </w:r>
      <w:r w:rsidR="0012781A">
        <w:rPr>
          <w:sz w:val="28"/>
          <w:szCs w:val="28"/>
        </w:rPr>
        <w:t>сущности, особенности</w:t>
      </w:r>
      <w:r>
        <w:rPr>
          <w:sz w:val="28"/>
          <w:szCs w:val="28"/>
        </w:rPr>
        <w:t xml:space="preserve"> его </w:t>
      </w:r>
      <w:r w:rsidR="0012781A">
        <w:rPr>
          <w:sz w:val="28"/>
          <w:szCs w:val="28"/>
        </w:rPr>
        <w:t>структуры, формы</w:t>
      </w:r>
      <w:r>
        <w:rPr>
          <w:sz w:val="28"/>
          <w:szCs w:val="28"/>
        </w:rPr>
        <w:t xml:space="preserve"> образования и т. д.  - основное условие </w:t>
      </w:r>
      <w:r w:rsidR="0012781A">
        <w:rPr>
          <w:sz w:val="28"/>
          <w:szCs w:val="28"/>
        </w:rPr>
        <w:t>успешного художественного</w:t>
      </w:r>
      <w:r>
        <w:rPr>
          <w:sz w:val="28"/>
          <w:szCs w:val="28"/>
        </w:rPr>
        <w:t xml:space="preserve"> полноценного запоминания музыки.  Процессы запоминания выступают в качестве приемов запоминания.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Ансамблевое исполнение</w:t>
      </w:r>
      <w:r>
        <w:rPr>
          <w:sz w:val="28"/>
          <w:szCs w:val="28"/>
        </w:rPr>
        <w:t xml:space="preserve"> наизусть будет способствовать не механическому </w:t>
      </w:r>
      <w:r w:rsidR="0012781A">
        <w:rPr>
          <w:sz w:val="28"/>
          <w:szCs w:val="28"/>
        </w:rPr>
        <w:t>запоминанию, а</w:t>
      </w:r>
      <w:r>
        <w:rPr>
          <w:sz w:val="28"/>
          <w:szCs w:val="28"/>
        </w:rPr>
        <w:t xml:space="preserve"> откроет пути для развития </w:t>
      </w:r>
      <w:r w:rsidR="0012781A">
        <w:rPr>
          <w:sz w:val="28"/>
          <w:szCs w:val="28"/>
        </w:rPr>
        <w:t>аналитической, логической, рациональной</w:t>
      </w:r>
      <w:r>
        <w:rPr>
          <w:sz w:val="28"/>
          <w:szCs w:val="28"/>
        </w:rPr>
        <w:t xml:space="preserve"> памяти (с опорой на фактический анализ).  Прежде чем перейти к заучиванию ансамбля </w:t>
      </w:r>
      <w:r w:rsidR="0012781A">
        <w:rPr>
          <w:sz w:val="28"/>
          <w:szCs w:val="28"/>
        </w:rPr>
        <w:t>наизусть, партнеры</w:t>
      </w:r>
      <w:r>
        <w:rPr>
          <w:sz w:val="28"/>
          <w:szCs w:val="28"/>
        </w:rPr>
        <w:t xml:space="preserve"> должны понять музыкальную форму в </w:t>
      </w:r>
      <w:r w:rsidR="0012781A">
        <w:rPr>
          <w:sz w:val="28"/>
          <w:szCs w:val="28"/>
        </w:rPr>
        <w:t>целом, осознать</w:t>
      </w:r>
      <w:r>
        <w:rPr>
          <w:sz w:val="28"/>
          <w:szCs w:val="28"/>
        </w:rPr>
        <w:t xml:space="preserve"> ее как некое структурное </w:t>
      </w:r>
      <w:r w:rsidR="0012781A">
        <w:rPr>
          <w:sz w:val="28"/>
          <w:szCs w:val="28"/>
        </w:rPr>
        <w:t>единство, затем</w:t>
      </w:r>
      <w:r>
        <w:rPr>
          <w:sz w:val="28"/>
          <w:szCs w:val="28"/>
        </w:rPr>
        <w:t xml:space="preserve"> переходить к дифференцированному усвоению составляющих ее </w:t>
      </w:r>
      <w:r w:rsidR="0012781A">
        <w:rPr>
          <w:sz w:val="28"/>
          <w:szCs w:val="28"/>
        </w:rPr>
        <w:t xml:space="preserve">частей, </w:t>
      </w:r>
      <w:r w:rsidR="0012781A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 работе над </w:t>
      </w:r>
      <w:r w:rsidR="0012781A">
        <w:rPr>
          <w:sz w:val="28"/>
          <w:szCs w:val="28"/>
        </w:rPr>
        <w:t>фразировкой, динамическим</w:t>
      </w:r>
      <w:r>
        <w:rPr>
          <w:sz w:val="28"/>
          <w:szCs w:val="28"/>
        </w:rPr>
        <w:t xml:space="preserve"> планам и т. д.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этого особенно необходимо исполнителю второй </w:t>
      </w:r>
      <w:r w:rsidR="0012781A">
        <w:rPr>
          <w:sz w:val="28"/>
          <w:szCs w:val="28"/>
        </w:rPr>
        <w:t>партии, так</w:t>
      </w:r>
      <w:r>
        <w:rPr>
          <w:sz w:val="28"/>
          <w:szCs w:val="28"/>
        </w:rPr>
        <w:t xml:space="preserve"> как она обычно представлена либо аккордовой </w:t>
      </w:r>
      <w:r w:rsidR="0012781A">
        <w:rPr>
          <w:sz w:val="28"/>
          <w:szCs w:val="28"/>
        </w:rPr>
        <w:t>фактурой, либо</w:t>
      </w:r>
      <w:r>
        <w:rPr>
          <w:sz w:val="28"/>
          <w:szCs w:val="28"/>
        </w:rPr>
        <w:t xml:space="preserve"> разложенной (</w:t>
      </w:r>
      <w:r w:rsidR="0012781A">
        <w:rPr>
          <w:sz w:val="28"/>
          <w:szCs w:val="28"/>
        </w:rPr>
        <w:t>арпеджио) и</w:t>
      </w:r>
      <w:r>
        <w:rPr>
          <w:sz w:val="28"/>
          <w:szCs w:val="28"/>
        </w:rPr>
        <w:t xml:space="preserve"> не имея представления о первой </w:t>
      </w:r>
      <w:r w:rsidR="0012781A">
        <w:rPr>
          <w:sz w:val="28"/>
          <w:szCs w:val="28"/>
        </w:rPr>
        <w:t>партии ученик</w:t>
      </w:r>
      <w:r>
        <w:rPr>
          <w:sz w:val="28"/>
          <w:szCs w:val="28"/>
        </w:rPr>
        <w:t xml:space="preserve">   не   сможет   для   себя   выстроить   произведение   структурно.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Исполнителю второй партии особенно необходимо заострить внимание на гармоническом </w:t>
      </w:r>
      <w:r w:rsidR="0012781A">
        <w:rPr>
          <w:sz w:val="28"/>
          <w:szCs w:val="28"/>
        </w:rPr>
        <w:t>анализе и</w:t>
      </w:r>
      <w:r>
        <w:rPr>
          <w:sz w:val="28"/>
          <w:szCs w:val="28"/>
        </w:rPr>
        <w:t xml:space="preserve"> опираясь на гармонию нужно учиться мысленно слышать всю музыкальную ткань произведения.  Способ «умозрительного» </w:t>
      </w:r>
      <w:r w:rsidR="0012781A">
        <w:rPr>
          <w:sz w:val="28"/>
          <w:szCs w:val="28"/>
        </w:rPr>
        <w:t>запоминания лишенного</w:t>
      </w:r>
      <w:r>
        <w:rPr>
          <w:sz w:val="28"/>
          <w:szCs w:val="28"/>
        </w:rPr>
        <w:t xml:space="preserve"> опоры на реальное звучание основывается исключительно на внутри слуховых представлениях. </w:t>
      </w:r>
      <w:r w:rsidR="0012781A">
        <w:rPr>
          <w:sz w:val="28"/>
          <w:szCs w:val="28"/>
        </w:rPr>
        <w:t>Я стараюсь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по-возможности</w:t>
      </w:r>
      <w:proofErr w:type="spellEnd"/>
      <w:r>
        <w:rPr>
          <w:sz w:val="28"/>
          <w:szCs w:val="28"/>
        </w:rPr>
        <w:t xml:space="preserve"> добиться, чтобы дети играли ансамбли наизусть.</w:t>
      </w:r>
    </w:p>
    <w:p w:rsidR="00373E0D" w:rsidRDefault="00373E0D" w:rsidP="00373E0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является одним из самых действенных выразительных средств.  Умелое использование динамики помогает раскрыть общий характер </w:t>
      </w:r>
      <w:r w:rsidR="0012781A">
        <w:rPr>
          <w:sz w:val="28"/>
          <w:szCs w:val="28"/>
        </w:rPr>
        <w:t>музыки, ее</w:t>
      </w:r>
      <w:r>
        <w:rPr>
          <w:sz w:val="28"/>
          <w:szCs w:val="28"/>
        </w:rPr>
        <w:t xml:space="preserve"> эмоциональное содержание и показать конструктивные особенности формы произведения.  Особо важное значение </w:t>
      </w:r>
      <w:r w:rsidR="0012781A">
        <w:rPr>
          <w:sz w:val="28"/>
          <w:szCs w:val="28"/>
        </w:rPr>
        <w:t>динамика приобретает</w:t>
      </w:r>
      <w:r>
        <w:rPr>
          <w:sz w:val="28"/>
          <w:szCs w:val="28"/>
        </w:rPr>
        <w:t xml:space="preserve"> в сфере фразировки - по-разному поставленные логические акценты кардинально меняют смысл музыкального построения.  Динамика ансамбля всегда шире и богаче динамики сольного исполнения.  Общее понятие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приобретает несколько значений:</w:t>
      </w:r>
    </w:p>
    <w:p w:rsidR="00373E0D" w:rsidRDefault="00373E0D" w:rsidP="00373E0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каждой партии в отдельности;</w:t>
      </w:r>
    </w:p>
    <w:p w:rsidR="00373E0D" w:rsidRDefault="00373E0D" w:rsidP="00373E0D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всего ансамбля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ведущей партии будет несколько более интенсивным, чем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сопровождения; при прозрачной фактуре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будет иным, нежели при плотной.  Чтобы понять предлагаемый термин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</w:t>
      </w:r>
      <w:r w:rsidR="0012781A">
        <w:rPr>
          <w:sz w:val="28"/>
          <w:szCs w:val="28"/>
        </w:rPr>
        <w:t>ансамбля достаточно</w:t>
      </w:r>
      <w:r>
        <w:rPr>
          <w:sz w:val="28"/>
          <w:szCs w:val="28"/>
        </w:rPr>
        <w:t xml:space="preserve"> представить </w:t>
      </w:r>
      <w:r w:rsidR="0012781A">
        <w:rPr>
          <w:sz w:val="28"/>
          <w:szCs w:val="28"/>
        </w:rPr>
        <w:t>себе, что</w:t>
      </w:r>
      <w:r>
        <w:rPr>
          <w:sz w:val="28"/>
          <w:szCs w:val="28"/>
        </w:rPr>
        <w:t xml:space="preserve"> к играющему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исполнителю присоединяется играющий в том же нюансе партнер.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звучание всех партий будет более </w:t>
      </w:r>
      <w:r w:rsidR="0012781A">
        <w:rPr>
          <w:sz w:val="28"/>
          <w:szCs w:val="28"/>
        </w:rPr>
        <w:t>сильным, чем</w:t>
      </w:r>
      <w:r>
        <w:rPr>
          <w:sz w:val="28"/>
          <w:szCs w:val="28"/>
        </w:rPr>
        <w:t xml:space="preserve"> каждого в отдельности.  В результате </w:t>
      </w:r>
      <w:r w:rsidR="0012781A">
        <w:rPr>
          <w:sz w:val="28"/>
          <w:szCs w:val="28"/>
        </w:rPr>
        <w:t>естественного нефорсированного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двух исполнителей и возникает новое значение нюанса - </w:t>
      </w:r>
      <w:r>
        <w:rPr>
          <w:sz w:val="28"/>
          <w:szCs w:val="28"/>
          <w:lang w:val="en-US"/>
        </w:rPr>
        <w:t>forte</w:t>
      </w:r>
      <w:r>
        <w:rPr>
          <w:sz w:val="28"/>
          <w:szCs w:val="28"/>
        </w:rPr>
        <w:t xml:space="preserve"> ансамбля.  Аналогичные замечания следует сделать и о другом динамическом нюансе – 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.  Эталон 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 при совместной игре зависит от мастерства исполнителей.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Pianissimo</w:t>
      </w:r>
      <w:r>
        <w:rPr>
          <w:sz w:val="28"/>
          <w:szCs w:val="28"/>
        </w:rPr>
        <w:t xml:space="preserve"> в верхних регистрах исполняется легче, чем в нижнем.  В целях общего </w:t>
      </w:r>
      <w:r w:rsidR="0012781A">
        <w:rPr>
          <w:sz w:val="28"/>
          <w:szCs w:val="28"/>
        </w:rPr>
        <w:t>равновесия нюанс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 будет исполняться несколько </w:t>
      </w:r>
      <w:r w:rsidR="0012781A">
        <w:rPr>
          <w:sz w:val="28"/>
          <w:szCs w:val="28"/>
        </w:rPr>
        <w:t>громче, что</w:t>
      </w:r>
      <w:r>
        <w:rPr>
          <w:sz w:val="28"/>
          <w:szCs w:val="28"/>
        </w:rPr>
        <w:t xml:space="preserve"> ни в коем случае не должно приводить к огрублению </w:t>
      </w:r>
      <w:r>
        <w:rPr>
          <w:sz w:val="28"/>
          <w:szCs w:val="28"/>
          <w:lang w:val="en-US"/>
        </w:rPr>
        <w:t>piano</w:t>
      </w:r>
      <w:r>
        <w:rPr>
          <w:sz w:val="28"/>
          <w:szCs w:val="28"/>
        </w:rPr>
        <w:t xml:space="preserve"> ансамбля. </w:t>
      </w:r>
    </w:p>
    <w:p w:rsidR="00373E0D" w:rsidRDefault="00373E0D" w:rsidP="0012781A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Ансамблисты</w:t>
      </w:r>
      <w:proofErr w:type="spellEnd"/>
      <w:r>
        <w:rPr>
          <w:sz w:val="28"/>
          <w:szCs w:val="28"/>
        </w:rPr>
        <w:t xml:space="preserve"> должны точно и ясно представлять общий динамический план произведения.  Нужно определить его кульминацию; постепенное усиление или уменьшение </w:t>
      </w:r>
      <w:r w:rsidR="0012781A">
        <w:rPr>
          <w:sz w:val="28"/>
          <w:szCs w:val="28"/>
        </w:rPr>
        <w:t>громкости внезапные</w:t>
      </w:r>
      <w:r>
        <w:rPr>
          <w:sz w:val="28"/>
          <w:szCs w:val="28"/>
        </w:rPr>
        <w:t xml:space="preserve"> контрастные силы звучания существенно влияют не только на </w:t>
      </w:r>
      <w:r w:rsidR="0012781A">
        <w:rPr>
          <w:sz w:val="28"/>
          <w:szCs w:val="28"/>
        </w:rPr>
        <w:t>фразировку, но</w:t>
      </w:r>
      <w:r>
        <w:rPr>
          <w:sz w:val="28"/>
          <w:szCs w:val="28"/>
        </w:rPr>
        <w:t xml:space="preserve"> и на композицию произведения в целом.  Несогласованное с </w:t>
      </w:r>
      <w:r w:rsidR="0012781A">
        <w:rPr>
          <w:sz w:val="28"/>
          <w:szCs w:val="28"/>
        </w:rPr>
        <w:t>партнером, непродуманное</w:t>
      </w:r>
      <w:r>
        <w:rPr>
          <w:sz w:val="28"/>
          <w:szCs w:val="28"/>
        </w:rPr>
        <w:t xml:space="preserve"> применение динамического нюанса, может сделать общее исполнение бессмысленным. Поэтому создание единой во всех деталях динамики - обязательное условие технически грамотной совместной игры.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 w:rsidRPr="002338C0">
        <w:rPr>
          <w:sz w:val="28"/>
          <w:szCs w:val="28"/>
        </w:rPr>
        <w:t xml:space="preserve">Ансамблевая игра обладает широкими возможностями в развитии </w:t>
      </w:r>
      <w:proofErr w:type="spellStart"/>
      <w:r w:rsidRPr="002338C0">
        <w:rPr>
          <w:sz w:val="28"/>
          <w:szCs w:val="28"/>
        </w:rPr>
        <w:t>тембро</w:t>
      </w:r>
      <w:proofErr w:type="spellEnd"/>
      <w:r w:rsidRPr="002338C0">
        <w:rPr>
          <w:sz w:val="28"/>
          <w:szCs w:val="28"/>
        </w:rPr>
        <w:t>-динамического слуха</w:t>
      </w:r>
      <w:r>
        <w:rPr>
          <w:sz w:val="28"/>
          <w:szCs w:val="28"/>
        </w:rPr>
        <w:t xml:space="preserve">. Совместно с педагогом ученик ведет поиск различных тембровых </w:t>
      </w:r>
      <w:r w:rsidR="0012781A">
        <w:rPr>
          <w:sz w:val="28"/>
          <w:szCs w:val="28"/>
        </w:rPr>
        <w:t>красок, динамических</w:t>
      </w:r>
      <w:r>
        <w:rPr>
          <w:sz w:val="28"/>
          <w:szCs w:val="28"/>
        </w:rPr>
        <w:t xml:space="preserve"> </w:t>
      </w:r>
      <w:r w:rsidR="0012781A">
        <w:rPr>
          <w:sz w:val="28"/>
          <w:szCs w:val="28"/>
        </w:rPr>
        <w:t>нюансов, штриховых</w:t>
      </w:r>
      <w:r>
        <w:rPr>
          <w:sz w:val="28"/>
          <w:szCs w:val="28"/>
        </w:rPr>
        <w:t xml:space="preserve"> эффектов.  </w:t>
      </w:r>
    </w:p>
    <w:p w:rsidR="00373E0D" w:rsidRPr="007935FB" w:rsidRDefault="00373E0D" w:rsidP="00373E0D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Большого внимания требует тщательная работа над </w:t>
      </w:r>
      <w:r w:rsidR="0012781A">
        <w:rPr>
          <w:sz w:val="28"/>
          <w:szCs w:val="28"/>
        </w:rPr>
        <w:t>артикуляцией, уточняется</w:t>
      </w:r>
      <w:r>
        <w:rPr>
          <w:sz w:val="28"/>
          <w:szCs w:val="28"/>
        </w:rPr>
        <w:t xml:space="preserve"> и согласуется произнесение каждой музыкальной фразы.  Выбор того или иного штриха всецело зависит от музыкального содержания и его истолкования исполнителями.  Работа над штрихами - это уточнение музыкальной </w:t>
      </w:r>
      <w:r w:rsidR="0012781A">
        <w:rPr>
          <w:sz w:val="28"/>
          <w:szCs w:val="28"/>
        </w:rPr>
        <w:t>мысли, нахождение</w:t>
      </w:r>
      <w:r>
        <w:rPr>
          <w:sz w:val="28"/>
          <w:szCs w:val="28"/>
        </w:rPr>
        <w:t xml:space="preserve"> наиболее удачной формы ее выражения.  Лишь при общем звучании партий может быть определена художественная целесообразность и убедительность решения любого штрихового вопроса.</w:t>
      </w:r>
    </w:p>
    <w:p w:rsidR="00373E0D" w:rsidRDefault="00373E0D" w:rsidP="00373E0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Исполнителям</w:t>
      </w:r>
      <w:r w:rsidRPr="00E06490">
        <w:rPr>
          <w:sz w:val="28"/>
          <w:szCs w:val="28"/>
        </w:rPr>
        <w:t xml:space="preserve"> необходимо очень внимательно следить за </w:t>
      </w:r>
      <w:r w:rsidR="0012781A" w:rsidRPr="00E06490">
        <w:rPr>
          <w:sz w:val="28"/>
          <w:szCs w:val="28"/>
        </w:rPr>
        <w:t>тем</w:t>
      </w:r>
      <w:r w:rsidR="0012781A">
        <w:rPr>
          <w:sz w:val="28"/>
          <w:szCs w:val="28"/>
        </w:rPr>
        <w:t>,</w:t>
      </w:r>
      <w:r w:rsidR="0012781A" w:rsidRPr="00E06490">
        <w:rPr>
          <w:sz w:val="28"/>
          <w:szCs w:val="28"/>
        </w:rPr>
        <w:t xml:space="preserve"> что</w:t>
      </w:r>
      <w:r w:rsidRPr="00E06490">
        <w:rPr>
          <w:sz w:val="28"/>
          <w:szCs w:val="28"/>
        </w:rPr>
        <w:t xml:space="preserve"> происходит в соседней </w:t>
      </w:r>
      <w:r w:rsidR="0012781A" w:rsidRPr="00E06490">
        <w:rPr>
          <w:sz w:val="28"/>
          <w:szCs w:val="28"/>
        </w:rPr>
        <w:t>партии слушать</w:t>
      </w:r>
      <w:r w:rsidRPr="00E06490">
        <w:rPr>
          <w:sz w:val="28"/>
          <w:szCs w:val="28"/>
        </w:rPr>
        <w:t xml:space="preserve"> своего товарища и учитывать его исполнительские «интересы»</w:t>
      </w:r>
      <w:r>
        <w:rPr>
          <w:sz w:val="28"/>
          <w:szCs w:val="28"/>
        </w:rPr>
        <w:t>. У</w:t>
      </w:r>
      <w:r w:rsidRPr="00E06490">
        <w:rPr>
          <w:sz w:val="28"/>
          <w:szCs w:val="28"/>
        </w:rPr>
        <w:t xml:space="preserve">мение слушать не только </w:t>
      </w:r>
      <w:r w:rsidR="0012781A" w:rsidRPr="00E06490">
        <w:rPr>
          <w:sz w:val="28"/>
          <w:szCs w:val="28"/>
        </w:rPr>
        <w:t>то</w:t>
      </w:r>
      <w:r w:rsidR="0012781A">
        <w:rPr>
          <w:sz w:val="28"/>
          <w:szCs w:val="28"/>
        </w:rPr>
        <w:t>,</w:t>
      </w:r>
      <w:r w:rsidR="0012781A" w:rsidRPr="00E06490">
        <w:rPr>
          <w:sz w:val="28"/>
          <w:szCs w:val="28"/>
        </w:rPr>
        <w:t xml:space="preserve"> что</w:t>
      </w:r>
      <w:r w:rsidRPr="00E06490">
        <w:rPr>
          <w:sz w:val="28"/>
          <w:szCs w:val="28"/>
        </w:rPr>
        <w:t xml:space="preserve"> сам </w:t>
      </w:r>
      <w:r w:rsidR="0012781A" w:rsidRPr="00E06490">
        <w:rPr>
          <w:sz w:val="28"/>
          <w:szCs w:val="28"/>
        </w:rPr>
        <w:t>играешь</w:t>
      </w:r>
      <w:r w:rsidR="0012781A">
        <w:rPr>
          <w:sz w:val="28"/>
          <w:szCs w:val="28"/>
        </w:rPr>
        <w:t>,</w:t>
      </w:r>
      <w:r w:rsidR="0012781A" w:rsidRPr="00E06490">
        <w:rPr>
          <w:sz w:val="28"/>
          <w:szCs w:val="28"/>
        </w:rPr>
        <w:t xml:space="preserve"> а</w:t>
      </w:r>
      <w:r w:rsidRPr="00E06490">
        <w:rPr>
          <w:sz w:val="28"/>
          <w:szCs w:val="28"/>
        </w:rPr>
        <w:t xml:space="preserve"> одновременно и то</w:t>
      </w:r>
      <w:r>
        <w:rPr>
          <w:sz w:val="28"/>
          <w:szCs w:val="28"/>
        </w:rPr>
        <w:t>,</w:t>
      </w:r>
      <w:r w:rsidRPr="00E06490">
        <w:rPr>
          <w:sz w:val="28"/>
          <w:szCs w:val="28"/>
        </w:rPr>
        <w:t xml:space="preserve"> что играет партнер</w:t>
      </w:r>
      <w:r>
        <w:rPr>
          <w:sz w:val="28"/>
          <w:szCs w:val="28"/>
        </w:rPr>
        <w:t xml:space="preserve"> </w:t>
      </w:r>
      <w:r w:rsidRPr="00E06490">
        <w:rPr>
          <w:sz w:val="28"/>
          <w:szCs w:val="28"/>
        </w:rPr>
        <w:t xml:space="preserve">- общее звучание обеих </w:t>
      </w:r>
      <w:r w:rsidR="0012781A" w:rsidRPr="00E06490">
        <w:rPr>
          <w:sz w:val="28"/>
          <w:szCs w:val="28"/>
        </w:rPr>
        <w:t>партий</w:t>
      </w:r>
      <w:r w:rsidR="0012781A">
        <w:rPr>
          <w:sz w:val="28"/>
          <w:szCs w:val="28"/>
        </w:rPr>
        <w:t>,</w:t>
      </w:r>
      <w:r w:rsidR="0012781A" w:rsidRPr="00E06490">
        <w:rPr>
          <w:sz w:val="28"/>
          <w:szCs w:val="28"/>
        </w:rPr>
        <w:t xml:space="preserve"> сливающихся</w:t>
      </w:r>
      <w:r w:rsidRPr="00E06490">
        <w:rPr>
          <w:sz w:val="28"/>
          <w:szCs w:val="28"/>
        </w:rPr>
        <w:t xml:space="preserve"> в органически единое целое - основа совместного исполнительства во всех его видах</w:t>
      </w:r>
      <w:r>
        <w:rPr>
          <w:sz w:val="28"/>
          <w:szCs w:val="28"/>
        </w:rPr>
        <w:t>.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предмета «Фортепианный ансамбль» в учебном процессе переоценить невозможно.  Игра в ансамбле способствует развитию интеллектуального и творческого потенциала учащихся; развивает эмоциональную сферу музыкального восприятия; воспитывает навыки аккомпанемента; повышает уровень музыкально-исполнительского мастерства.  Все эти качества способствуют формированию творчески </w:t>
      </w:r>
      <w:r w:rsidR="0012781A">
        <w:rPr>
          <w:sz w:val="28"/>
          <w:szCs w:val="28"/>
        </w:rPr>
        <w:t>активной всесторонне</w:t>
      </w:r>
      <w:r>
        <w:rPr>
          <w:sz w:val="28"/>
          <w:szCs w:val="28"/>
        </w:rPr>
        <w:t xml:space="preserve"> развитой личности.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других видов совместной </w:t>
      </w:r>
      <w:r w:rsidR="0012781A">
        <w:rPr>
          <w:sz w:val="28"/>
          <w:szCs w:val="28"/>
        </w:rPr>
        <w:t>игры фортепианный</w:t>
      </w:r>
      <w:r>
        <w:rPr>
          <w:sz w:val="28"/>
          <w:szCs w:val="28"/>
        </w:rPr>
        <w:t xml:space="preserve"> дуэт объединяет исполнителей одной и той же «специальности</w:t>
      </w:r>
      <w:r w:rsidR="0012781A">
        <w:rPr>
          <w:sz w:val="28"/>
          <w:szCs w:val="28"/>
        </w:rPr>
        <w:t>», что</w:t>
      </w:r>
      <w:r>
        <w:rPr>
          <w:sz w:val="28"/>
          <w:szCs w:val="28"/>
        </w:rPr>
        <w:t xml:space="preserve"> в значительной степени облегчает их взаимопонимание.  Возможность постоянно слушать друг </w:t>
      </w:r>
      <w:r w:rsidR="0012781A">
        <w:rPr>
          <w:sz w:val="28"/>
          <w:szCs w:val="28"/>
        </w:rPr>
        <w:t>друга, слить</w:t>
      </w:r>
      <w:r>
        <w:rPr>
          <w:sz w:val="28"/>
          <w:szCs w:val="28"/>
        </w:rPr>
        <w:t xml:space="preserve"> звучание одной партии с </w:t>
      </w:r>
      <w:r w:rsidR="0012781A">
        <w:rPr>
          <w:sz w:val="28"/>
          <w:szCs w:val="28"/>
        </w:rPr>
        <w:t>другой, достижение</w:t>
      </w:r>
      <w:r>
        <w:rPr>
          <w:sz w:val="28"/>
          <w:szCs w:val="28"/>
        </w:rPr>
        <w:t xml:space="preserve"> общей </w:t>
      </w:r>
      <w:r w:rsidR="0012781A">
        <w:rPr>
          <w:sz w:val="28"/>
          <w:szCs w:val="28"/>
        </w:rPr>
        <w:t>цели, а</w:t>
      </w:r>
      <w:r>
        <w:rPr>
          <w:sz w:val="28"/>
          <w:szCs w:val="28"/>
        </w:rPr>
        <w:t xml:space="preserve"> также атмосфера радости совместного </w:t>
      </w:r>
      <w:r w:rsidR="0012781A">
        <w:rPr>
          <w:sz w:val="28"/>
          <w:szCs w:val="28"/>
        </w:rPr>
        <w:t>творчества взаимной</w:t>
      </w:r>
      <w:r>
        <w:rPr>
          <w:sz w:val="28"/>
          <w:szCs w:val="28"/>
        </w:rPr>
        <w:t xml:space="preserve"> поддержки воспитывает чувство </w:t>
      </w:r>
      <w:r w:rsidR="0012781A">
        <w:rPr>
          <w:sz w:val="28"/>
          <w:szCs w:val="28"/>
        </w:rPr>
        <w:t>товарищества ответственности</w:t>
      </w:r>
      <w:r>
        <w:rPr>
          <w:sz w:val="28"/>
          <w:szCs w:val="28"/>
        </w:rPr>
        <w:t xml:space="preserve">. </w:t>
      </w: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требований ансамблевой игры - учет индивидуальных и возрастных особенностей каждого из участников.  Совместное исполнение, как я уже говорила, требует одинаковой технической </w:t>
      </w:r>
      <w:r w:rsidR="0012781A">
        <w:rPr>
          <w:sz w:val="28"/>
          <w:szCs w:val="28"/>
        </w:rPr>
        <w:t>подготовки, интеллектуального</w:t>
      </w:r>
      <w:r>
        <w:rPr>
          <w:sz w:val="28"/>
          <w:szCs w:val="28"/>
        </w:rPr>
        <w:t xml:space="preserve"> уровня развития.  Содержание изучаемых произведений должно соответствовать интересам </w:t>
      </w:r>
      <w:r w:rsidR="0012781A">
        <w:rPr>
          <w:sz w:val="28"/>
          <w:szCs w:val="28"/>
        </w:rPr>
        <w:t>учеников от</w:t>
      </w:r>
      <w:r>
        <w:rPr>
          <w:sz w:val="28"/>
          <w:szCs w:val="28"/>
        </w:rPr>
        <w:t xml:space="preserve"> этого зависит активность </w:t>
      </w:r>
      <w:r w:rsidR="0012781A">
        <w:rPr>
          <w:sz w:val="28"/>
          <w:szCs w:val="28"/>
        </w:rPr>
        <w:t>и продуктивность</w:t>
      </w:r>
      <w:r>
        <w:rPr>
          <w:sz w:val="28"/>
          <w:szCs w:val="28"/>
        </w:rPr>
        <w:t xml:space="preserve"> работы. </w:t>
      </w:r>
    </w:p>
    <w:p w:rsidR="00373E0D" w:rsidRPr="00ED5B98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Детям нравится игра в ансамбле,</w:t>
      </w:r>
      <w:r w:rsidRPr="00ED791F">
        <w:rPr>
          <w:rFonts w:eastAsia="Times New Roman"/>
          <w:color w:val="000000"/>
          <w:sz w:val="28"/>
          <w:szCs w:val="28"/>
        </w:rPr>
        <w:t xml:space="preserve"> и они лучше справляются с произведением, чем при сольном исполнении, чувствуют большую ответственность. Необходимо стараться не прекращать этот вид обучения, предлагать детям читать с листа ансамблевые пьесы, всё это способствует концентрированному музыкальному мышлению. </w:t>
      </w:r>
    </w:p>
    <w:p w:rsidR="00373E0D" w:rsidRDefault="00373E0D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  <w:r w:rsidRPr="00ED791F">
        <w:rPr>
          <w:rFonts w:eastAsia="Times New Roman"/>
          <w:color w:val="000000"/>
          <w:sz w:val="28"/>
          <w:szCs w:val="28"/>
        </w:rPr>
        <w:t>Таким образом, роль ансамблевой игры при обучении</w:t>
      </w:r>
      <w:r>
        <w:rPr>
          <w:rFonts w:eastAsia="Times New Roman"/>
          <w:color w:val="000000"/>
          <w:sz w:val="28"/>
          <w:szCs w:val="28"/>
        </w:rPr>
        <w:t xml:space="preserve"> игре на фортепиано очень велика</w:t>
      </w:r>
      <w:r w:rsidRPr="00ED791F">
        <w:rPr>
          <w:rFonts w:eastAsia="Times New Roman"/>
          <w:color w:val="000000"/>
          <w:sz w:val="28"/>
          <w:szCs w:val="28"/>
        </w:rPr>
        <w:t xml:space="preserve">. Она учит всему: ритму, сознательному отношению к делу, ответственности, быстрому освоению нотной графики и пониманию строения музыкальных форм. К тому же очень нравится детям, приносит им огромное удовольствие. </w:t>
      </w:r>
    </w:p>
    <w:p w:rsidR="0012781A" w:rsidRDefault="0012781A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</w:p>
    <w:p w:rsidR="0012781A" w:rsidRDefault="0012781A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</w:p>
    <w:p w:rsidR="00373E0D" w:rsidRDefault="00373E0D" w:rsidP="00373E0D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Теперь бы мне хотелось немного поговорить о практике аккомпанемента. Это одно из средств приобщения ученика к живому </w:t>
      </w:r>
      <w:proofErr w:type="spellStart"/>
      <w:r>
        <w:rPr>
          <w:rFonts w:eastAsia="Times New Roman"/>
          <w:color w:val="000000"/>
          <w:sz w:val="28"/>
          <w:szCs w:val="28"/>
        </w:rPr>
        <w:t>музицированию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. Пение, звуки скрипки, флейты – всё это обогатит его сознание. </w:t>
      </w:r>
    </w:p>
    <w:p w:rsidR="00373E0D" w:rsidRDefault="00373E0D" w:rsidP="00373E0D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Если умело выбирать репертуар, у ребят родится уверенность в своих возможностях, будет активизироваться интерес. Очень полезно организовать ансамбль с солистом. Ещё Р. Шуман советовал почаще </w:t>
      </w:r>
      <w:r w:rsidR="0012781A">
        <w:rPr>
          <w:rFonts w:eastAsia="Times New Roman"/>
          <w:color w:val="000000"/>
          <w:sz w:val="28"/>
          <w:szCs w:val="28"/>
        </w:rPr>
        <w:t>аккомпанировать для</w:t>
      </w:r>
      <w:r>
        <w:rPr>
          <w:rFonts w:eastAsia="Times New Roman"/>
          <w:color w:val="000000"/>
          <w:sz w:val="28"/>
          <w:szCs w:val="28"/>
        </w:rPr>
        <w:t xml:space="preserve"> того, чтобы пианисты тоньше ощутили дыхание музыкальной фразы, столкнулись с абсолютно иным (по сравнению с фортепиано) типом </w:t>
      </w:r>
      <w:proofErr w:type="spellStart"/>
      <w:r>
        <w:rPr>
          <w:rFonts w:eastAsia="Times New Roman"/>
          <w:color w:val="000000"/>
          <w:sz w:val="28"/>
          <w:szCs w:val="28"/>
        </w:rPr>
        <w:t>звуковедения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– длительной распевностью, протяжённостью звука фразы, огромной её гибкостью. Думается, после этого пианисты будут и свой инструмент воспринимать во многом по-иному и слушать «продолжение звука». Учащиеся должны знать кроме своей партии и сольную партию. Хорошо аккомпанировать можно только тогда, когда всё внимание устремляешь на солиста, повторяя про себя вместе с ним каждый звук, предчувствуя, что будет делать партнёр. </w:t>
      </w:r>
    </w:p>
    <w:p w:rsidR="00373E0D" w:rsidRDefault="00373E0D" w:rsidP="00373E0D">
      <w:pPr>
        <w:spacing w:after="125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Занятия по аккомпанементу важны и для расширения динамического диапазона пианиста. Ведь каждый аккомпанемент следует играть по-иному, с разной силой звука, фразировкой, плотностью, выделением низких или высоких регистров фортепиано.</w:t>
      </w:r>
    </w:p>
    <w:p w:rsidR="00373E0D" w:rsidRDefault="00373E0D" w:rsidP="00373E0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Подведём итог, для чего нужно коллективное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: </w:t>
      </w:r>
    </w:p>
    <w:p w:rsidR="00373E0D" w:rsidRPr="00F21FE4" w:rsidRDefault="00373E0D" w:rsidP="00373E0D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F21FE4">
        <w:rPr>
          <w:sz w:val="28"/>
          <w:szCs w:val="28"/>
        </w:rPr>
        <w:t>приобретение навыков совместного исполнительства;</w:t>
      </w:r>
    </w:p>
    <w:p w:rsidR="00373E0D" w:rsidRDefault="00373E0D" w:rsidP="00373E0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     специфических      способностей      музыканта (музыкальный </w:t>
      </w:r>
      <w:r w:rsidR="0012781A">
        <w:rPr>
          <w:sz w:val="28"/>
          <w:szCs w:val="28"/>
        </w:rPr>
        <w:t>слух, память, ритмическое</w:t>
      </w:r>
      <w:r>
        <w:rPr>
          <w:sz w:val="28"/>
          <w:szCs w:val="28"/>
        </w:rPr>
        <w:t xml:space="preserve"> </w:t>
      </w:r>
      <w:r w:rsidR="0012781A">
        <w:rPr>
          <w:sz w:val="28"/>
          <w:szCs w:val="28"/>
        </w:rPr>
        <w:t>чувство, двигательно</w:t>
      </w:r>
      <w:r>
        <w:rPr>
          <w:sz w:val="28"/>
          <w:szCs w:val="28"/>
        </w:rPr>
        <w:t>-моторные навыки);</w:t>
      </w:r>
    </w:p>
    <w:p w:rsidR="00373E0D" w:rsidRDefault="00373E0D" w:rsidP="00373E0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музыкального </w:t>
      </w:r>
      <w:r w:rsidR="0012781A">
        <w:rPr>
          <w:sz w:val="28"/>
          <w:szCs w:val="28"/>
        </w:rPr>
        <w:t>кругозора, за</w:t>
      </w:r>
      <w:r>
        <w:rPr>
          <w:sz w:val="28"/>
          <w:szCs w:val="28"/>
        </w:rPr>
        <w:t xml:space="preserve"> счет интенсивного притока богатой и разнохарактерной информации;</w:t>
      </w:r>
    </w:p>
    <w:p w:rsidR="00373E0D" w:rsidRDefault="00373E0D" w:rsidP="00373E0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 формирование художественного вкуса;</w:t>
      </w:r>
    </w:p>
    <w:p w:rsidR="00373E0D" w:rsidRDefault="0012781A" w:rsidP="00373E0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слухового контроля</w:t>
      </w:r>
      <w:r w:rsidR="00373E0D">
        <w:rPr>
          <w:sz w:val="28"/>
          <w:szCs w:val="28"/>
        </w:rPr>
        <w:t>.</w:t>
      </w:r>
    </w:p>
    <w:p w:rsidR="00373E0D" w:rsidRDefault="00373E0D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заключении хотелось бы отметить, что главное для всех форм работы, чтобы творческая инициатива оставалась за учеником. Задача преподавателя – развивать и активизировать творческое начало личности ребёнка. </w:t>
      </w:r>
    </w:p>
    <w:p w:rsidR="00373E0D" w:rsidRPr="0059378F" w:rsidRDefault="00373E0D" w:rsidP="00373E0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59378F">
        <w:rPr>
          <w:rFonts w:eastAsia="Times New Roman"/>
          <w:spacing w:val="-2"/>
          <w:sz w:val="28"/>
          <w:szCs w:val="28"/>
        </w:rPr>
        <w:t>Когда учащиеся впервые получат удовлетворение от совместной рабо</w:t>
      </w:r>
      <w:r w:rsidRPr="0059378F">
        <w:rPr>
          <w:rFonts w:eastAsia="Times New Roman"/>
          <w:sz w:val="28"/>
          <w:szCs w:val="28"/>
        </w:rPr>
        <w:t xml:space="preserve">ты, почувствуют радость общего порыва, объединенных усилий, взаимной поддержки – можно считать, что занятия в классе дали принципиально важный результат. Пусть исполнение при этом еще далеко от совершенства, но преодолен рубеж, разделяющий солиста и </w:t>
      </w:r>
      <w:proofErr w:type="spellStart"/>
      <w:r w:rsidRPr="0059378F">
        <w:rPr>
          <w:rFonts w:eastAsia="Times New Roman"/>
          <w:sz w:val="28"/>
          <w:szCs w:val="28"/>
        </w:rPr>
        <w:t>ансамблиста</w:t>
      </w:r>
      <w:proofErr w:type="spellEnd"/>
      <w:r w:rsidRPr="0059378F">
        <w:rPr>
          <w:rFonts w:eastAsia="Times New Roman"/>
          <w:sz w:val="28"/>
          <w:szCs w:val="28"/>
        </w:rPr>
        <w:t>, пианисты почувствовали своеобразие и интерес совместного исполнительства.</w:t>
      </w:r>
    </w:p>
    <w:p w:rsidR="00373E0D" w:rsidRPr="00ED791F" w:rsidRDefault="00373E0D" w:rsidP="00373E0D">
      <w:pPr>
        <w:spacing w:after="125"/>
        <w:jc w:val="both"/>
        <w:rPr>
          <w:rFonts w:eastAsia="Times New Roman"/>
          <w:color w:val="000000"/>
          <w:sz w:val="28"/>
          <w:szCs w:val="28"/>
        </w:rPr>
      </w:pPr>
    </w:p>
    <w:p w:rsidR="00373E0D" w:rsidRDefault="00373E0D" w:rsidP="00373E0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30201" w:rsidRPr="00212884" w:rsidRDefault="00373E0D" w:rsidP="0021288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0201" w:rsidRPr="00212884" w:rsidSect="00805AF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84" w:rsidRDefault="003E0C84">
      <w:r>
        <w:separator/>
      </w:r>
    </w:p>
  </w:endnote>
  <w:endnote w:type="continuationSeparator" w:id="0">
    <w:p w:rsidR="003E0C84" w:rsidRDefault="003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A8B" w:rsidRDefault="003E0C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84" w:rsidRDefault="003E0C84">
      <w:r>
        <w:separator/>
      </w:r>
    </w:p>
  </w:footnote>
  <w:footnote w:type="continuationSeparator" w:id="0">
    <w:p w:rsidR="003E0C84" w:rsidRDefault="003E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583"/>
    <w:multiLevelType w:val="hybridMultilevel"/>
    <w:tmpl w:val="66A2B1E0"/>
    <w:lvl w:ilvl="0" w:tplc="59741F4C">
      <w:start w:val="1"/>
      <w:numFmt w:val="decimal"/>
      <w:lvlText w:val="%1"/>
      <w:lvlJc w:val="left"/>
      <w:pPr>
        <w:tabs>
          <w:tab w:val="num" w:pos="1467"/>
        </w:tabs>
        <w:ind w:left="1467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1DFF011A"/>
    <w:multiLevelType w:val="hybridMultilevel"/>
    <w:tmpl w:val="8982B32E"/>
    <w:lvl w:ilvl="0" w:tplc="AECC401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20297F"/>
    <w:multiLevelType w:val="hybridMultilevel"/>
    <w:tmpl w:val="75246B2A"/>
    <w:lvl w:ilvl="0" w:tplc="F53EF4D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D"/>
    <w:rsid w:val="00030B13"/>
    <w:rsid w:val="0012781A"/>
    <w:rsid w:val="00152FA1"/>
    <w:rsid w:val="001601DE"/>
    <w:rsid w:val="00166E78"/>
    <w:rsid w:val="00212884"/>
    <w:rsid w:val="00350855"/>
    <w:rsid w:val="00373E0D"/>
    <w:rsid w:val="003E0C84"/>
    <w:rsid w:val="0079278F"/>
    <w:rsid w:val="00930201"/>
    <w:rsid w:val="00E15D66"/>
    <w:rsid w:val="00EA0CE1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AB5FE-205F-4F14-BC2D-C0B739A5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3E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3E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9E92-D380-4B41-90B5-E71EB675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6</cp:revision>
  <dcterms:created xsi:type="dcterms:W3CDTF">2021-11-24T10:47:00Z</dcterms:created>
  <dcterms:modified xsi:type="dcterms:W3CDTF">2021-11-26T14:05:00Z</dcterms:modified>
</cp:coreProperties>
</file>