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Автор: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Крамлих Вадим Сергеевич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86400" cy="7315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Студент-практикант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КГКП «Костанайский высший педагогический колледж»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г. Костанай, Казахстан, 2025 г.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Научный руководитель: Байнакатова З. М.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Воспитание экологической культуры у младших школьников через проектную деятельность</w:t>
        <w:br w:type="textWrapping"/>
        <w:t xml:space="preserve">(Организация экологических проектов и оценка их влияния на формирование ценностей)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Введение</w:t>
        <w:br w:type="textWrapping"/>
        <w:t xml:space="preserve">Современная система образования ставит перед педагогом задачу не только дать знания, но и сформировать у ребёнка ответственное отношение к окружающему миру. Экологическое воспитание становится одной из важнейших задач начальной школы, ведь именно в младшем возрасте закладываются основы мировоззрения, отношение к природе и привычки, определяющие поведение человека в будущем. </w:t>
        <w:br w:type="textWrapping"/>
        <w:t xml:space="preserve">Одним из наиболее результативных направлений работы в этом контексте является проектная деятельность, которая позволяет детям не просто узнавать о проблемах экологии, а действовать, участвовать в конкретных делах, приносящих реальную пользу природе и обществу.</w:t>
        <w:br w:type="textWrapping"/>
        <w:br w:type="textWrapping"/>
        <w:t xml:space="preserve">1. Теоретическое обоснование проблемы</w:t>
        <w:br w:type="textWrapping"/>
        <w:t xml:space="preserve">Экологическая культура — это интегративное качество личности, включающее знания, ценностное отношение и практические умения, направленные на сохранение природы. Л. С. Выготский отмечал, что формирование сознания происходит через активное действие и социальное взаимодействие. Это утверждение особенно справедливо для экологического воспитания, где личный опыт взаимодействия с природой играет решающую роль. </w:t>
        <w:br w:type="textWrapping"/>
        <w:t xml:space="preserve">Проектная деятельность, по мнению Е. С. Полат, способствует развитию самостоятельности, ответственности и инициативы. Именно эти качества формируют осознанное отношение к природе. В начальной школе проект становится не просто формой обучения, а способом прожить ценности — увидеть, почувствовать и реализовать заботу о планете.</w:t>
        <w:br w:type="textWrapping"/>
        <w:br w:type="textWrapping"/>
        <w:t xml:space="preserve">2. Организация экологических проектов в начальной школе</w:t>
        <w:br w:type="textWrapping"/>
        <w:t xml:space="preserve">Работа над проектом начинается с выбора темы, близкой и понятной детям: «Береги воду», «Вторая жизнь бумаги», «Мой зелёный двор», «Чистый класс — чистая планета». Проекты могут быть как индивидуальными, так и групповыми. Важно, чтобы педагог выступал не руководителем, а партнёром, направляя и поддерживая инициативу учеников. </w:t>
        <w:br w:type="textWrapping"/>
        <w:t xml:space="preserve">На практике проектная деятельность включает несколько этапов:</w:t>
        <w:br w:type="textWrapping"/>
        <w:t xml:space="preserve">1) Проблема и цель — обсуждение с детьми, почему нужно заботиться о природе.</w:t>
        <w:br w:type="textWrapping"/>
        <w:t xml:space="preserve">2) Планирование — выбор способов решения (изготовление плакатов, проведение акций, высадка растений).</w:t>
        <w:br w:type="textWrapping"/>
        <w:t xml:space="preserve">3) Реализация — практическая деятельность (уборка территории, сбор макулатуры, создание кормушек).</w:t>
        <w:br w:type="textWrapping"/>
        <w:t xml:space="preserve">4) Презентация — представление результатов проекта в классе или на школьной выставке.</w:t>
        <w:br w:type="textWrapping"/>
        <w:t xml:space="preserve">5) Рефлексия — обсуждение, что удалось и какие чувства испытали участники. </w:t>
        <w:br w:type="textWrapping"/>
        <w:t xml:space="preserve">Такие проекты объединяют учебные и воспитательные задачи: дети применяют знания из окружающего мира, математики, технологии, развивают коммуникативные и исследовательские умения.</w:t>
        <w:br w:type="textWrapping"/>
        <w:br w:type="textWrapping"/>
        <w:t xml:space="preserve">3. Роль проектной деятельности в формировании экологических ценностей</w:t>
        <w:br w:type="textWrapping"/>
        <w:t xml:space="preserve">Главная цель экологического проекта — не просто дать знания, а побудить ребёнка к действию из внутреннего побуждения. Участвуя в посадке деревьев или создании «зелёного уголка», ребёнок чувствует личную значимость своего труда. Это формирует чувство ответственности, бережное отношение и желание продолжать подобные дела. </w:t>
        <w:br w:type="textWrapping"/>
        <w:t xml:space="preserve">Как отмечал Д. Б. Эльконин, обучение эффективно, когда ребёнок становится активным субъектом деятельности. Экологические проекты как раз создают ситуацию, в которой младший школьник осознаёт себя частью природы, а не сторонним наблюдателем.</w:t>
        <w:br w:type="textWrapping"/>
        <w:br w:type="textWrapping"/>
        <w:t xml:space="preserve">4. Оценка эффективности экологических проектов</w:t>
        <w:br w:type="textWrapping"/>
        <w:t xml:space="preserve">Для оценки эффективности экологического воспитания можно использовать:</w:t>
        <w:br w:type="textWrapping"/>
        <w:t xml:space="preserve">- анкетирование учащихся (выявление уровня экологических знаний и отношения к природе до и после проекта); </w:t>
        <w:br w:type="textWrapping"/>
        <w:t xml:space="preserve">- наблюдение (изменения в поведении: стремление сохранять порядок, бережное отношение к растениям и животным);</w:t>
        <w:br w:type="textWrapping"/>
        <w:t xml:space="preserve">- самооценку (дети анализируют собственные поступки, формулируют, что они сделали полезного). </w:t>
        <w:br w:type="textWrapping"/>
        <w:t xml:space="preserve">Эти методы показывают, что участие в проектах приводит к росту интереса к экологической тематике, повышению уровня ответственности и развитию моральных ценностей. Дети начинают осознанно соблюдать экологические правила и стремятся распространять эти идеи среди сверстников.</w:t>
        <w:br w:type="textWrapping"/>
        <w:br w:type="textWrapping"/>
        <w:t xml:space="preserve">5. Заключение</w:t>
        <w:br w:type="textWrapping"/>
        <w:t xml:space="preserve">Экологическая проектная деятельность в начальной школе — это эффективный путь к воспитанию сознательного, ответственного человека. Она помогает не просто говорить о природе, а жить в согласии с ней, действовать, заботиться, творить добро. </w:t>
        <w:br w:type="textWrapping"/>
        <w:t xml:space="preserve">Как показывает педагогический опыт, систематическая работа над экологическими проектами способствует формированию у детей активной гражданской позиции и бережного отношения к окружающему миру. Задача педагога — создать условия, в которых каждый ребёнок сможет почувствовать свою значимость и вклад в общее дело сохранения планеты.</w:t>
        <w:br w:type="textWrapping"/>
        <w:br w:type="textWrapping"/>
        <w:t xml:space="preserve">Литература:</w:t>
        <w:br w:type="textWrapping"/>
        <w:t xml:space="preserve">1. Выготский Л. С. Воображение и творчество в детском возрасте. — М., 1991.</w:t>
        <w:br w:type="textWrapping"/>
        <w:t xml:space="preserve">2. Эльконин Д. Б. Психология обучения младшего школьника. — М.: Педагогика, 1989.</w:t>
        <w:br w:type="textWrapping"/>
        <w:t xml:space="preserve">3. Полат Е. С. Метод проектов в образовательном процессе. — М.: Академия, 2010.</w:t>
        <w:br w:type="textWrapping"/>
        <w:t xml:space="preserve">4. Шилова Л. М. Экологическое образование в начальной школе. — М.: Просвещение, 2015.</w:t>
        <w:br w:type="textWrapping"/>
        <w:t xml:space="preserve">5. Государственный общеобязательный стандарт начального образования Республики Казахстан (ГОСО РК 2023). — Астана, 2023.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8HcyqF8LpYQeJ0ZDQBCd+zdXYQ==">CgMxLjA4AHIhMWhjLTZpQmFVXzg4Sm5sVEtxZDNJQm1ydHE1VjFnUEpp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