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CF" w:rsidRPr="00744FCF" w:rsidRDefault="00744FCF" w:rsidP="00744FCF">
      <w:pPr>
        <w:rPr>
          <w:rFonts w:ascii="Times New Roman" w:hAnsi="Times New Roman" w:cs="Times New Roman"/>
          <w:b/>
          <w:sz w:val="28"/>
          <w:szCs w:val="28"/>
        </w:rPr>
      </w:pPr>
      <w:r w:rsidRPr="00744FCF">
        <w:rPr>
          <w:rFonts w:ascii="Times New Roman" w:hAnsi="Times New Roman" w:cs="Times New Roman"/>
          <w:b/>
          <w:sz w:val="28"/>
          <w:szCs w:val="28"/>
        </w:rPr>
        <w:t>Общеразвивающие упражнения на уроках физкультуры как средство улучшения иммунной системы ученика</w:t>
      </w:r>
      <w:bookmarkStart w:id="0" w:name="_GoBack"/>
      <w:bookmarkEnd w:id="0"/>
    </w:p>
    <w:p w:rsidR="00FE4984" w:rsidRPr="00744FCF" w:rsidRDefault="00744FCF" w:rsidP="00744FCF">
      <w:pPr>
        <w:rPr>
          <w:rFonts w:ascii="Times New Roman" w:hAnsi="Times New Roman" w:cs="Times New Roman"/>
          <w:sz w:val="28"/>
          <w:szCs w:val="28"/>
        </w:rPr>
      </w:pPr>
      <w:r w:rsidRPr="00744FCF">
        <w:rPr>
          <w:rFonts w:ascii="Times New Roman" w:hAnsi="Times New Roman" w:cs="Times New Roman"/>
          <w:sz w:val="28"/>
          <w:szCs w:val="28"/>
        </w:rPr>
        <w:t xml:space="preserve">Сегодня крайне обострены проблемы социализации детей и подростков. В связи с этим фактом к деятельности образовательных заведений предъявляются повышенные требования, а общество возлагает на педагогов ответственность за передачу не только общих и профессиональных знаний, но и за формирование культурного и морально-нравственного облика целых поколений. Бесспорно, успешные, инициативные, мобильные, ответственные, самостоятельные и творческие выпускники были необходимы нашему социуму всегда, однако сегодня наблюдается актуализация данной потребности в связи с общественным кризисом. Ученые и педагоги в последние годы чаще отмечают увеличение числа социально некомпетентных детей, это значит, что сегодня среди представителей подрастающего поколения чаще встречается неспособность: играть друг с другом, участвовать в бесконфликтном общении, понимать и сочувствовать окружающим, строить деловые и личные отношения со сверстниками, кроме того участились случаи проявления необоснованной агрессии. С ростом уровня технической составляющей, люди в меньшей степени стремятся к эмоциональному и интеллектуальному взаимодействию [4,5]. Одним из эффективных способов решения указанного выше противоречия, на наш взгляд, является реализация коммуникативного подхода в системе образовательных заведений. Его основным преимуществом является оптимальная и целенаправленная организация на учебных занятиях и неурочных мероприятиях личного и делового взаимодействия школьников, позволяющий получить им важный для дальнейшей жизни социальный опыт. На наш взгляд, активные методы образовательной деятельности: игровые, коллективно-групповые и соревновательные должны применяться в школе педагогами в рамках всех общеобразовательных дисциплин, в том числе в рамках урочных и неурочных форм физического воспитания. Преимуществом занятий физическими упражнениями видится нам в активном взаимодействии занимающихся, в разнообразии возможных </w:t>
      </w:r>
      <w:proofErr w:type="spellStart"/>
      <w:r w:rsidRPr="00744FCF">
        <w:rPr>
          <w:rFonts w:ascii="Times New Roman" w:hAnsi="Times New Roman" w:cs="Times New Roman"/>
          <w:sz w:val="28"/>
          <w:szCs w:val="28"/>
        </w:rPr>
        <w:t>социальноролевых</w:t>
      </w:r>
      <w:proofErr w:type="spellEnd"/>
      <w:r w:rsidRPr="00744FCF">
        <w:rPr>
          <w:rFonts w:ascii="Times New Roman" w:hAnsi="Times New Roman" w:cs="Times New Roman"/>
          <w:sz w:val="28"/>
          <w:szCs w:val="28"/>
        </w:rPr>
        <w:t xml:space="preserve"> моделей поведения ребенка (капитан команды, помощник, ведущий, судья, контроллер, осуществляющий страховку, дежурный), </w:t>
      </w:r>
      <w:proofErr w:type="gramStart"/>
      <w:r w:rsidRPr="00744FCF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74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FCF">
        <w:rPr>
          <w:rFonts w:ascii="Times New Roman" w:hAnsi="Times New Roman" w:cs="Times New Roman"/>
          <w:sz w:val="28"/>
          <w:szCs w:val="28"/>
        </w:rPr>
        <w:t>применени</w:t>
      </w:r>
      <w:proofErr w:type="spellEnd"/>
    </w:p>
    <w:sectPr w:rsidR="00FE4984" w:rsidRPr="0074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CF"/>
    <w:rsid w:val="00744FCF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2021-11-09T13:30:00Z</dcterms:created>
  <dcterms:modified xsi:type="dcterms:W3CDTF">2021-11-09T13:32:00Z</dcterms:modified>
</cp:coreProperties>
</file>