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5F" w:rsidRPr="00D10356" w:rsidRDefault="009C4EFB" w:rsidP="00A56C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3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4FBE">
        <w:rPr>
          <w:rFonts w:ascii="Times New Roman" w:hAnsi="Times New Roman" w:cs="Times New Roman"/>
          <w:b/>
          <w:i/>
          <w:sz w:val="28"/>
          <w:szCs w:val="28"/>
        </w:rPr>
        <w:t>«Предметно-развивающая среда и обучение</w:t>
      </w:r>
      <w:r w:rsidR="00374907" w:rsidRPr="00D103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4907" w:rsidRDefault="00374907" w:rsidP="00A56C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356">
        <w:rPr>
          <w:rFonts w:ascii="Times New Roman" w:hAnsi="Times New Roman" w:cs="Times New Roman"/>
          <w:b/>
          <w:i/>
          <w:sz w:val="28"/>
          <w:szCs w:val="28"/>
        </w:rPr>
        <w:t>детей дошкольного возраста английскому языку»</w:t>
      </w:r>
    </w:p>
    <w:p w:rsidR="00D10356" w:rsidRPr="00A56CAC" w:rsidRDefault="00D10356" w:rsidP="00A56C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CAC">
        <w:rPr>
          <w:rFonts w:ascii="Times New Roman" w:hAnsi="Times New Roman" w:cs="Times New Roman"/>
          <w:i/>
          <w:sz w:val="28"/>
          <w:szCs w:val="28"/>
        </w:rPr>
        <w:t xml:space="preserve">Седова А. В., учитель английского языка, </w:t>
      </w:r>
    </w:p>
    <w:p w:rsidR="00D10356" w:rsidRPr="00A56CAC" w:rsidRDefault="00D10356" w:rsidP="00A56C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CAC">
        <w:rPr>
          <w:rFonts w:ascii="Times New Roman" w:hAnsi="Times New Roman" w:cs="Times New Roman"/>
          <w:i/>
          <w:sz w:val="28"/>
          <w:szCs w:val="28"/>
        </w:rPr>
        <w:t>КГКП я/с «Бал</w:t>
      </w:r>
      <w:r w:rsidRPr="00A56CAC">
        <w:rPr>
          <w:rFonts w:ascii="Times New Roman" w:hAnsi="Times New Roman" w:cs="Times New Roman"/>
          <w:i/>
          <w:sz w:val="28"/>
          <w:szCs w:val="28"/>
          <w:lang w:val="kk-KZ"/>
        </w:rPr>
        <w:t>ғ</w:t>
      </w:r>
      <w:r w:rsidRPr="00A56CAC">
        <w:rPr>
          <w:rFonts w:ascii="Times New Roman" w:hAnsi="Times New Roman" w:cs="Times New Roman"/>
          <w:i/>
          <w:sz w:val="28"/>
          <w:szCs w:val="28"/>
        </w:rPr>
        <w:t>ын», г. Сарань</w:t>
      </w:r>
    </w:p>
    <w:p w:rsidR="002C75FA" w:rsidRDefault="002C75FA" w:rsidP="00E43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907" w:rsidRDefault="00374907" w:rsidP="003F07C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07">
        <w:rPr>
          <w:rFonts w:ascii="Times New Roman" w:hAnsi="Times New Roman" w:cs="Times New Roman"/>
          <w:noProof/>
          <w:sz w:val="28"/>
          <w:szCs w:val="28"/>
          <w:lang w:eastAsia="ru-RU"/>
        </w:rPr>
        <w:t>Роль предметно-развивающей среды в обучении детей дошкольн</w:t>
      </w:r>
      <w:r w:rsidR="009C4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ого возраста английскому языку </w:t>
      </w:r>
      <w:r w:rsidRPr="00374907">
        <w:rPr>
          <w:rFonts w:ascii="Times New Roman" w:hAnsi="Times New Roman" w:cs="Times New Roman"/>
          <w:noProof/>
          <w:sz w:val="28"/>
          <w:szCs w:val="28"/>
          <w:lang w:eastAsia="ru-RU"/>
        </w:rPr>
        <w:t>очень велика.</w:t>
      </w:r>
      <w:r w:rsidRPr="00374907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E43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педагога</w:t>
      </w:r>
      <w:r w:rsidR="009C4EFB" w:rsidRPr="009C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нужно создавать эту среду с учетом инноваций.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содержательней и красочней</w:t>
      </w:r>
      <w:r w:rsidR="00B5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обстановка вокруг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успешнее будет проходить пр</w:t>
      </w:r>
      <w:r w:rsidR="0099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 обучения</w:t>
      </w:r>
      <w:r w:rsidR="009C4E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яркое и креатив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вызывает у детей эмоциональный отклик и пробуждает мотивацию к определённым действиям.</w:t>
      </w:r>
    </w:p>
    <w:p w:rsidR="00374907" w:rsidRPr="00374907" w:rsidRDefault="00374907" w:rsidP="003F07C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Знаменитый педагог Ш.А. </w:t>
      </w:r>
      <w:proofErr w:type="spellStart"/>
      <w:r w:rsidRPr="003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B5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</w:t>
      </w:r>
      <w:r w:rsidRPr="003749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C52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среда «запускает»</w:t>
      </w:r>
      <w:r w:rsidRPr="003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речевые механизмы, которые у детей дошкольного возраста являются гибкими и пластичными. Это как раз то, что нужно для изучения английского языка.</w:t>
      </w:r>
    </w:p>
    <w:p w:rsidR="005A230F" w:rsidRDefault="00374907" w:rsidP="003F07CE">
      <w:pPr>
        <w:shd w:val="clear" w:color="auto" w:fill="FFFFFF"/>
        <w:spacing w:after="135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формирование речевых умений и навыков происходило быстрее и эффективнее, необходимо правильно организовывать обучающую среду</w:t>
      </w:r>
      <w:r w:rsidR="002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успешной реализации поставленных целей </w:t>
      </w:r>
      <w:r w:rsidR="005A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должна соответствовать определённым </w:t>
      </w:r>
      <w:r w:rsidR="00D010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характеристикам:</w:t>
      </w:r>
    </w:p>
    <w:p w:rsidR="005A230F" w:rsidRDefault="00D0106F" w:rsidP="00E43E5F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30F" w:rsidRDefault="00D0106F" w:rsidP="00E43E5F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30F" w:rsidRDefault="00D0106F" w:rsidP="00E43E5F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30F" w:rsidRDefault="00D0106F" w:rsidP="00E43E5F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230F" w:rsidRDefault="00D0106F" w:rsidP="00E43E5F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30F" w:rsidRDefault="00D0106F" w:rsidP="00E43E5F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олифункциональность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230F" w:rsidRDefault="00D0106F" w:rsidP="00E43E5F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A230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907" w:rsidRPr="00277427" w:rsidRDefault="00374907" w:rsidP="003F07C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этих условиях речевые навыки и умения становятся более прочными и гибкими.</w:t>
      </w:r>
    </w:p>
    <w:p w:rsidR="00277427" w:rsidRDefault="00374907" w:rsidP="003F07CE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4907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Правильно созданная среда содействует организации обучающего процесса, способствует развитию и воспитанию подрастающего поколения.</w:t>
      </w:r>
    </w:p>
    <w:p w:rsidR="00374907" w:rsidRPr="00374907" w:rsidRDefault="00374907" w:rsidP="00B71486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4907">
        <w:rPr>
          <w:rFonts w:ascii="Times New Roman" w:hAnsi="Times New Roman" w:cs="Times New Roman"/>
          <w:noProof/>
          <w:sz w:val="28"/>
          <w:szCs w:val="28"/>
          <w:lang w:eastAsia="ru-RU"/>
        </w:rPr>
        <w:t>При создании предметно-развивающей среды в обучени</w:t>
      </w:r>
      <w:r w:rsidR="00444919">
        <w:rPr>
          <w:rFonts w:ascii="Times New Roman" w:hAnsi="Times New Roman" w:cs="Times New Roman"/>
          <w:noProof/>
          <w:sz w:val="28"/>
          <w:szCs w:val="28"/>
          <w:lang w:eastAsia="ru-RU"/>
        </w:rPr>
        <w:t>и дошкольников</w:t>
      </w:r>
      <w:r w:rsidRPr="003749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необходимо учитывать ведущую роль игровой деятельности. </w:t>
      </w:r>
      <w:r w:rsidR="00CF1D04">
        <w:rPr>
          <w:rFonts w:ascii="Times New Roman" w:hAnsi="Times New Roman" w:cs="Times New Roman"/>
          <w:noProof/>
          <w:sz w:val="28"/>
          <w:szCs w:val="28"/>
          <w:lang w:eastAsia="ru-RU"/>
        </w:rPr>
        <w:t>В организации обучения дошкольников английскому языку</w:t>
      </w:r>
      <w:r w:rsidR="009F28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мной</w:t>
      </w:r>
      <w:r w:rsidR="00CF1D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используются авторские инновационные пособия.</w:t>
      </w:r>
    </w:p>
    <w:p w:rsidR="00374907" w:rsidRPr="00746FBF" w:rsidRDefault="00374907" w:rsidP="00D720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4907">
        <w:rPr>
          <w:rFonts w:ascii="Times New Roman" w:hAnsi="Times New Roman" w:cs="Times New Roman"/>
          <w:sz w:val="28"/>
          <w:szCs w:val="28"/>
        </w:rPr>
        <w:t>Интерактивное дидактическое пособие «</w:t>
      </w:r>
      <w:r w:rsidRPr="00374907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374907">
        <w:rPr>
          <w:rFonts w:ascii="Times New Roman" w:hAnsi="Times New Roman" w:cs="Times New Roman"/>
          <w:sz w:val="28"/>
          <w:szCs w:val="28"/>
        </w:rPr>
        <w:t>» можно использовать как для введения нового материала, так и для закр</w:t>
      </w:r>
      <w:r w:rsidR="00793584">
        <w:rPr>
          <w:rFonts w:ascii="Times New Roman" w:hAnsi="Times New Roman" w:cs="Times New Roman"/>
          <w:sz w:val="28"/>
          <w:szCs w:val="28"/>
        </w:rPr>
        <w:t>епления и определения уровня знаний, умений и навыков по английскому языку</w:t>
      </w:r>
      <w:r w:rsidR="003E1D04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3E1D04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3E1D04">
        <w:rPr>
          <w:rFonts w:ascii="Times New Roman" w:hAnsi="Times New Roman" w:cs="Times New Roman"/>
          <w:sz w:val="28"/>
          <w:szCs w:val="28"/>
        </w:rPr>
        <w:t>»</w:t>
      </w:r>
      <w:r w:rsidR="003E1D04" w:rsidRPr="003E1D04">
        <w:rPr>
          <w:rFonts w:ascii="Times New Roman" w:hAnsi="Times New Roman" w:cs="Times New Roman"/>
          <w:sz w:val="28"/>
          <w:szCs w:val="28"/>
        </w:rPr>
        <w:t xml:space="preserve"> - </w:t>
      </w:r>
      <w:r w:rsidR="003E1D04">
        <w:rPr>
          <w:rFonts w:ascii="Times New Roman" w:hAnsi="Times New Roman" w:cs="Times New Roman"/>
          <w:sz w:val="28"/>
          <w:szCs w:val="28"/>
        </w:rPr>
        <w:t>«Еда»</w:t>
      </w:r>
      <w:r w:rsidRPr="00374907">
        <w:rPr>
          <w:rFonts w:ascii="Times New Roman" w:hAnsi="Times New Roman" w:cs="Times New Roman"/>
          <w:sz w:val="28"/>
          <w:szCs w:val="28"/>
        </w:rPr>
        <w:t xml:space="preserve">. </w:t>
      </w:r>
      <w:r w:rsidR="00653A73">
        <w:rPr>
          <w:rFonts w:ascii="Times New Roman" w:hAnsi="Times New Roman" w:cs="Times New Roman"/>
          <w:sz w:val="28"/>
          <w:szCs w:val="28"/>
        </w:rPr>
        <w:t>Оно изготовлено</w:t>
      </w:r>
      <w:r w:rsidRPr="00374907">
        <w:rPr>
          <w:rFonts w:ascii="Times New Roman" w:hAnsi="Times New Roman" w:cs="Times New Roman"/>
          <w:sz w:val="28"/>
          <w:szCs w:val="28"/>
        </w:rPr>
        <w:t xml:space="preserve"> из фетра, основа сделана из ПВХ. Хвостик служит подпоркой. Перед детьми </w:t>
      </w:r>
      <w:r w:rsidR="003A5929">
        <w:rPr>
          <w:rFonts w:ascii="Times New Roman" w:hAnsi="Times New Roman" w:cs="Times New Roman"/>
          <w:sz w:val="28"/>
          <w:szCs w:val="28"/>
        </w:rPr>
        <w:t xml:space="preserve">ставится кошка, и </w:t>
      </w:r>
      <w:r w:rsidRPr="00374907">
        <w:rPr>
          <w:rFonts w:ascii="Times New Roman" w:hAnsi="Times New Roman" w:cs="Times New Roman"/>
          <w:sz w:val="28"/>
          <w:szCs w:val="28"/>
        </w:rPr>
        <w:t>выкладываются продукты питания</w:t>
      </w:r>
      <w:r w:rsidR="003A5929">
        <w:rPr>
          <w:rFonts w:ascii="Times New Roman" w:hAnsi="Times New Roman" w:cs="Times New Roman"/>
          <w:sz w:val="28"/>
          <w:szCs w:val="28"/>
        </w:rPr>
        <w:t>. И</w:t>
      </w:r>
      <w:r w:rsidRPr="00374907">
        <w:rPr>
          <w:rFonts w:ascii="Times New Roman" w:hAnsi="Times New Roman" w:cs="Times New Roman"/>
          <w:sz w:val="28"/>
          <w:szCs w:val="28"/>
        </w:rPr>
        <w:t xml:space="preserve">м предлагается покормить </w:t>
      </w:r>
      <w:r w:rsidRPr="00374907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374907">
        <w:rPr>
          <w:rFonts w:ascii="Times New Roman" w:hAnsi="Times New Roman" w:cs="Times New Roman"/>
          <w:sz w:val="28"/>
          <w:szCs w:val="28"/>
        </w:rPr>
        <w:t xml:space="preserve">. </w:t>
      </w:r>
      <w:r w:rsidR="009F1E90">
        <w:rPr>
          <w:rFonts w:ascii="Times New Roman" w:hAnsi="Times New Roman" w:cs="Times New Roman"/>
          <w:sz w:val="28"/>
          <w:szCs w:val="28"/>
        </w:rPr>
        <w:t xml:space="preserve">Все картинки продуктов заламинированы, для более долгосрочного использования. </w:t>
      </w:r>
      <w:r w:rsidR="00793584">
        <w:rPr>
          <w:rFonts w:ascii="Times New Roman" w:hAnsi="Times New Roman" w:cs="Times New Roman"/>
          <w:sz w:val="28"/>
          <w:szCs w:val="28"/>
        </w:rPr>
        <w:t xml:space="preserve">Ребёнок выбирает то, чем будет кормить кошку. </w:t>
      </w:r>
      <w:r w:rsidRPr="00374907">
        <w:rPr>
          <w:rFonts w:ascii="Times New Roman" w:hAnsi="Times New Roman" w:cs="Times New Roman"/>
          <w:sz w:val="28"/>
          <w:szCs w:val="28"/>
        </w:rPr>
        <w:t>Но сначала нужно назвать это слово на англи</w:t>
      </w:r>
      <w:r w:rsidR="00793584">
        <w:rPr>
          <w:rFonts w:ascii="Times New Roman" w:hAnsi="Times New Roman" w:cs="Times New Roman"/>
          <w:sz w:val="28"/>
          <w:szCs w:val="28"/>
        </w:rPr>
        <w:t>йском языке</w:t>
      </w:r>
      <w:r w:rsidRPr="00374907">
        <w:rPr>
          <w:rFonts w:ascii="Times New Roman" w:hAnsi="Times New Roman" w:cs="Times New Roman"/>
          <w:sz w:val="28"/>
          <w:szCs w:val="28"/>
        </w:rPr>
        <w:t xml:space="preserve">. </w:t>
      </w:r>
      <w:r w:rsidR="00EF1E88">
        <w:rPr>
          <w:rFonts w:ascii="Times New Roman" w:hAnsi="Times New Roman" w:cs="Times New Roman"/>
          <w:sz w:val="28"/>
          <w:szCs w:val="28"/>
        </w:rPr>
        <w:t xml:space="preserve">После того, как ребёнок </w:t>
      </w:r>
      <w:r w:rsidR="009F1E90">
        <w:rPr>
          <w:rFonts w:ascii="Times New Roman" w:hAnsi="Times New Roman" w:cs="Times New Roman"/>
          <w:sz w:val="28"/>
          <w:szCs w:val="28"/>
        </w:rPr>
        <w:t xml:space="preserve">называет выбранный продукт на английском, он </w:t>
      </w:r>
      <w:r w:rsidR="006803C2">
        <w:rPr>
          <w:rFonts w:ascii="Times New Roman" w:hAnsi="Times New Roman" w:cs="Times New Roman"/>
          <w:sz w:val="28"/>
          <w:szCs w:val="28"/>
        </w:rPr>
        <w:t xml:space="preserve">кладёт в рот кошке картинку и она проваливается в животик. Живот у </w:t>
      </w:r>
      <w:r w:rsidR="006803C2" w:rsidRPr="00374907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6803C2">
        <w:rPr>
          <w:rFonts w:ascii="Times New Roman" w:hAnsi="Times New Roman" w:cs="Times New Roman"/>
          <w:sz w:val="28"/>
          <w:szCs w:val="28"/>
        </w:rPr>
        <w:t xml:space="preserve"> сделан из </w:t>
      </w:r>
      <w:r w:rsidR="006803C2">
        <w:rPr>
          <w:rFonts w:ascii="Times New Roman" w:hAnsi="Times New Roman" w:cs="Times New Roman"/>
          <w:sz w:val="28"/>
          <w:szCs w:val="28"/>
        </w:rPr>
        <w:lastRenderedPageBreak/>
        <w:t xml:space="preserve">прозрачной плотной </w:t>
      </w:r>
      <w:r w:rsidR="00DA3288">
        <w:rPr>
          <w:rFonts w:ascii="Times New Roman" w:hAnsi="Times New Roman" w:cs="Times New Roman"/>
          <w:sz w:val="28"/>
          <w:szCs w:val="28"/>
        </w:rPr>
        <w:t>плёнки, так, что дети видят, что съела кошка.</w:t>
      </w:r>
      <w:r w:rsidR="00EF1E88">
        <w:rPr>
          <w:rFonts w:ascii="Times New Roman" w:hAnsi="Times New Roman" w:cs="Times New Roman"/>
          <w:sz w:val="28"/>
          <w:szCs w:val="28"/>
        </w:rPr>
        <w:t xml:space="preserve"> </w:t>
      </w:r>
      <w:r w:rsidR="009D3E1D">
        <w:rPr>
          <w:rFonts w:ascii="Times New Roman" w:hAnsi="Times New Roman" w:cs="Times New Roman"/>
          <w:sz w:val="28"/>
          <w:szCs w:val="28"/>
        </w:rPr>
        <w:t>Эта игра вызывает восторг у детей и им хочется играть в неё снова и снова. Частое повторение одних и тех же слов, способствует прочному и долговременному запоминанию.</w:t>
      </w:r>
      <w:r w:rsidR="00F00E93">
        <w:rPr>
          <w:rFonts w:ascii="Times New Roman" w:hAnsi="Times New Roman" w:cs="Times New Roman"/>
          <w:sz w:val="28"/>
          <w:szCs w:val="28"/>
        </w:rPr>
        <w:t xml:space="preserve"> Инновационное дидактическое пособие </w:t>
      </w:r>
      <w:r w:rsidR="00F00E93" w:rsidRPr="00374907">
        <w:rPr>
          <w:rFonts w:ascii="Times New Roman" w:hAnsi="Times New Roman" w:cs="Times New Roman"/>
          <w:sz w:val="28"/>
          <w:szCs w:val="28"/>
        </w:rPr>
        <w:t>«</w:t>
      </w:r>
      <w:r w:rsidR="00F00E93" w:rsidRPr="00374907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F00E93" w:rsidRPr="00374907">
        <w:rPr>
          <w:rFonts w:ascii="Times New Roman" w:hAnsi="Times New Roman" w:cs="Times New Roman"/>
          <w:sz w:val="28"/>
          <w:szCs w:val="28"/>
        </w:rPr>
        <w:t>»</w:t>
      </w:r>
      <w:r w:rsidR="00F00E93">
        <w:rPr>
          <w:rFonts w:ascii="Times New Roman" w:hAnsi="Times New Roman" w:cs="Times New Roman"/>
          <w:sz w:val="28"/>
          <w:szCs w:val="28"/>
        </w:rPr>
        <w:t xml:space="preserve"> выводит процесс обучения английскому языку на новый уровень, позволяет в </w:t>
      </w:r>
      <w:r w:rsidR="00D77F68">
        <w:rPr>
          <w:rFonts w:ascii="Times New Roman" w:hAnsi="Times New Roman" w:cs="Times New Roman"/>
          <w:sz w:val="28"/>
          <w:szCs w:val="28"/>
        </w:rPr>
        <w:t xml:space="preserve">интересной </w:t>
      </w:r>
      <w:r w:rsidR="00F00E93">
        <w:rPr>
          <w:rFonts w:ascii="Times New Roman" w:hAnsi="Times New Roman" w:cs="Times New Roman"/>
          <w:sz w:val="28"/>
          <w:szCs w:val="28"/>
        </w:rPr>
        <w:t xml:space="preserve">игровой форме </w:t>
      </w:r>
      <w:r w:rsidR="00F50FAE">
        <w:rPr>
          <w:rFonts w:ascii="Times New Roman" w:hAnsi="Times New Roman" w:cs="Times New Roman"/>
          <w:sz w:val="28"/>
          <w:szCs w:val="28"/>
        </w:rPr>
        <w:t>изучить лексический материал</w:t>
      </w:r>
      <w:r w:rsidR="00F00E93">
        <w:rPr>
          <w:rFonts w:ascii="Times New Roman" w:hAnsi="Times New Roman" w:cs="Times New Roman"/>
          <w:sz w:val="28"/>
          <w:szCs w:val="28"/>
        </w:rPr>
        <w:t>.</w:t>
      </w:r>
      <w:r w:rsidR="00746FBF">
        <w:rPr>
          <w:rFonts w:ascii="Times New Roman" w:hAnsi="Times New Roman" w:cs="Times New Roman"/>
          <w:sz w:val="28"/>
          <w:szCs w:val="28"/>
        </w:rPr>
        <w:t xml:space="preserve"> По аналогичному принципу можно изготовить другие пособия, например, «</w:t>
      </w:r>
      <w:r w:rsidR="00746FBF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="00746FBF">
        <w:rPr>
          <w:rFonts w:ascii="Times New Roman" w:hAnsi="Times New Roman" w:cs="Times New Roman"/>
          <w:sz w:val="28"/>
          <w:szCs w:val="28"/>
        </w:rPr>
        <w:t>» для изучения слов по теме «</w:t>
      </w:r>
      <w:r w:rsidR="00746FBF"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="00746FBF">
        <w:rPr>
          <w:rFonts w:ascii="Times New Roman" w:hAnsi="Times New Roman" w:cs="Times New Roman"/>
          <w:sz w:val="28"/>
          <w:szCs w:val="28"/>
        </w:rPr>
        <w:t>» - «Фрукты»,</w:t>
      </w:r>
      <w:r w:rsidR="00746FBF" w:rsidRPr="00746FBF">
        <w:rPr>
          <w:rFonts w:ascii="Times New Roman" w:hAnsi="Times New Roman" w:cs="Times New Roman"/>
          <w:sz w:val="28"/>
          <w:szCs w:val="28"/>
        </w:rPr>
        <w:t xml:space="preserve"> </w:t>
      </w:r>
      <w:r w:rsidR="00746FBF">
        <w:rPr>
          <w:rFonts w:ascii="Times New Roman" w:hAnsi="Times New Roman" w:cs="Times New Roman"/>
          <w:sz w:val="28"/>
          <w:szCs w:val="28"/>
        </w:rPr>
        <w:t>«</w:t>
      </w:r>
      <w:r w:rsidR="00746FBF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="00746FBF">
        <w:rPr>
          <w:rFonts w:ascii="Times New Roman" w:hAnsi="Times New Roman" w:cs="Times New Roman"/>
          <w:sz w:val="28"/>
          <w:szCs w:val="28"/>
        </w:rPr>
        <w:t>» для изучения слов по теме «</w:t>
      </w:r>
      <w:r w:rsidR="00746FBF">
        <w:rPr>
          <w:rFonts w:ascii="Times New Roman" w:hAnsi="Times New Roman" w:cs="Times New Roman"/>
          <w:sz w:val="28"/>
          <w:szCs w:val="28"/>
          <w:lang w:val="en-US"/>
        </w:rPr>
        <w:t>Vegetables</w:t>
      </w:r>
      <w:r w:rsidR="00746FBF">
        <w:rPr>
          <w:rFonts w:ascii="Times New Roman" w:hAnsi="Times New Roman" w:cs="Times New Roman"/>
          <w:sz w:val="28"/>
          <w:szCs w:val="28"/>
        </w:rPr>
        <w:t>»</w:t>
      </w:r>
      <w:r w:rsidR="00746FBF" w:rsidRPr="00746FBF">
        <w:rPr>
          <w:rFonts w:ascii="Times New Roman" w:hAnsi="Times New Roman" w:cs="Times New Roman"/>
          <w:sz w:val="28"/>
          <w:szCs w:val="28"/>
        </w:rPr>
        <w:t xml:space="preserve"> - </w:t>
      </w:r>
      <w:r w:rsidR="00746FBF">
        <w:rPr>
          <w:rFonts w:ascii="Times New Roman" w:hAnsi="Times New Roman" w:cs="Times New Roman"/>
          <w:sz w:val="28"/>
          <w:szCs w:val="28"/>
        </w:rPr>
        <w:t>«Овощи» и т.д.</w:t>
      </w:r>
    </w:p>
    <w:p w:rsidR="00D7204D" w:rsidRPr="00374907" w:rsidRDefault="00D7204D" w:rsidP="00D7204D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65F383" wp14:editId="603B95D8">
            <wp:extent cx="1123948" cy="1498599"/>
            <wp:effectExtent l="0" t="0" r="635" b="6985"/>
            <wp:docPr id="4" name="Рисунок 4" descr="C:\Users\User\Downloads\20181109_13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81109_13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29" cy="1510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C0842D" wp14:editId="129B7423">
            <wp:extent cx="2449616" cy="1503720"/>
            <wp:effectExtent l="0" t="0" r="8255" b="1270"/>
            <wp:docPr id="3" name="Рисунок 3" descr="C:\Users\User\Downloads\20181109_13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81109_130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2" b="4320"/>
                    <a:stretch/>
                  </pic:blipFill>
                  <pic:spPr bwMode="auto">
                    <a:xfrm>
                      <a:off x="0" y="0"/>
                      <a:ext cx="2459485" cy="1509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907" w:rsidRDefault="008517C3" w:rsidP="00D76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 из инноваций является у</w:t>
      </w:r>
      <w:r w:rsidR="00374907" w:rsidRPr="00062C48">
        <w:rPr>
          <w:rFonts w:ascii="Times New Roman" w:hAnsi="Times New Roman" w:cs="Times New Roman"/>
          <w:sz w:val="28"/>
          <w:szCs w:val="28"/>
        </w:rPr>
        <w:t>ниверсальное дидактическое пособие «Обучающий планшет»</w:t>
      </w:r>
      <w:r>
        <w:rPr>
          <w:rFonts w:ascii="Times New Roman" w:hAnsi="Times New Roman" w:cs="Times New Roman"/>
          <w:sz w:val="28"/>
          <w:szCs w:val="28"/>
        </w:rPr>
        <w:t>. Его</w:t>
      </w:r>
      <w:r w:rsidR="00374907" w:rsidRPr="00062C48">
        <w:rPr>
          <w:rFonts w:ascii="Times New Roman" w:hAnsi="Times New Roman" w:cs="Times New Roman"/>
          <w:sz w:val="28"/>
          <w:szCs w:val="28"/>
        </w:rPr>
        <w:t xml:space="preserve"> можно использовать как для групповой, так и для индивидуальной работы на всех этапах игровой деятельности. </w:t>
      </w:r>
      <w:r w:rsidR="00224DF7" w:rsidRPr="00206E11">
        <w:rPr>
          <w:rFonts w:ascii="Times New Roman" w:hAnsi="Times New Roman" w:cs="Times New Roman"/>
          <w:sz w:val="28"/>
          <w:szCs w:val="28"/>
        </w:rPr>
        <w:t>Обучающий планшет максимально приближен к оригиналу и является нетехническим вспомогательным средством обучения.</w:t>
      </w:r>
      <w:r w:rsidR="00224DF7">
        <w:rPr>
          <w:rFonts w:ascii="Times New Roman" w:hAnsi="Times New Roman" w:cs="Times New Roman"/>
          <w:sz w:val="28"/>
          <w:szCs w:val="28"/>
        </w:rPr>
        <w:t xml:space="preserve"> </w:t>
      </w:r>
      <w:r w:rsidR="00224DF7" w:rsidRPr="00F37EE0">
        <w:rPr>
          <w:rFonts w:ascii="Times New Roman" w:hAnsi="Times New Roman" w:cs="Times New Roman"/>
          <w:sz w:val="28"/>
          <w:szCs w:val="28"/>
        </w:rPr>
        <w:t>Под вспомогательными средствами обучения иностранным языкам следует понимать все материалы, все орудия учебного процесса, благодаря которым поставленные цели обучения и решение конкретных задач более успешно достигается за рациональное время при минимальной затрате учебных усилий. Главное назначение вспомогательных средств – оптимизировать, насколько это оказывается возможным, учебно-воспитательный процесс, создать более или менее ярко выраженную иллюзию приобщения к языковой среде.</w:t>
      </w:r>
      <w:r w:rsidR="00224DF7">
        <w:rPr>
          <w:rFonts w:ascii="Times New Roman" w:hAnsi="Times New Roman" w:cs="Times New Roman"/>
          <w:sz w:val="28"/>
          <w:szCs w:val="28"/>
        </w:rPr>
        <w:t xml:space="preserve"> </w:t>
      </w:r>
      <w:r w:rsidR="00374907" w:rsidRPr="00062C48">
        <w:rPr>
          <w:rFonts w:ascii="Times New Roman" w:hAnsi="Times New Roman" w:cs="Times New Roman"/>
          <w:sz w:val="28"/>
          <w:szCs w:val="28"/>
        </w:rPr>
        <w:t xml:space="preserve">Первая сторона служит для введения новой лексики, вторая – для её закрепления. Планшет сделан из фетра, </w:t>
      </w:r>
      <w:r w:rsidR="00F50FAE">
        <w:rPr>
          <w:rFonts w:ascii="Times New Roman" w:hAnsi="Times New Roman" w:cs="Times New Roman"/>
          <w:sz w:val="28"/>
          <w:szCs w:val="28"/>
        </w:rPr>
        <w:t xml:space="preserve">внутренняя </w:t>
      </w:r>
      <w:r w:rsidR="00374907" w:rsidRPr="00062C48">
        <w:rPr>
          <w:rFonts w:ascii="Times New Roman" w:hAnsi="Times New Roman" w:cs="Times New Roman"/>
          <w:sz w:val="28"/>
          <w:szCs w:val="28"/>
        </w:rPr>
        <w:t xml:space="preserve">основа из ПВХ. </w:t>
      </w:r>
      <w:r w:rsidR="00400A29">
        <w:rPr>
          <w:rFonts w:ascii="Times New Roman" w:hAnsi="Times New Roman" w:cs="Times New Roman"/>
          <w:sz w:val="28"/>
          <w:szCs w:val="28"/>
        </w:rPr>
        <w:t xml:space="preserve">Все модули игры крепятся на магнитные или железные кнопки, что позволяет легко прикреплять и снимать нужные </w:t>
      </w:r>
      <w:r w:rsidR="004A4264">
        <w:rPr>
          <w:rFonts w:ascii="Times New Roman" w:hAnsi="Times New Roman" w:cs="Times New Roman"/>
          <w:sz w:val="28"/>
          <w:szCs w:val="28"/>
        </w:rPr>
        <w:t xml:space="preserve">модули. </w:t>
      </w:r>
      <w:r w:rsidR="00093F0E">
        <w:rPr>
          <w:rFonts w:ascii="Times New Roman" w:hAnsi="Times New Roman" w:cs="Times New Roman"/>
          <w:sz w:val="28"/>
          <w:szCs w:val="28"/>
        </w:rPr>
        <w:t>Сзади имеется замок. Э</w:t>
      </w:r>
      <w:r w:rsidR="00374907" w:rsidRPr="00062C48">
        <w:rPr>
          <w:rFonts w:ascii="Times New Roman" w:hAnsi="Times New Roman" w:cs="Times New Roman"/>
          <w:sz w:val="28"/>
          <w:szCs w:val="28"/>
        </w:rPr>
        <w:t xml:space="preserve">то позволяет хранить фигурки внутри, когда они не нужны. </w:t>
      </w:r>
      <w:r w:rsidR="00062C48">
        <w:rPr>
          <w:rFonts w:ascii="Times New Roman" w:hAnsi="Times New Roman" w:cs="Times New Roman"/>
          <w:sz w:val="28"/>
          <w:szCs w:val="28"/>
        </w:rPr>
        <w:t>Обучающий планшет можно изготовить на любую тему.</w:t>
      </w:r>
      <w:r w:rsidR="00224DF7">
        <w:rPr>
          <w:rFonts w:ascii="Times New Roman" w:hAnsi="Times New Roman" w:cs="Times New Roman"/>
          <w:sz w:val="28"/>
          <w:szCs w:val="28"/>
        </w:rPr>
        <w:t xml:space="preserve"> Он привлекает внимание детей и активизирует их деятельность. </w:t>
      </w:r>
      <w:r w:rsidR="003E1D04">
        <w:rPr>
          <w:rFonts w:ascii="Times New Roman" w:hAnsi="Times New Roman" w:cs="Times New Roman"/>
          <w:sz w:val="28"/>
          <w:szCs w:val="28"/>
        </w:rPr>
        <w:t xml:space="preserve">Он </w:t>
      </w:r>
      <w:r w:rsidR="00224DF7">
        <w:rPr>
          <w:rFonts w:ascii="Times New Roman" w:hAnsi="Times New Roman" w:cs="Times New Roman"/>
          <w:sz w:val="28"/>
          <w:szCs w:val="28"/>
        </w:rPr>
        <w:t>очень удобен в применении. Работа с ним напоминает реальную игру в настоящем планшете, очень красочную и яркую, что способствует непроизвольному запоминанию новой лексики.</w:t>
      </w:r>
      <w:r w:rsidR="008504C8">
        <w:rPr>
          <w:rFonts w:ascii="Times New Roman" w:hAnsi="Times New Roman" w:cs="Times New Roman"/>
          <w:sz w:val="28"/>
          <w:szCs w:val="28"/>
        </w:rPr>
        <w:t xml:space="preserve"> Планшеты можно создавать абсолютно на любые темы.</w:t>
      </w:r>
    </w:p>
    <w:p w:rsidR="00D50A4D" w:rsidRDefault="00D50A4D" w:rsidP="00D50A4D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9FF20F" wp14:editId="34A592C1">
            <wp:extent cx="1914525" cy="1435735"/>
            <wp:effectExtent l="0" t="0" r="9525" b="0"/>
            <wp:docPr id="27" name="Рисунок 27" descr="C:\Балгын не удалять\фото\20171128_1317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C:\Балгын не удалять\фото\20171128_1317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782537" wp14:editId="7F3894BB">
            <wp:extent cx="1905000" cy="1428750"/>
            <wp:effectExtent l="0" t="0" r="0" b="0"/>
            <wp:docPr id="5" name="Рисунок 5" descr="C:\Users\User\Desktop\Планшет\IMG-20180112-WA0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Desktop\Планшет\IMG-20180112-WA0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3F0E" w:rsidRDefault="00093F0E" w:rsidP="00D76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Модульная игра-театр на фланелеграфе тоже является новинкой и вызывает у детей большой интерес. </w:t>
      </w:r>
      <w:r w:rsidR="00A260C8">
        <w:rPr>
          <w:rFonts w:ascii="Times New Roman" w:hAnsi="Times New Roman" w:cs="Times New Roman"/>
          <w:sz w:val="28"/>
          <w:szCs w:val="28"/>
        </w:rPr>
        <w:t>Она представляет собой основу, на которую крепится фон, соответствующий сюжету</w:t>
      </w:r>
      <w:r w:rsidR="008206F3">
        <w:rPr>
          <w:rFonts w:ascii="Times New Roman" w:hAnsi="Times New Roman" w:cs="Times New Roman"/>
          <w:sz w:val="28"/>
          <w:szCs w:val="28"/>
        </w:rPr>
        <w:t xml:space="preserve"> </w:t>
      </w:r>
      <w:r w:rsidR="008206F3" w:rsidRPr="008206F3">
        <w:rPr>
          <w:rFonts w:ascii="Times New Roman" w:hAnsi="Times New Roman" w:cs="Times New Roman"/>
          <w:i/>
          <w:sz w:val="28"/>
          <w:szCs w:val="28"/>
        </w:rPr>
        <w:t>(лес, поляна, берег моря, помещение)</w:t>
      </w:r>
      <w:r w:rsidR="00A260C8">
        <w:rPr>
          <w:rFonts w:ascii="Times New Roman" w:hAnsi="Times New Roman" w:cs="Times New Roman"/>
          <w:sz w:val="28"/>
          <w:szCs w:val="28"/>
        </w:rPr>
        <w:t>.</w:t>
      </w:r>
      <w:r w:rsidR="004D78C2">
        <w:rPr>
          <w:rFonts w:ascii="Times New Roman" w:hAnsi="Times New Roman" w:cs="Times New Roman"/>
          <w:sz w:val="28"/>
          <w:szCs w:val="28"/>
        </w:rPr>
        <w:t xml:space="preserve"> </w:t>
      </w:r>
      <w:r w:rsidR="008B706A">
        <w:rPr>
          <w:rFonts w:ascii="Times New Roman" w:hAnsi="Times New Roman" w:cs="Times New Roman"/>
          <w:sz w:val="28"/>
          <w:szCs w:val="28"/>
        </w:rPr>
        <w:t xml:space="preserve">Все модули сделаны из фланели, что позволяет легко их снимать и добавлять. </w:t>
      </w:r>
      <w:r w:rsidR="004D78C2">
        <w:rPr>
          <w:rFonts w:ascii="Times New Roman" w:hAnsi="Times New Roman" w:cs="Times New Roman"/>
          <w:sz w:val="28"/>
          <w:szCs w:val="28"/>
        </w:rPr>
        <w:t>Педагог выбирает тему, повторение которой хочет провести. Составляет интересный сюжет, создавая какую-либо проблемную ситуацию. Разрешая проблему</w:t>
      </w:r>
      <w:r w:rsidR="008206F3">
        <w:rPr>
          <w:rFonts w:ascii="Times New Roman" w:hAnsi="Times New Roman" w:cs="Times New Roman"/>
          <w:sz w:val="28"/>
          <w:szCs w:val="28"/>
        </w:rPr>
        <w:t>,</w:t>
      </w:r>
      <w:r w:rsidR="004D78C2">
        <w:rPr>
          <w:rFonts w:ascii="Times New Roman" w:hAnsi="Times New Roman" w:cs="Times New Roman"/>
          <w:sz w:val="28"/>
          <w:szCs w:val="28"/>
        </w:rPr>
        <w:t xml:space="preserve"> де</w:t>
      </w:r>
      <w:r w:rsidR="008206F3">
        <w:rPr>
          <w:rFonts w:ascii="Times New Roman" w:hAnsi="Times New Roman" w:cs="Times New Roman"/>
          <w:sz w:val="28"/>
          <w:szCs w:val="28"/>
        </w:rPr>
        <w:t>ти закрепляют имеющиеся знания по английскому языку на практике</w:t>
      </w:r>
      <w:r w:rsidR="004D78C2">
        <w:rPr>
          <w:rFonts w:ascii="Times New Roman" w:hAnsi="Times New Roman" w:cs="Times New Roman"/>
          <w:sz w:val="28"/>
          <w:szCs w:val="28"/>
        </w:rPr>
        <w:t>.</w:t>
      </w:r>
      <w:r w:rsidR="008206F3">
        <w:rPr>
          <w:rFonts w:ascii="Times New Roman" w:hAnsi="Times New Roman" w:cs="Times New Roman"/>
          <w:sz w:val="28"/>
          <w:szCs w:val="28"/>
        </w:rPr>
        <w:t xml:space="preserve"> </w:t>
      </w:r>
      <w:r w:rsidR="00C4138B">
        <w:rPr>
          <w:rFonts w:ascii="Times New Roman" w:hAnsi="Times New Roman" w:cs="Times New Roman"/>
          <w:sz w:val="28"/>
          <w:szCs w:val="28"/>
        </w:rPr>
        <w:t>Например,</w:t>
      </w:r>
      <w:r w:rsidR="008206F3">
        <w:rPr>
          <w:rFonts w:ascii="Times New Roman" w:hAnsi="Times New Roman" w:cs="Times New Roman"/>
          <w:sz w:val="28"/>
          <w:szCs w:val="28"/>
        </w:rPr>
        <w:t xml:space="preserve"> игра-постановка «Лес </w:t>
      </w:r>
      <w:r w:rsidR="008206F3">
        <w:rPr>
          <w:rFonts w:ascii="Times New Roman" w:hAnsi="Times New Roman" w:cs="Times New Roman"/>
          <w:sz w:val="28"/>
          <w:szCs w:val="28"/>
          <w:lang w:val="en-US"/>
        </w:rPr>
        <w:t>Eleven</w:t>
      </w:r>
      <w:r w:rsidR="008206F3">
        <w:rPr>
          <w:rFonts w:ascii="Times New Roman" w:hAnsi="Times New Roman" w:cs="Times New Roman"/>
          <w:sz w:val="28"/>
          <w:szCs w:val="28"/>
        </w:rPr>
        <w:t>»</w:t>
      </w:r>
      <w:r w:rsidR="008206F3" w:rsidRPr="008206F3">
        <w:rPr>
          <w:rFonts w:ascii="Times New Roman" w:hAnsi="Times New Roman" w:cs="Times New Roman"/>
          <w:sz w:val="28"/>
          <w:szCs w:val="28"/>
        </w:rPr>
        <w:t xml:space="preserve"> </w:t>
      </w:r>
      <w:r w:rsidR="008206F3">
        <w:rPr>
          <w:rFonts w:ascii="Times New Roman" w:hAnsi="Times New Roman" w:cs="Times New Roman"/>
          <w:sz w:val="28"/>
          <w:szCs w:val="28"/>
        </w:rPr>
        <w:t>для старшего дошкольного возраста по теме «</w:t>
      </w:r>
      <w:r w:rsidR="008206F3"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="008206F3">
        <w:rPr>
          <w:rFonts w:ascii="Times New Roman" w:hAnsi="Times New Roman" w:cs="Times New Roman"/>
          <w:sz w:val="28"/>
          <w:szCs w:val="28"/>
        </w:rPr>
        <w:t>» - «Счёт».</w:t>
      </w:r>
      <w:r w:rsidR="004D78C2">
        <w:rPr>
          <w:rFonts w:ascii="Times New Roman" w:hAnsi="Times New Roman" w:cs="Times New Roman"/>
          <w:sz w:val="28"/>
          <w:szCs w:val="28"/>
        </w:rPr>
        <w:t xml:space="preserve"> </w:t>
      </w:r>
      <w:r w:rsidR="008206F3">
        <w:rPr>
          <w:rFonts w:ascii="Times New Roman" w:hAnsi="Times New Roman" w:cs="Times New Roman"/>
          <w:sz w:val="28"/>
          <w:szCs w:val="28"/>
        </w:rPr>
        <w:t xml:space="preserve"> Педагог рассказывает детям, что девочка – </w:t>
      </w:r>
      <w:r w:rsidR="008206F3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="008206F3">
        <w:rPr>
          <w:rFonts w:ascii="Times New Roman" w:hAnsi="Times New Roman" w:cs="Times New Roman"/>
          <w:sz w:val="28"/>
          <w:szCs w:val="28"/>
        </w:rPr>
        <w:t xml:space="preserve"> гуляла на поляне со своей любимой собакой –</w:t>
      </w:r>
      <w:r w:rsidR="008206F3" w:rsidRPr="008206F3">
        <w:rPr>
          <w:rFonts w:ascii="Times New Roman" w:hAnsi="Times New Roman" w:cs="Times New Roman"/>
          <w:sz w:val="28"/>
          <w:szCs w:val="28"/>
        </w:rPr>
        <w:t xml:space="preserve"> </w:t>
      </w:r>
      <w:r w:rsidR="008206F3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8206F3">
        <w:rPr>
          <w:rFonts w:ascii="Times New Roman" w:hAnsi="Times New Roman" w:cs="Times New Roman"/>
          <w:sz w:val="28"/>
          <w:szCs w:val="28"/>
        </w:rPr>
        <w:t xml:space="preserve">. Вдруг, налетели тучи, сверкнула молния </w:t>
      </w:r>
      <w:r w:rsidR="008206F3" w:rsidRPr="00A86DD0">
        <w:rPr>
          <w:rFonts w:ascii="Times New Roman" w:hAnsi="Times New Roman" w:cs="Times New Roman"/>
          <w:i/>
          <w:sz w:val="28"/>
          <w:szCs w:val="28"/>
        </w:rPr>
        <w:t>(во время рассказа педагог убирает</w:t>
      </w:r>
      <w:r w:rsidR="00A86DD0" w:rsidRPr="00A86DD0">
        <w:rPr>
          <w:rFonts w:ascii="Times New Roman" w:hAnsi="Times New Roman" w:cs="Times New Roman"/>
          <w:i/>
          <w:sz w:val="28"/>
          <w:szCs w:val="28"/>
        </w:rPr>
        <w:t xml:space="preserve"> солнце, добавляет молнию</w:t>
      </w:r>
      <w:r w:rsidR="008206F3" w:rsidRPr="00A86DD0">
        <w:rPr>
          <w:rFonts w:ascii="Times New Roman" w:hAnsi="Times New Roman" w:cs="Times New Roman"/>
          <w:i/>
          <w:sz w:val="28"/>
          <w:szCs w:val="28"/>
        </w:rPr>
        <w:t>)</w:t>
      </w:r>
      <w:r w:rsidR="00A86DD0">
        <w:rPr>
          <w:rFonts w:ascii="Times New Roman" w:hAnsi="Times New Roman" w:cs="Times New Roman"/>
          <w:sz w:val="28"/>
          <w:szCs w:val="28"/>
        </w:rPr>
        <w:t xml:space="preserve">, ударил гром. </w:t>
      </w:r>
      <w:r w:rsidR="00A86DD0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A86DD0" w:rsidRPr="00A86DD0">
        <w:rPr>
          <w:rFonts w:ascii="Times New Roman" w:hAnsi="Times New Roman" w:cs="Times New Roman"/>
          <w:sz w:val="28"/>
          <w:szCs w:val="28"/>
        </w:rPr>
        <w:t xml:space="preserve"> </w:t>
      </w:r>
      <w:r w:rsidR="00A86DD0">
        <w:rPr>
          <w:rFonts w:ascii="Times New Roman" w:hAnsi="Times New Roman" w:cs="Times New Roman"/>
          <w:sz w:val="28"/>
          <w:szCs w:val="28"/>
        </w:rPr>
        <w:t xml:space="preserve">испугалась и убежала в волшебный лес. Девочка не могла попасть туда, села на траву и заплакала. На помощь ей прилетела </w:t>
      </w:r>
      <w:r w:rsidR="00A86DD0">
        <w:rPr>
          <w:rFonts w:ascii="Times New Roman" w:hAnsi="Times New Roman" w:cs="Times New Roman"/>
          <w:sz w:val="28"/>
          <w:szCs w:val="28"/>
          <w:lang w:val="en-US"/>
        </w:rPr>
        <w:t>Owl</w:t>
      </w:r>
      <w:r w:rsidR="00A86DD0" w:rsidRPr="00A86DD0">
        <w:rPr>
          <w:rFonts w:ascii="Times New Roman" w:hAnsi="Times New Roman" w:cs="Times New Roman"/>
          <w:sz w:val="28"/>
          <w:szCs w:val="28"/>
        </w:rPr>
        <w:t xml:space="preserve"> – </w:t>
      </w:r>
      <w:r w:rsidR="00A86DD0">
        <w:rPr>
          <w:rFonts w:ascii="Times New Roman" w:hAnsi="Times New Roman" w:cs="Times New Roman"/>
          <w:sz w:val="28"/>
          <w:szCs w:val="28"/>
        </w:rPr>
        <w:t xml:space="preserve">сова, которая подсказала, что нужно выполнить три задания, чтобы попасть в волшебный лес. «Но только запомни, что этот лес называется </w:t>
      </w:r>
      <w:r w:rsidR="00546F13">
        <w:rPr>
          <w:rFonts w:ascii="Times New Roman" w:hAnsi="Times New Roman" w:cs="Times New Roman"/>
          <w:sz w:val="28"/>
          <w:szCs w:val="28"/>
        </w:rPr>
        <w:t>«</w:t>
      </w:r>
      <w:r w:rsidR="00546F13">
        <w:rPr>
          <w:rFonts w:ascii="Times New Roman" w:hAnsi="Times New Roman" w:cs="Times New Roman"/>
          <w:sz w:val="28"/>
          <w:szCs w:val="28"/>
          <w:lang w:val="en-US"/>
        </w:rPr>
        <w:t>Eleven</w:t>
      </w:r>
      <w:r w:rsidR="00A86DD0">
        <w:rPr>
          <w:rFonts w:ascii="Times New Roman" w:hAnsi="Times New Roman" w:cs="Times New Roman"/>
          <w:sz w:val="28"/>
          <w:szCs w:val="28"/>
        </w:rPr>
        <w:t>»</w:t>
      </w:r>
      <w:r w:rsidR="00546F13">
        <w:rPr>
          <w:rFonts w:ascii="Times New Roman" w:hAnsi="Times New Roman" w:cs="Times New Roman"/>
          <w:sz w:val="28"/>
          <w:szCs w:val="28"/>
        </w:rPr>
        <w:t xml:space="preserve">. Это поможет тебе!» - сказала сова. </w:t>
      </w:r>
      <w:r w:rsidR="004C054B">
        <w:rPr>
          <w:rFonts w:ascii="Times New Roman" w:hAnsi="Times New Roman" w:cs="Times New Roman"/>
          <w:sz w:val="28"/>
          <w:szCs w:val="28"/>
        </w:rPr>
        <w:t xml:space="preserve">Первое задание – посчитать </w:t>
      </w:r>
      <w:r w:rsidR="00B51197">
        <w:rPr>
          <w:rFonts w:ascii="Times New Roman" w:hAnsi="Times New Roman" w:cs="Times New Roman"/>
          <w:sz w:val="28"/>
          <w:szCs w:val="28"/>
        </w:rPr>
        <w:t xml:space="preserve">цветы на поляне на английском языке </w:t>
      </w:r>
      <w:r w:rsidR="00B51197" w:rsidRPr="00B51197">
        <w:rPr>
          <w:rFonts w:ascii="Times New Roman" w:hAnsi="Times New Roman" w:cs="Times New Roman"/>
          <w:i/>
          <w:sz w:val="28"/>
          <w:szCs w:val="28"/>
        </w:rPr>
        <w:t>(</w:t>
      </w:r>
      <w:r w:rsidR="00B51197">
        <w:rPr>
          <w:rFonts w:ascii="Times New Roman" w:hAnsi="Times New Roman" w:cs="Times New Roman"/>
          <w:i/>
          <w:sz w:val="28"/>
          <w:szCs w:val="28"/>
        </w:rPr>
        <w:t>дети</w:t>
      </w:r>
      <w:r w:rsidR="00B51197" w:rsidRPr="00B51197">
        <w:rPr>
          <w:rFonts w:ascii="Times New Roman" w:hAnsi="Times New Roman" w:cs="Times New Roman"/>
          <w:i/>
          <w:sz w:val="28"/>
          <w:szCs w:val="28"/>
        </w:rPr>
        <w:t xml:space="preserve"> считают</w:t>
      </w:r>
      <w:r w:rsidR="00B51197">
        <w:rPr>
          <w:rFonts w:ascii="Times New Roman" w:hAnsi="Times New Roman" w:cs="Times New Roman"/>
          <w:i/>
          <w:sz w:val="28"/>
          <w:szCs w:val="28"/>
        </w:rPr>
        <w:t xml:space="preserve"> хором, их оказывается 11 - </w:t>
      </w:r>
      <w:r w:rsidR="00B51197">
        <w:rPr>
          <w:rFonts w:ascii="Times New Roman" w:hAnsi="Times New Roman" w:cs="Times New Roman"/>
          <w:i/>
          <w:sz w:val="28"/>
          <w:szCs w:val="28"/>
          <w:lang w:val="en-US"/>
        </w:rPr>
        <w:t>eleven</w:t>
      </w:r>
      <w:r w:rsidR="00B51197" w:rsidRPr="00B51197">
        <w:rPr>
          <w:rFonts w:ascii="Times New Roman" w:hAnsi="Times New Roman" w:cs="Times New Roman"/>
          <w:i/>
          <w:sz w:val="28"/>
          <w:szCs w:val="28"/>
        </w:rPr>
        <w:t>)</w:t>
      </w:r>
      <w:r w:rsidR="00B51197">
        <w:rPr>
          <w:rFonts w:ascii="Times New Roman" w:hAnsi="Times New Roman" w:cs="Times New Roman"/>
          <w:sz w:val="28"/>
          <w:szCs w:val="28"/>
        </w:rPr>
        <w:t xml:space="preserve">. Второе задание – посчитать яблоки на деревьях на английском языке </w:t>
      </w:r>
      <w:r w:rsidR="00B51197" w:rsidRPr="00B51197">
        <w:rPr>
          <w:rFonts w:ascii="Times New Roman" w:hAnsi="Times New Roman" w:cs="Times New Roman"/>
          <w:i/>
          <w:sz w:val="28"/>
          <w:szCs w:val="28"/>
        </w:rPr>
        <w:t>(</w:t>
      </w:r>
      <w:r w:rsidR="00B51197">
        <w:rPr>
          <w:rFonts w:ascii="Times New Roman" w:hAnsi="Times New Roman" w:cs="Times New Roman"/>
          <w:i/>
          <w:sz w:val="28"/>
          <w:szCs w:val="28"/>
        </w:rPr>
        <w:t>дети</w:t>
      </w:r>
      <w:r w:rsidR="00B51197" w:rsidRPr="00B511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926">
        <w:rPr>
          <w:rFonts w:ascii="Times New Roman" w:hAnsi="Times New Roman" w:cs="Times New Roman"/>
          <w:i/>
          <w:sz w:val="28"/>
          <w:szCs w:val="28"/>
        </w:rPr>
        <w:t xml:space="preserve">выходят по одному, </w:t>
      </w:r>
      <w:r w:rsidR="00B51197" w:rsidRPr="00B51197">
        <w:rPr>
          <w:rFonts w:ascii="Times New Roman" w:hAnsi="Times New Roman" w:cs="Times New Roman"/>
          <w:i/>
          <w:sz w:val="28"/>
          <w:szCs w:val="28"/>
        </w:rPr>
        <w:t>считают</w:t>
      </w:r>
      <w:r w:rsidR="00B51197">
        <w:rPr>
          <w:rFonts w:ascii="Times New Roman" w:hAnsi="Times New Roman" w:cs="Times New Roman"/>
          <w:i/>
          <w:sz w:val="28"/>
          <w:szCs w:val="28"/>
        </w:rPr>
        <w:t xml:space="preserve"> индивидуально, их оказывается 11 - </w:t>
      </w:r>
      <w:r w:rsidR="00B51197">
        <w:rPr>
          <w:rFonts w:ascii="Times New Roman" w:hAnsi="Times New Roman" w:cs="Times New Roman"/>
          <w:i/>
          <w:sz w:val="28"/>
          <w:szCs w:val="28"/>
          <w:lang w:val="en-US"/>
        </w:rPr>
        <w:t>eleven</w:t>
      </w:r>
      <w:r w:rsidR="00B51197" w:rsidRPr="00B51197">
        <w:rPr>
          <w:rFonts w:ascii="Times New Roman" w:hAnsi="Times New Roman" w:cs="Times New Roman"/>
          <w:i/>
          <w:sz w:val="28"/>
          <w:szCs w:val="28"/>
        </w:rPr>
        <w:t>)</w:t>
      </w:r>
      <w:r w:rsidR="00B51197">
        <w:rPr>
          <w:rFonts w:ascii="Times New Roman" w:hAnsi="Times New Roman" w:cs="Times New Roman"/>
          <w:sz w:val="28"/>
          <w:szCs w:val="28"/>
        </w:rPr>
        <w:t>.</w:t>
      </w:r>
      <w:r w:rsidR="00E35332">
        <w:rPr>
          <w:rFonts w:ascii="Times New Roman" w:hAnsi="Times New Roman" w:cs="Times New Roman"/>
          <w:sz w:val="28"/>
          <w:szCs w:val="28"/>
        </w:rPr>
        <w:t xml:space="preserve"> </w:t>
      </w:r>
      <w:r w:rsidR="00DA7568">
        <w:rPr>
          <w:rFonts w:ascii="Times New Roman" w:hAnsi="Times New Roman" w:cs="Times New Roman"/>
          <w:sz w:val="28"/>
          <w:szCs w:val="28"/>
        </w:rPr>
        <w:t>Третье задание – угадать, сколько волшебных ламп спрятано в лесу</w:t>
      </w:r>
      <w:r w:rsidR="00C4138B">
        <w:rPr>
          <w:rFonts w:ascii="Times New Roman" w:hAnsi="Times New Roman" w:cs="Times New Roman"/>
          <w:sz w:val="28"/>
          <w:szCs w:val="28"/>
        </w:rPr>
        <w:t xml:space="preserve"> </w:t>
      </w:r>
      <w:r w:rsidR="00C4138B" w:rsidRPr="00C4138B">
        <w:rPr>
          <w:rFonts w:ascii="Times New Roman" w:hAnsi="Times New Roman" w:cs="Times New Roman"/>
          <w:i/>
          <w:sz w:val="28"/>
          <w:szCs w:val="28"/>
        </w:rPr>
        <w:t xml:space="preserve">(дети должны догадаться, что их тоже 11 - </w:t>
      </w:r>
      <w:r w:rsidR="00C4138B">
        <w:rPr>
          <w:rFonts w:ascii="Times New Roman" w:hAnsi="Times New Roman" w:cs="Times New Roman"/>
          <w:i/>
          <w:sz w:val="28"/>
          <w:szCs w:val="28"/>
          <w:lang w:val="en-US"/>
        </w:rPr>
        <w:t>eleven</w:t>
      </w:r>
      <w:r w:rsidR="00C4138B" w:rsidRPr="00C4138B">
        <w:rPr>
          <w:rFonts w:ascii="Times New Roman" w:hAnsi="Times New Roman" w:cs="Times New Roman"/>
          <w:i/>
          <w:sz w:val="28"/>
          <w:szCs w:val="28"/>
        </w:rPr>
        <w:t>)</w:t>
      </w:r>
      <w:r w:rsidR="00DA7568">
        <w:rPr>
          <w:rFonts w:ascii="Times New Roman" w:hAnsi="Times New Roman" w:cs="Times New Roman"/>
          <w:sz w:val="28"/>
          <w:szCs w:val="28"/>
        </w:rPr>
        <w:t>.</w:t>
      </w:r>
      <w:r w:rsidR="00C4138B">
        <w:rPr>
          <w:rFonts w:ascii="Times New Roman" w:hAnsi="Times New Roman" w:cs="Times New Roman"/>
          <w:sz w:val="28"/>
          <w:szCs w:val="28"/>
        </w:rPr>
        <w:t xml:space="preserve"> Перед детьми появляется волшебная лампа, девочка трёт её и загадывает, чтобы собака вернулась к ней. </w:t>
      </w:r>
      <w:r w:rsidR="006946F5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6946F5">
        <w:rPr>
          <w:rFonts w:ascii="Times New Roman" w:hAnsi="Times New Roman" w:cs="Times New Roman"/>
          <w:sz w:val="28"/>
          <w:szCs w:val="28"/>
        </w:rPr>
        <w:t xml:space="preserve"> выбегает из леса. Все рады и счастливы. </w:t>
      </w:r>
      <w:r w:rsidR="00C02599">
        <w:rPr>
          <w:rFonts w:ascii="Times New Roman" w:hAnsi="Times New Roman" w:cs="Times New Roman"/>
          <w:sz w:val="28"/>
          <w:szCs w:val="28"/>
        </w:rPr>
        <w:t xml:space="preserve">Педагог хвалит детей за то, что они помогли девочке встретиться с её собакой. </w:t>
      </w:r>
      <w:r w:rsidR="008B706A">
        <w:rPr>
          <w:rFonts w:ascii="Times New Roman" w:hAnsi="Times New Roman" w:cs="Times New Roman"/>
          <w:sz w:val="28"/>
          <w:szCs w:val="28"/>
        </w:rPr>
        <w:t xml:space="preserve">Используя данную игровую методику, педагог помимо основной задачи – закрепление английской лексики, реализует много других развивающих и воспитательных целей. </w:t>
      </w:r>
    </w:p>
    <w:p w:rsidR="00AE22A4" w:rsidRDefault="00AE22A4" w:rsidP="00AE22A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560" cy="1616939"/>
            <wp:effectExtent l="0" t="0" r="2540" b="2540"/>
            <wp:docPr id="6" name="Рисунок 6" descr="C:\фото стелефона\20180702_10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 стелефона\20180702_1009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50" cy="162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293F" w:rsidRPr="009F293F" w:rsidRDefault="00D0106F" w:rsidP="00567C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Современным педагогам необходимо</w:t>
      </w:r>
      <w:r w:rsidR="009F293F">
        <w:rPr>
          <w:rFonts w:ascii="Times New Roman" w:hAnsi="Times New Roman" w:cs="Times New Roman"/>
          <w:sz w:val="28"/>
          <w:szCs w:val="28"/>
        </w:rPr>
        <w:t xml:space="preserve"> помнить не только о том, что нужно использовать</w:t>
      </w:r>
      <w:r w:rsidR="009F293F" w:rsidRPr="009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93F">
        <w:rPr>
          <w:rFonts w:ascii="Times New Roman" w:hAnsi="Times New Roman" w:cs="Times New Roman"/>
          <w:sz w:val="28"/>
          <w:szCs w:val="28"/>
        </w:rPr>
        <w:t>инновационные</w:t>
      </w:r>
      <w:r w:rsidR="009F293F" w:rsidRPr="009F293F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9F293F">
        <w:rPr>
          <w:rFonts w:ascii="Times New Roman" w:hAnsi="Times New Roman" w:cs="Times New Roman"/>
          <w:sz w:val="28"/>
          <w:szCs w:val="28"/>
        </w:rPr>
        <w:t>ы</w:t>
      </w:r>
      <w:r w:rsidR="009F293F" w:rsidRPr="009F293F">
        <w:rPr>
          <w:rFonts w:ascii="Times New Roman" w:hAnsi="Times New Roman" w:cs="Times New Roman"/>
          <w:sz w:val="28"/>
          <w:szCs w:val="28"/>
        </w:rPr>
        <w:t xml:space="preserve"> к организации обучения детей дошкол</w:t>
      </w:r>
      <w:r w:rsidR="00E527B9">
        <w:rPr>
          <w:rFonts w:ascii="Times New Roman" w:hAnsi="Times New Roman" w:cs="Times New Roman"/>
          <w:sz w:val="28"/>
          <w:szCs w:val="28"/>
        </w:rPr>
        <w:t>ьного возраста</w:t>
      </w:r>
      <w:r w:rsidR="009F293F">
        <w:rPr>
          <w:rFonts w:ascii="Times New Roman" w:hAnsi="Times New Roman" w:cs="Times New Roman"/>
          <w:sz w:val="28"/>
          <w:szCs w:val="28"/>
        </w:rPr>
        <w:t xml:space="preserve">, </w:t>
      </w:r>
      <w:r w:rsidR="008504C8">
        <w:rPr>
          <w:rFonts w:ascii="Times New Roman" w:hAnsi="Times New Roman" w:cs="Times New Roman"/>
          <w:sz w:val="28"/>
          <w:szCs w:val="28"/>
        </w:rPr>
        <w:t xml:space="preserve">создавать вокруг них предметно-развивающую </w:t>
      </w:r>
      <w:bookmarkStart w:id="0" w:name="_GoBack"/>
      <w:bookmarkEnd w:id="0"/>
      <w:r w:rsidR="008504C8">
        <w:rPr>
          <w:rFonts w:ascii="Times New Roman" w:hAnsi="Times New Roman" w:cs="Times New Roman"/>
          <w:sz w:val="28"/>
          <w:szCs w:val="28"/>
        </w:rPr>
        <w:t xml:space="preserve">среду, </w:t>
      </w:r>
      <w:r w:rsidR="009F293F">
        <w:rPr>
          <w:rFonts w:ascii="Times New Roman" w:hAnsi="Times New Roman" w:cs="Times New Roman"/>
          <w:sz w:val="28"/>
          <w:szCs w:val="28"/>
        </w:rPr>
        <w:t xml:space="preserve">но и то, что </w:t>
      </w:r>
      <w:r w:rsidR="009F2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английского языка должно погружать детей в «Страну улыбок».</w:t>
      </w:r>
      <w:r w:rsidR="00E5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Доброжелательное, позитивное отношение педагога во все времена будет ключом к детским сердцам.</w:t>
      </w:r>
    </w:p>
    <w:p w:rsidR="00374907" w:rsidRPr="009F293F" w:rsidRDefault="00374907" w:rsidP="009F293F">
      <w:pPr>
        <w:spacing w:line="240" w:lineRule="auto"/>
        <w:jc w:val="both"/>
        <w:rPr>
          <w:noProof/>
          <w:sz w:val="28"/>
          <w:szCs w:val="28"/>
          <w:lang w:eastAsia="ru-RU"/>
        </w:rPr>
      </w:pPr>
    </w:p>
    <w:p w:rsidR="00374907" w:rsidRPr="00374907" w:rsidRDefault="00374907" w:rsidP="00E43E5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DF9" w:rsidRDefault="00476DF9" w:rsidP="00E43E5F">
      <w:pPr>
        <w:jc w:val="both"/>
      </w:pPr>
    </w:p>
    <w:sectPr w:rsidR="00476DF9" w:rsidSect="00D767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E5302"/>
    <w:multiLevelType w:val="hybridMultilevel"/>
    <w:tmpl w:val="93EE9C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07"/>
    <w:rsid w:val="00033993"/>
    <w:rsid w:val="00062C48"/>
    <w:rsid w:val="00093F0E"/>
    <w:rsid w:val="001C528F"/>
    <w:rsid w:val="00224DF7"/>
    <w:rsid w:val="00277427"/>
    <w:rsid w:val="002C75FA"/>
    <w:rsid w:val="002E0428"/>
    <w:rsid w:val="00374907"/>
    <w:rsid w:val="003A5929"/>
    <w:rsid w:val="003D23FB"/>
    <w:rsid w:val="003E1D04"/>
    <w:rsid w:val="003F07CE"/>
    <w:rsid w:val="00400A29"/>
    <w:rsid w:val="00431F74"/>
    <w:rsid w:val="0043658A"/>
    <w:rsid w:val="00444919"/>
    <w:rsid w:val="00476DF9"/>
    <w:rsid w:val="004A4264"/>
    <w:rsid w:val="004C054B"/>
    <w:rsid w:val="004D78C2"/>
    <w:rsid w:val="00546F13"/>
    <w:rsid w:val="00567C27"/>
    <w:rsid w:val="005A230F"/>
    <w:rsid w:val="00653A73"/>
    <w:rsid w:val="006803C2"/>
    <w:rsid w:val="006946F5"/>
    <w:rsid w:val="00716C7B"/>
    <w:rsid w:val="00746FBF"/>
    <w:rsid w:val="00793584"/>
    <w:rsid w:val="008206F3"/>
    <w:rsid w:val="008504C8"/>
    <w:rsid w:val="008517C3"/>
    <w:rsid w:val="008B706A"/>
    <w:rsid w:val="00966926"/>
    <w:rsid w:val="009971EC"/>
    <w:rsid w:val="009A7F64"/>
    <w:rsid w:val="009C4EFB"/>
    <w:rsid w:val="009D3E1D"/>
    <w:rsid w:val="009F1E90"/>
    <w:rsid w:val="009F2800"/>
    <w:rsid w:val="009F293F"/>
    <w:rsid w:val="00A260C8"/>
    <w:rsid w:val="00A56CAC"/>
    <w:rsid w:val="00A86DD0"/>
    <w:rsid w:val="00AD4FBE"/>
    <w:rsid w:val="00AE22A4"/>
    <w:rsid w:val="00B51197"/>
    <w:rsid w:val="00B55282"/>
    <w:rsid w:val="00B71486"/>
    <w:rsid w:val="00C02599"/>
    <w:rsid w:val="00C4138B"/>
    <w:rsid w:val="00CA09BC"/>
    <w:rsid w:val="00CF1D04"/>
    <w:rsid w:val="00D0106F"/>
    <w:rsid w:val="00D10356"/>
    <w:rsid w:val="00D50A4D"/>
    <w:rsid w:val="00D7204D"/>
    <w:rsid w:val="00D76756"/>
    <w:rsid w:val="00D77F68"/>
    <w:rsid w:val="00DA3288"/>
    <w:rsid w:val="00DA7568"/>
    <w:rsid w:val="00E35332"/>
    <w:rsid w:val="00E43E5F"/>
    <w:rsid w:val="00E527B9"/>
    <w:rsid w:val="00EB298E"/>
    <w:rsid w:val="00EF1E88"/>
    <w:rsid w:val="00EF562B"/>
    <w:rsid w:val="00F00E9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E746"/>
  <w15:docId w15:val="{9056F963-07A4-4CEE-99B9-6424C90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2018-11-09T13:40:00Z</dcterms:created>
  <dcterms:modified xsi:type="dcterms:W3CDTF">2020-12-15T13:42:00Z</dcterms:modified>
</cp:coreProperties>
</file>