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7D" w:rsidRDefault="00A6217D" w:rsidP="00A621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6217D">
        <w:rPr>
          <w:rFonts w:ascii="Times New Roman" w:hAnsi="Times New Roman" w:cs="Times New Roman"/>
          <w:sz w:val="28"/>
          <w:szCs w:val="28"/>
        </w:rPr>
        <w:t>Шешендік</w:t>
      </w:r>
      <w:proofErr w:type="spellEnd"/>
      <w:r w:rsidRPr="00A62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7D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A62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7D">
        <w:rPr>
          <w:rFonts w:ascii="Times New Roman" w:hAnsi="Times New Roman" w:cs="Times New Roman"/>
          <w:sz w:val="28"/>
          <w:szCs w:val="28"/>
        </w:rPr>
        <w:t>элективті</w:t>
      </w:r>
      <w:proofErr w:type="spellEnd"/>
      <w:r w:rsidRPr="00A6217D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proofErr w:type="gramStart"/>
      <w:r w:rsidRPr="00A6217D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A6217D">
        <w:rPr>
          <w:rFonts w:ascii="Times New Roman" w:hAnsi="Times New Roman" w:cs="Times New Roman"/>
          <w:sz w:val="28"/>
          <w:szCs w:val="28"/>
        </w:rPr>
        <w:t>ғдарламасын</w:t>
      </w:r>
      <w:proofErr w:type="spellEnd"/>
      <w:r w:rsidRPr="00A62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7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62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7D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A62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7D">
        <w:rPr>
          <w:rFonts w:ascii="Times New Roman" w:hAnsi="Times New Roman" w:cs="Times New Roman"/>
          <w:sz w:val="28"/>
          <w:szCs w:val="28"/>
        </w:rPr>
        <w:t>оқытуда</w:t>
      </w:r>
      <w:proofErr w:type="spellEnd"/>
      <w:r w:rsidRPr="00A62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7D">
        <w:rPr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Pr="00A62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7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62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7D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</w:p>
    <w:p w:rsidR="00A6217D" w:rsidRPr="00A6217D" w:rsidRDefault="00A6217D" w:rsidP="00A6217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Самбулатова Гульшат Шукуровна</w:t>
      </w:r>
    </w:p>
    <w:p w:rsidR="00A6217D" w:rsidRDefault="00A6217D" w:rsidP="00A6217D">
      <w:pPr>
        <w:tabs>
          <w:tab w:val="left" w:pos="245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тілдің мәртебесін арттыру және оның қолдану аясын кеңейту мақсатында білім беру жүйесінде шешендік өнердің элективті курстарының маңызы ерекше. </w:t>
      </w:r>
      <w:r w:rsidRPr="00EA69D8">
        <w:rPr>
          <w:rFonts w:ascii="Times New Roman" w:hAnsi="Times New Roman" w:cs="Times New Roman"/>
          <w:sz w:val="28"/>
          <w:szCs w:val="28"/>
          <w:lang w:val="kk-KZ"/>
        </w:rPr>
        <w:t>Шешендік өнер – бұл тілдің қуатын, логиканың жүйелілігін, эмоцияның әсерін және қоғамдық пікірді қалыптастыруды қамтитын күрделі процесс. Бұл мақалада шешендік өнер элективті курс бағдарламасын мемлекеттік тілді оқытуда қолданудың тиімді жолдары қарастырылады.</w:t>
      </w:r>
    </w:p>
    <w:p w:rsidR="00A6217D" w:rsidRDefault="00A6217D" w:rsidP="00A6217D">
      <w:pPr>
        <w:tabs>
          <w:tab w:val="left" w:pos="245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 Шешендік өнердің маңызы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Шешендік өнер мемлекеттік тілдің қолданылу деңгейін көтеруге, студенттердің сөйлеу мәдениетін дамытуға, өз ойларын нақты әрі түсінікті жеткізуге көмектеседі. Бұл өнер </w:t>
      </w:r>
      <w:r w:rsidR="00EA69D8">
        <w:rPr>
          <w:rFonts w:ascii="Times New Roman" w:hAnsi="Times New Roman" w:cs="Times New Roman"/>
          <w:sz w:val="28"/>
          <w:szCs w:val="28"/>
          <w:lang w:val="kk-KZ"/>
        </w:rPr>
        <w:t>оқушыларды</w:t>
      </w:r>
      <w:r w:rsidR="00EA69D8"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>қоғамдық өмірде белсенді болуға, өз пікірін қорғауға, тыңдаушылармен тиімді коммуникация орнатуға үйретеді.</w:t>
      </w:r>
    </w:p>
    <w:p w:rsidR="00A6217D" w:rsidRDefault="00A6217D" w:rsidP="00A6217D">
      <w:pPr>
        <w:tabs>
          <w:tab w:val="left" w:pos="245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>Элективті курстың құрылымы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Элективті курс бағдарламасын әзірлеу кезінде бірнеше негізгі </w:t>
      </w:r>
      <w:r>
        <w:rPr>
          <w:rFonts w:ascii="Times New Roman" w:hAnsi="Times New Roman" w:cs="Times New Roman"/>
          <w:sz w:val="28"/>
          <w:szCs w:val="28"/>
          <w:lang w:val="kk-KZ"/>
        </w:rPr>
        <w:t>компоненттерді қарастыру қажет: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>Теориялық бөлім: шешендік өнердің негіздері, оның тарихы мен қазі</w:t>
      </w:r>
      <w:r>
        <w:rPr>
          <w:rFonts w:ascii="Times New Roman" w:hAnsi="Times New Roman" w:cs="Times New Roman"/>
          <w:sz w:val="28"/>
          <w:szCs w:val="28"/>
          <w:lang w:val="kk-KZ"/>
        </w:rPr>
        <w:t>ргі заманғы даму тенденциялары.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>Практикалық бөлім: риторикалық жаттығулар, сөз сайыстары, пікіртал</w:t>
      </w:r>
      <w:r>
        <w:rPr>
          <w:rFonts w:ascii="Times New Roman" w:hAnsi="Times New Roman" w:cs="Times New Roman"/>
          <w:sz w:val="28"/>
          <w:szCs w:val="28"/>
          <w:lang w:val="kk-KZ"/>
        </w:rPr>
        <w:t>астар.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>Талқылау мен рефлексия: студенттердің шешендік өнер бойынша өз ой</w:t>
      </w:r>
      <w:r>
        <w:rPr>
          <w:rFonts w:ascii="Times New Roman" w:hAnsi="Times New Roman" w:cs="Times New Roman"/>
          <w:sz w:val="28"/>
          <w:szCs w:val="28"/>
          <w:lang w:val="kk-KZ"/>
        </w:rPr>
        <w:t>ларын, пікірлерін ортаға салуы.</w:t>
      </w:r>
    </w:p>
    <w:p w:rsidR="00DD290A" w:rsidRDefault="00A6217D" w:rsidP="00A6217D">
      <w:pPr>
        <w:tabs>
          <w:tab w:val="left" w:pos="245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7D">
        <w:rPr>
          <w:rFonts w:ascii="Times New Roman" w:hAnsi="Times New Roman" w:cs="Times New Roman"/>
          <w:sz w:val="28"/>
          <w:szCs w:val="28"/>
          <w:lang w:val="kk-KZ"/>
        </w:rPr>
        <w:t>Оқыту әдістері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тілдегі шешендік өнер элективті курсын өткізгенде түрлі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 әдістерін қолдану тиімді: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Дебаттар: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 екі топқа бөлініп, белгілі бір тақырып бойынша пікірлерін қорғап, қарсыласымен талқылайды. Бұл әдіс тыңдаушы мен сөйлеушінің рөлін терең түсінуге мүмкіндік береді.Сөз сайыстары: </w:t>
      </w:r>
      <w:r w:rsidR="00EA69D8"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 алдын ала берілген тақырып бойынша өз ойларын жинақтап, нақты әрі қысқа у</w:t>
      </w:r>
      <w:r>
        <w:rPr>
          <w:rFonts w:ascii="Times New Roman" w:hAnsi="Times New Roman" w:cs="Times New Roman"/>
          <w:sz w:val="28"/>
          <w:szCs w:val="28"/>
          <w:lang w:val="kk-KZ"/>
        </w:rPr>
        <w:t>ақытта қорғауға тырысады.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Рөлдік ойындар: </w:t>
      </w:r>
      <w:r w:rsidR="00EA69D8"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 нақты ситуацияларда шешендік өн</w:t>
      </w:r>
      <w:r>
        <w:rPr>
          <w:rFonts w:ascii="Times New Roman" w:hAnsi="Times New Roman" w:cs="Times New Roman"/>
          <w:sz w:val="28"/>
          <w:szCs w:val="28"/>
          <w:lang w:val="kk-KZ"/>
        </w:rPr>
        <w:t>ерді қолдану тәжірибесін алады.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>Кері байланыс және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Курс барысында студенттердің жетістіктерін бағалау үшін тұрақты кері байланыс жүйесін енгізу маңызды. </w:t>
      </w:r>
      <w:r w:rsidRPr="00EA69D8">
        <w:rPr>
          <w:rFonts w:ascii="Times New Roman" w:hAnsi="Times New Roman" w:cs="Times New Roman"/>
          <w:sz w:val="28"/>
          <w:szCs w:val="28"/>
          <w:lang w:val="kk-KZ"/>
        </w:rPr>
        <w:t>Бұл студенттердің дамуына әсер етеді, сондай-ақ шешендік қабілеттерінің артуын көрсетеді. Бағалау критерийлері мыналарды қамтуы мүмкін: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9D8">
        <w:rPr>
          <w:rFonts w:ascii="Times New Roman" w:hAnsi="Times New Roman" w:cs="Times New Roman"/>
          <w:sz w:val="28"/>
          <w:szCs w:val="28"/>
          <w:lang w:val="kk-KZ"/>
        </w:rPr>
        <w:t>Сөз сапасы мен мәнерлілігі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A69D8">
        <w:rPr>
          <w:rFonts w:ascii="Times New Roman" w:hAnsi="Times New Roman" w:cs="Times New Roman"/>
          <w:sz w:val="28"/>
          <w:szCs w:val="28"/>
          <w:lang w:val="kk-KZ"/>
        </w:rPr>
        <w:t>Тақырыпты ашу деңгейі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A69D8">
        <w:rPr>
          <w:rFonts w:ascii="Times New Roman" w:hAnsi="Times New Roman" w:cs="Times New Roman"/>
          <w:sz w:val="28"/>
          <w:szCs w:val="28"/>
          <w:lang w:val="kk-KZ"/>
        </w:rPr>
        <w:t>Талқылау барысындағы логикалық байланыс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A69D8">
        <w:rPr>
          <w:rFonts w:ascii="Times New Roman" w:hAnsi="Times New Roman" w:cs="Times New Roman"/>
          <w:sz w:val="28"/>
          <w:szCs w:val="28"/>
          <w:lang w:val="kk-KZ"/>
        </w:rPr>
        <w:t>Тыңдаушылармен қарым-қатынас жасау шеберлігі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Шешендік өнер элективті курс бағдарламасын мемлекеттік тілді оқытуда тиімді қолдану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t xml:space="preserve">тілдік дағдыларын, коммуникациялық </w:t>
      </w:r>
      <w:r w:rsidRPr="00A6217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қабілеттерін арттыруға, сондай-ақ олардың азаматтық позициясын қалыптастыруға ықпал етеді. </w:t>
      </w:r>
      <w:r w:rsidRPr="00EA69D8">
        <w:rPr>
          <w:rFonts w:ascii="Times New Roman" w:hAnsi="Times New Roman" w:cs="Times New Roman"/>
          <w:sz w:val="28"/>
          <w:szCs w:val="28"/>
          <w:lang w:val="kk-KZ"/>
        </w:rPr>
        <w:t>Тіл – бұл тек қарым-қатынас құралы ғана емес, сонымен қатар мәдениет пен дәстүрлерді сақтаудың негізі. Сондықтан шешендік өнердің маңызын түсініп, оны оқу процесіне енгізу – қазіргі қоғам үшін өте өзекті міндет.</w:t>
      </w:r>
    </w:p>
    <w:p w:rsidR="00A16ABA" w:rsidRDefault="00A16ABA" w:rsidP="00A6217D">
      <w:pPr>
        <w:tabs>
          <w:tab w:val="left" w:pos="245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Пайдаланған әдебиеттер:</w:t>
      </w:r>
    </w:p>
    <w:p w:rsidR="00EB0736" w:rsidRPr="00EB0736" w:rsidRDefault="00EB0736" w:rsidP="00EB0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  <w:r w:rsidRPr="00EB0736">
        <w:rPr>
          <w:rFonts w:ascii="Times New Roman" w:hAnsi="Times New Roman"/>
          <w:b/>
          <w:bCs/>
          <w:sz w:val="24"/>
          <w:szCs w:val="24"/>
          <w:lang w:val="kk-KZ"/>
        </w:rPr>
        <w:t>Садықов Т. С.</w:t>
      </w:r>
      <w:r w:rsidRPr="00EB073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0736">
        <w:rPr>
          <w:rFonts w:ascii="Times New Roman" w:hAnsi="Times New Roman"/>
          <w:i/>
          <w:iCs/>
          <w:sz w:val="24"/>
          <w:szCs w:val="24"/>
          <w:lang w:val="kk-KZ"/>
        </w:rPr>
        <w:t>«Қазіргі заманғы шешендік өнер»</w:t>
      </w:r>
      <w:r w:rsidRPr="00EB0736">
        <w:rPr>
          <w:rFonts w:ascii="Times New Roman" w:hAnsi="Times New Roman"/>
          <w:sz w:val="24"/>
          <w:szCs w:val="24"/>
          <w:lang w:val="kk-KZ"/>
        </w:rPr>
        <w:t xml:space="preserve"> – Бұл кітап шешендік өнердің қазіргі заманғы тәсілдері мен практикалық қолданылуын қарастырады.</w:t>
      </w:r>
    </w:p>
    <w:p w:rsidR="00EB0736" w:rsidRPr="00EB0736" w:rsidRDefault="00EB0736" w:rsidP="00EB0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  <w:r w:rsidRPr="00EB0736">
        <w:rPr>
          <w:rFonts w:ascii="Times New Roman" w:hAnsi="Times New Roman"/>
          <w:b/>
          <w:bCs/>
          <w:sz w:val="24"/>
          <w:szCs w:val="24"/>
          <w:lang w:val="kk-KZ"/>
        </w:rPr>
        <w:t>Карнеги Д.</w:t>
      </w:r>
      <w:r w:rsidRPr="00EB073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0736">
        <w:rPr>
          <w:rFonts w:ascii="Times New Roman" w:hAnsi="Times New Roman"/>
          <w:i/>
          <w:iCs/>
          <w:sz w:val="24"/>
          <w:szCs w:val="24"/>
          <w:lang w:val="kk-KZ"/>
        </w:rPr>
        <w:t>«Қалай достар табуға және адамдарға ықпал етуге болады»</w:t>
      </w:r>
      <w:r w:rsidRPr="00EB0736">
        <w:rPr>
          <w:rFonts w:ascii="Times New Roman" w:hAnsi="Times New Roman"/>
          <w:sz w:val="24"/>
          <w:szCs w:val="24"/>
          <w:lang w:val="kk-KZ"/>
        </w:rPr>
        <w:t xml:space="preserve"> – Шешендік өнердің практикалық аспектілері мен өз-өзіңді сенімді ұстау жолдарына арналған.</w:t>
      </w:r>
    </w:p>
    <w:p w:rsidR="00EB0736" w:rsidRPr="00EB0736" w:rsidRDefault="00EB0736" w:rsidP="00EB0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  <w:r w:rsidRPr="00EB0736">
        <w:rPr>
          <w:rFonts w:ascii="Times New Roman" w:hAnsi="Times New Roman"/>
          <w:b/>
          <w:bCs/>
          <w:sz w:val="24"/>
          <w:szCs w:val="24"/>
          <w:lang w:val="kk-KZ"/>
        </w:rPr>
        <w:t>Хмелевская И., Бекович А.</w:t>
      </w:r>
      <w:r w:rsidRPr="00EB073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0736">
        <w:rPr>
          <w:rFonts w:ascii="Times New Roman" w:hAnsi="Times New Roman"/>
          <w:i/>
          <w:iCs/>
          <w:sz w:val="24"/>
          <w:szCs w:val="24"/>
          <w:lang w:val="kk-KZ"/>
        </w:rPr>
        <w:t>«Шешендік өнер: қалай тиімді сөйлеуге үйренуге болады»</w:t>
      </w:r>
      <w:r w:rsidRPr="00EB0736">
        <w:rPr>
          <w:rFonts w:ascii="Times New Roman" w:hAnsi="Times New Roman"/>
          <w:sz w:val="24"/>
          <w:szCs w:val="24"/>
          <w:lang w:val="kk-KZ"/>
        </w:rPr>
        <w:t xml:space="preserve"> – Қазіргі қоғамда шешендік дағдыларды дамытудың техникалары мен әдістерін түсіндіреді.</w:t>
      </w:r>
    </w:p>
    <w:p w:rsidR="00EB0736" w:rsidRDefault="00EB0736" w:rsidP="00A6217D">
      <w:pPr>
        <w:tabs>
          <w:tab w:val="left" w:pos="245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EB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A5C50"/>
    <w:multiLevelType w:val="hybridMultilevel"/>
    <w:tmpl w:val="6664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7B3CDB"/>
    <w:multiLevelType w:val="multilevel"/>
    <w:tmpl w:val="D9CE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69"/>
    <w:rsid w:val="007977AE"/>
    <w:rsid w:val="00A16ABA"/>
    <w:rsid w:val="00A6217D"/>
    <w:rsid w:val="00C94869"/>
    <w:rsid w:val="00CB7E9B"/>
    <w:rsid w:val="00EA69D8"/>
    <w:rsid w:val="00E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2627</Characters>
  <Application>Microsoft Office Word</Application>
  <DocSecurity>0</DocSecurity>
  <Lines>21</Lines>
  <Paragraphs>6</Paragraphs>
  <ScaleCrop>false</ScaleCrop>
  <Company>HP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Аят Самбулат</dc:creator>
  <cp:keywords/>
  <dc:description/>
  <cp:lastModifiedBy>Аят Самбулат</cp:lastModifiedBy>
  <cp:revision>7</cp:revision>
  <dcterms:created xsi:type="dcterms:W3CDTF">2024-10-08T04:32:00Z</dcterms:created>
  <dcterms:modified xsi:type="dcterms:W3CDTF">2024-10-10T10:39:00Z</dcterms:modified>
</cp:coreProperties>
</file>