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7BF7E" w14:textId="033C0C3E" w:rsidR="00BC259B" w:rsidRPr="009668D8" w:rsidRDefault="00BC259B" w:rsidP="009668D8">
      <w:pPr>
        <w:jc w:val="both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 </w:t>
      </w:r>
      <w:r w:rsidR="009668D8" w:rsidRPr="009668D8">
        <w:rPr>
          <w:rFonts w:asciiTheme="majorBidi" w:hAnsiTheme="majorBidi" w:cstheme="majorBidi"/>
          <w:b/>
          <w:bCs/>
          <w:sz w:val="28"/>
          <w:szCs w:val="28"/>
        </w:rPr>
        <w:t>Кафедра религиоведения — центр духовного образования и научных исследований.</w:t>
      </w:r>
    </w:p>
    <w:p w14:paraId="2BEF452B" w14:textId="77777777" w:rsidR="00BC259B" w:rsidRPr="00BC259B" w:rsidRDefault="00BC259B" w:rsidP="00BC259B">
      <w:p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b/>
          <w:bCs/>
          <w:sz w:val="28"/>
          <w:szCs w:val="28"/>
        </w:rPr>
        <w:t>Кафедра религиоведения и культурологии Казахского национального университета имени Аль-Фараби: Ведущий научно-образовательный центр Казахстана</w:t>
      </w:r>
    </w:p>
    <w:p w14:paraId="153D4802" w14:textId="77777777" w:rsidR="00BC259B" w:rsidRPr="00BC259B" w:rsidRDefault="00BC259B" w:rsidP="00BC259B">
      <w:p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sz w:val="28"/>
          <w:szCs w:val="28"/>
        </w:rPr>
        <w:t>Казахский национальный университет имени Аль-Фараби, который стал первым и единственным вузом Казахстана и Центральной Азии, вошедшим в ТОП-200 мировых университетов по версии QS World University Rankings 2025, продолжает укреплять свои позиции на международной арене. В стране университет значительно поднялся в рейтинге, улучшив свои позиции на 67 пунктов, с 230-го на 163-е место, что является выдающимся достижением.</w:t>
      </w:r>
    </w:p>
    <w:p w14:paraId="6B002FD8" w14:textId="77777777" w:rsidR="00BC259B" w:rsidRPr="00BC259B" w:rsidRDefault="00BC259B" w:rsidP="00BC259B">
      <w:p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b/>
          <w:bCs/>
          <w:sz w:val="28"/>
          <w:szCs w:val="28"/>
        </w:rPr>
        <w:t>О кафедре религиоведения и культурологии</w:t>
      </w:r>
    </w:p>
    <w:p w14:paraId="01385760" w14:textId="77777777" w:rsidR="00BC259B" w:rsidRPr="00BC259B" w:rsidRDefault="00BC259B" w:rsidP="00BC259B">
      <w:p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sz w:val="28"/>
          <w:szCs w:val="28"/>
        </w:rPr>
        <w:t>Кафедра религиоведения и культурологии Казахского национального университета имени Аль-Фараби является ведущим научно-образовательным центром в Казахстане, осуществляющим подготовку специалистов в области религиоведения, культурологии, религиозной экспертизы, государственной политики в области религии и межконфессионального диалога. В своей научной деятельности кафедра применяет современные методы исследования, сочетая традиционные академические знания с практическими исследованиями и международным сотрудничеством.</w:t>
      </w:r>
    </w:p>
    <w:p w14:paraId="697CB28C" w14:textId="77777777" w:rsidR="00BC259B" w:rsidRPr="00BC259B" w:rsidRDefault="00BC259B" w:rsidP="00BC259B">
      <w:p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b/>
          <w:bCs/>
          <w:sz w:val="28"/>
          <w:szCs w:val="28"/>
        </w:rPr>
        <w:t>Образовательные программы и перспективы обучения</w:t>
      </w:r>
    </w:p>
    <w:p w14:paraId="6FDA994C" w14:textId="77777777" w:rsidR="00BC259B" w:rsidRPr="00BC259B" w:rsidRDefault="00BC259B" w:rsidP="00BC259B">
      <w:p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sz w:val="28"/>
          <w:szCs w:val="28"/>
        </w:rPr>
        <w:t>Программы кафедры охватывают три уровня образования:</w:t>
      </w:r>
    </w:p>
    <w:p w14:paraId="3037E841" w14:textId="77777777" w:rsidR="00BC259B" w:rsidRPr="00BC259B" w:rsidRDefault="00BC259B" w:rsidP="00BC259B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b/>
          <w:bCs/>
          <w:sz w:val="28"/>
          <w:szCs w:val="28"/>
        </w:rPr>
        <w:t>Бакалавриат</w:t>
      </w:r>
      <w:r w:rsidRPr="00BC259B">
        <w:rPr>
          <w:rFonts w:asciiTheme="majorBidi" w:hAnsiTheme="majorBidi" w:cstheme="majorBidi"/>
          <w:sz w:val="28"/>
          <w:szCs w:val="28"/>
        </w:rPr>
        <w:t> — предоставляет фундаментальные знания по мировым и традиционным религиям, религиозным институтам, философии и социологии религии.</w:t>
      </w:r>
    </w:p>
    <w:p w14:paraId="6BD5D1D0" w14:textId="77777777" w:rsidR="00BC259B" w:rsidRPr="00BC259B" w:rsidRDefault="00BC259B" w:rsidP="00BC259B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b/>
          <w:bCs/>
          <w:sz w:val="28"/>
          <w:szCs w:val="28"/>
        </w:rPr>
        <w:t>Магистратура</w:t>
      </w:r>
      <w:r w:rsidRPr="00BC259B">
        <w:rPr>
          <w:rFonts w:asciiTheme="majorBidi" w:hAnsiTheme="majorBidi" w:cstheme="majorBidi"/>
          <w:sz w:val="28"/>
          <w:szCs w:val="28"/>
        </w:rPr>
        <w:t> — ориентирована на углубленное изучение теоретических и прикладных аспектов религиоведения, научные исследования и участие в международных проектах.</w:t>
      </w:r>
    </w:p>
    <w:p w14:paraId="04DF0E5B" w14:textId="77777777" w:rsidR="00BC259B" w:rsidRPr="00BC259B" w:rsidRDefault="00BC259B" w:rsidP="00BC259B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b/>
          <w:bCs/>
          <w:sz w:val="28"/>
          <w:szCs w:val="28"/>
        </w:rPr>
        <w:t>Докторантура</w:t>
      </w:r>
      <w:r w:rsidRPr="00BC259B">
        <w:rPr>
          <w:rFonts w:asciiTheme="majorBidi" w:hAnsiTheme="majorBidi" w:cstheme="majorBidi"/>
          <w:sz w:val="28"/>
          <w:szCs w:val="28"/>
        </w:rPr>
        <w:t xml:space="preserve"> — предполагает проведение независимых научных исследований в области религиоведения и культурологии, разработку </w:t>
      </w:r>
      <w:r w:rsidRPr="00BC259B">
        <w:rPr>
          <w:rFonts w:asciiTheme="majorBidi" w:hAnsiTheme="majorBidi" w:cstheme="majorBidi"/>
          <w:sz w:val="28"/>
          <w:szCs w:val="28"/>
        </w:rPr>
        <w:lastRenderedPageBreak/>
        <w:t>новых научных концепций и участие в международной научной деятельности.</w:t>
      </w:r>
    </w:p>
    <w:p w14:paraId="7C365AD9" w14:textId="77777777" w:rsidR="00BC259B" w:rsidRPr="00BC259B" w:rsidRDefault="00BC259B" w:rsidP="00BC259B">
      <w:p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sz w:val="28"/>
          <w:szCs w:val="28"/>
        </w:rPr>
        <w:t>На протяжении обучения студенты получают не только теоретические знания, но и практический опыт: проводят полевые исследования, проходят стажировки в экспертных центрах, участвуют в международных конференциях и взаимодействуют с государственными органами и некоммерческими организациями.</w:t>
      </w:r>
    </w:p>
    <w:p w14:paraId="4C4833F6" w14:textId="77777777" w:rsidR="00BC259B" w:rsidRPr="00BC259B" w:rsidRDefault="00BC259B" w:rsidP="00BC259B">
      <w:p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b/>
          <w:bCs/>
          <w:sz w:val="28"/>
          <w:szCs w:val="28"/>
        </w:rPr>
        <w:t>Научная и международная деятельность</w:t>
      </w:r>
    </w:p>
    <w:p w14:paraId="08FE4B3F" w14:textId="77777777" w:rsidR="00BC259B" w:rsidRPr="00BC259B" w:rsidRDefault="00BC259B" w:rsidP="00BC259B">
      <w:p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sz w:val="28"/>
          <w:szCs w:val="28"/>
        </w:rPr>
        <w:t>Кафедра активно занимается научными исследованиями, охватывающими актуальные вопросы динамики религии и культуры. Основные исследовательские направления включают:</w:t>
      </w:r>
    </w:p>
    <w:p w14:paraId="1E99726D" w14:textId="77777777" w:rsidR="00BC259B" w:rsidRPr="00BC259B" w:rsidRDefault="00BC259B" w:rsidP="00BC259B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sz w:val="28"/>
          <w:szCs w:val="28"/>
        </w:rPr>
        <w:t>Динамика религиозных процессов в Казахстане и Центральной Азии;</w:t>
      </w:r>
    </w:p>
    <w:p w14:paraId="7FC77E75" w14:textId="77777777" w:rsidR="00BC259B" w:rsidRPr="00BC259B" w:rsidRDefault="00BC259B" w:rsidP="00BC259B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sz w:val="28"/>
          <w:szCs w:val="28"/>
        </w:rPr>
        <w:t>Анализ традиционных и новых религиозных движений;</w:t>
      </w:r>
    </w:p>
    <w:p w14:paraId="234B5DEB" w14:textId="77777777" w:rsidR="00BC259B" w:rsidRPr="00BC259B" w:rsidRDefault="00BC259B" w:rsidP="00BC259B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sz w:val="28"/>
          <w:szCs w:val="28"/>
        </w:rPr>
        <w:t>Религиозная безопасность и государственная политика в области религии;</w:t>
      </w:r>
    </w:p>
    <w:p w14:paraId="1D5ECD2D" w14:textId="77777777" w:rsidR="00BC259B" w:rsidRPr="00BC259B" w:rsidRDefault="00BC259B" w:rsidP="00BC259B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sz w:val="28"/>
          <w:szCs w:val="28"/>
        </w:rPr>
        <w:t>Межкультурное и межконфессиональное взаимодействие;</w:t>
      </w:r>
    </w:p>
    <w:p w14:paraId="58F1F1CA" w14:textId="77777777" w:rsidR="00BC259B" w:rsidRPr="00BC259B" w:rsidRDefault="00BC259B" w:rsidP="00BC259B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sz w:val="28"/>
          <w:szCs w:val="28"/>
        </w:rPr>
        <w:t>Философия и социология религии.</w:t>
      </w:r>
    </w:p>
    <w:p w14:paraId="54D5C64C" w14:textId="77777777" w:rsidR="00BC259B" w:rsidRPr="00BC259B" w:rsidRDefault="00BC259B" w:rsidP="00BC259B">
      <w:p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sz w:val="28"/>
          <w:szCs w:val="28"/>
        </w:rPr>
        <w:t>Преподаватели и студенты кафедры публикуют научные статьи в международных журналах, принимают участие в мировых конференциях и активно сотрудничают с ведущими университетами Европы, Азии и Америки. В рамках программ академической мобильности студенты имеют возможность проходить стажировки за рубежом, что способствует повышению их профессиональной квалификации.</w:t>
      </w:r>
    </w:p>
    <w:p w14:paraId="28252B60" w14:textId="77777777" w:rsidR="00BC259B" w:rsidRPr="00BC259B" w:rsidRDefault="00BC259B" w:rsidP="00BC259B">
      <w:p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b/>
          <w:bCs/>
          <w:sz w:val="28"/>
          <w:szCs w:val="28"/>
        </w:rPr>
        <w:t>Профессиональные возможности для выпускников</w:t>
      </w:r>
    </w:p>
    <w:p w14:paraId="34FDCC94" w14:textId="77777777" w:rsidR="00BC259B" w:rsidRPr="00BC259B" w:rsidRDefault="00BC259B" w:rsidP="00BC259B">
      <w:p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sz w:val="28"/>
          <w:szCs w:val="28"/>
        </w:rPr>
        <w:t>Выпускники кафедры религиоведения и культурологии востребованы в различных областях:</w:t>
      </w:r>
    </w:p>
    <w:p w14:paraId="079E2748" w14:textId="77777777" w:rsidR="00BC259B" w:rsidRPr="00BC259B" w:rsidRDefault="00BC259B" w:rsidP="00BC259B">
      <w:pPr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sz w:val="28"/>
          <w:szCs w:val="28"/>
        </w:rPr>
        <w:t>Государственные структуры;</w:t>
      </w:r>
    </w:p>
    <w:p w14:paraId="59559CA4" w14:textId="77777777" w:rsidR="00BC259B" w:rsidRPr="00BC259B" w:rsidRDefault="00BC259B" w:rsidP="00BC259B">
      <w:pPr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sz w:val="28"/>
          <w:szCs w:val="28"/>
        </w:rPr>
        <w:t>Научно-исследовательские институты и экспертные центры;</w:t>
      </w:r>
    </w:p>
    <w:p w14:paraId="44673537" w14:textId="77777777" w:rsidR="00BC259B" w:rsidRPr="00BC259B" w:rsidRDefault="00BC259B" w:rsidP="00BC259B">
      <w:pPr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sz w:val="28"/>
          <w:szCs w:val="28"/>
        </w:rPr>
        <w:t>Учебные заведения и университеты;</w:t>
      </w:r>
    </w:p>
    <w:p w14:paraId="46715F90" w14:textId="77777777" w:rsidR="00BC259B" w:rsidRPr="00BC259B" w:rsidRDefault="00BC259B" w:rsidP="00BC259B">
      <w:pPr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sz w:val="28"/>
          <w:szCs w:val="28"/>
        </w:rPr>
        <w:t>Негосударственные организации, занимающиеся межконфессиональным диалогом;</w:t>
      </w:r>
    </w:p>
    <w:p w14:paraId="066BF653" w14:textId="77777777" w:rsidR="00BC259B" w:rsidRPr="00BC259B" w:rsidRDefault="00BC259B" w:rsidP="00BC259B">
      <w:pPr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sz w:val="28"/>
          <w:szCs w:val="28"/>
        </w:rPr>
        <w:lastRenderedPageBreak/>
        <w:t>СМИ и медиасфера, освещающие религиозные и культурные темы.</w:t>
      </w:r>
    </w:p>
    <w:p w14:paraId="76D58DEA" w14:textId="77777777" w:rsidR="00BC259B" w:rsidRPr="00BC259B" w:rsidRDefault="00BC259B" w:rsidP="00BC259B">
      <w:pPr>
        <w:jc w:val="both"/>
        <w:rPr>
          <w:rFonts w:asciiTheme="majorBidi" w:hAnsiTheme="majorBidi" w:cstheme="majorBidi"/>
          <w:sz w:val="28"/>
          <w:szCs w:val="28"/>
        </w:rPr>
      </w:pPr>
      <w:r w:rsidRPr="00BC259B">
        <w:rPr>
          <w:rFonts w:asciiTheme="majorBidi" w:hAnsiTheme="majorBidi" w:cstheme="majorBidi"/>
          <w:sz w:val="28"/>
          <w:szCs w:val="28"/>
        </w:rPr>
        <w:t>Кафедра религиоведения и культурологии Казахского национального университета имени Аль-Фараби продолжает развиваться, обеспечивая студентов и исследователей современными знаниями и навыками, необходимыми для успешной карьеры в динамично меняющемся мире.</w:t>
      </w:r>
    </w:p>
    <w:p w14:paraId="5F3242ED" w14:textId="1CBD9448" w:rsidR="00BC259B" w:rsidRPr="00BC259B" w:rsidRDefault="00BC259B" w:rsidP="00BC259B">
      <w:pPr>
        <w:jc w:val="both"/>
        <w:rPr>
          <w:rFonts w:asciiTheme="majorBidi" w:hAnsiTheme="majorBidi" w:cstheme="majorBidi"/>
          <w:sz w:val="28"/>
          <w:szCs w:val="28"/>
          <w:lang w:val="kk-KZ"/>
        </w:rPr>
      </w:pPr>
      <w:proofErr w:type="spellStart"/>
      <w:r w:rsidRPr="00BC259B">
        <w:rPr>
          <w:rFonts w:asciiTheme="majorBidi" w:hAnsiTheme="majorBidi" w:cstheme="majorBidi"/>
          <w:sz w:val="28"/>
          <w:szCs w:val="28"/>
          <w:lang w:val="kk-KZ"/>
        </w:rPr>
        <w:t>Кантарбаева</w:t>
      </w:r>
      <w:proofErr w:type="spellEnd"/>
      <w:r w:rsidRPr="00BC259B">
        <w:rPr>
          <w:rFonts w:asciiTheme="majorBidi" w:hAnsiTheme="majorBidi" w:cstheme="majorBidi"/>
          <w:sz w:val="28"/>
          <w:szCs w:val="28"/>
          <w:lang w:val="kk-KZ"/>
        </w:rPr>
        <w:t xml:space="preserve"> Ж.У.</w:t>
      </w:r>
    </w:p>
    <w:p w14:paraId="48EA6D7B" w14:textId="77777777" w:rsidR="009668D8" w:rsidRDefault="00BC259B" w:rsidP="00BC259B">
      <w:pPr>
        <w:jc w:val="both"/>
        <w:rPr>
          <w:rFonts w:asciiTheme="majorBidi" w:hAnsiTheme="majorBidi" w:cstheme="majorBidi"/>
          <w:sz w:val="28"/>
          <w:szCs w:val="28"/>
          <w:lang w:val="kk-KZ"/>
        </w:rPr>
      </w:pPr>
      <w:proofErr w:type="spellStart"/>
      <w:r w:rsidRPr="00BC259B">
        <w:rPr>
          <w:rFonts w:asciiTheme="majorBidi" w:hAnsiTheme="majorBidi" w:cstheme="majorBidi"/>
          <w:sz w:val="28"/>
          <w:szCs w:val="28"/>
          <w:lang w:val="kk-KZ"/>
        </w:rPr>
        <w:t>Нургалиев</w:t>
      </w:r>
      <w:proofErr w:type="spellEnd"/>
      <w:r w:rsidRPr="00BC259B">
        <w:rPr>
          <w:rFonts w:asciiTheme="majorBidi" w:hAnsiTheme="majorBidi" w:cstheme="majorBidi"/>
          <w:sz w:val="28"/>
          <w:szCs w:val="28"/>
          <w:lang w:val="kk-KZ"/>
        </w:rPr>
        <w:t xml:space="preserve"> Б.Б</w:t>
      </w:r>
    </w:p>
    <w:p w14:paraId="649D5B66" w14:textId="16E1B085" w:rsidR="00BC259B" w:rsidRPr="00BC259B" w:rsidRDefault="009668D8" w:rsidP="009668D8">
      <w:pPr>
        <w:jc w:val="both"/>
        <w:rPr>
          <w:rFonts w:asciiTheme="majorBidi" w:hAnsiTheme="majorBidi" w:cstheme="majorBidi"/>
          <w:sz w:val="28"/>
          <w:szCs w:val="28"/>
          <w:lang w:val="kk-KZ"/>
        </w:rPr>
      </w:pPr>
      <w:hyperlink r:id="rId5" w:history="1">
        <w:r w:rsidRPr="009668D8">
          <w:rPr>
            <w:rStyle w:val="ac"/>
            <w:rFonts w:asciiTheme="majorBidi" w:hAnsiTheme="majorBidi" w:cstheme="majorBidi"/>
            <w:sz w:val="28"/>
            <w:szCs w:val="28"/>
          </w:rPr>
          <w:t>https://farabi.university/</w:t>
        </w:r>
      </w:hyperlink>
    </w:p>
    <w:sectPr w:rsidR="00BC259B" w:rsidRPr="00BC2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D7ACD"/>
    <w:multiLevelType w:val="multilevel"/>
    <w:tmpl w:val="9852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160CF"/>
    <w:multiLevelType w:val="multilevel"/>
    <w:tmpl w:val="4E6A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B5ED6"/>
    <w:multiLevelType w:val="multilevel"/>
    <w:tmpl w:val="2730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155933">
    <w:abstractNumId w:val="1"/>
  </w:num>
  <w:num w:numId="2" w16cid:durableId="465128816">
    <w:abstractNumId w:val="2"/>
  </w:num>
  <w:num w:numId="3" w16cid:durableId="69022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9B"/>
    <w:rsid w:val="002E6E23"/>
    <w:rsid w:val="009668D8"/>
    <w:rsid w:val="00A02AD8"/>
    <w:rsid w:val="00BC259B"/>
    <w:rsid w:val="00D1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499147"/>
  <w15:chartTrackingRefBased/>
  <w15:docId w15:val="{3F770DDD-1054-5A48-A181-2432D9BD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2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2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25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25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25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25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25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25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2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2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2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2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25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25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25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2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25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259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668D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6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rabi.univers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Нургалиев Биржан Бауыржанович</dc:creator>
  <cp:keywords/>
  <dc:description/>
  <cp:lastModifiedBy>Нургалиев Биржан Бауыржанович</cp:lastModifiedBy>
  <cp:revision>2</cp:revision>
  <dcterms:created xsi:type="dcterms:W3CDTF">2025-03-26T11:15:00Z</dcterms:created>
  <dcterms:modified xsi:type="dcterms:W3CDTF">2025-03-26T11:36:00Z</dcterms:modified>
</cp:coreProperties>
</file>