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5F" w:rsidRDefault="000E6B5F" w:rsidP="000E6B5F">
      <w:pPr>
        <w:spacing w:before="240" w:after="240" w:line="240" w:lineRule="auto"/>
        <w:jc w:val="center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0E6B5F" w:rsidRDefault="000E6B5F" w:rsidP="000E6B5F">
      <w:pPr>
        <w:spacing w:before="240" w:after="240" w:line="240" w:lineRule="auto"/>
        <w:jc w:val="center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0E6B5F" w:rsidRPr="000E6B5F" w:rsidRDefault="000E6B5F" w:rsidP="000E6B5F">
      <w:pPr>
        <w:spacing w:before="240" w:after="240" w:line="240" w:lineRule="auto"/>
        <w:jc w:val="center"/>
        <w:rPr>
          <w:rFonts w:ascii="Times New Roman" w:eastAsia="Times New Roman" w:hAnsi="Times New Roman"/>
          <w:iCs w:val="0"/>
          <w:sz w:val="96"/>
          <w:szCs w:val="96"/>
          <w:lang w:eastAsia="ru-RU"/>
        </w:rPr>
      </w:pPr>
    </w:p>
    <w:p w:rsidR="000E6B5F" w:rsidRDefault="000E6B5F" w:rsidP="000E6B5F">
      <w:pPr>
        <w:spacing w:before="240" w:after="240" w:line="240" w:lineRule="auto"/>
        <w:jc w:val="center"/>
        <w:rPr>
          <w:rFonts w:ascii="Times New Roman" w:eastAsia="Times New Roman" w:hAnsi="Times New Roman"/>
          <w:iCs w:val="0"/>
          <w:sz w:val="96"/>
          <w:szCs w:val="96"/>
          <w:lang w:eastAsia="ru-RU"/>
        </w:rPr>
      </w:pPr>
      <w:proofErr w:type="spellStart"/>
      <w:r w:rsidRPr="000E6B5F">
        <w:rPr>
          <w:rFonts w:ascii="Times New Roman" w:eastAsia="Times New Roman" w:hAnsi="Times New Roman"/>
          <w:iCs w:val="0"/>
          <w:sz w:val="96"/>
          <w:szCs w:val="96"/>
          <w:lang w:eastAsia="ru-RU"/>
        </w:rPr>
        <w:t>Докл</w:t>
      </w:r>
      <w:proofErr w:type="gramStart"/>
      <w:r w:rsidR="00AF5C3B">
        <w:rPr>
          <w:rFonts w:ascii="Times New Roman" w:eastAsia="Times New Roman" w:hAnsi="Times New Roman"/>
          <w:iCs w:val="0"/>
          <w:sz w:val="96"/>
          <w:szCs w:val="96"/>
          <w:lang w:eastAsia="ru-RU"/>
        </w:rPr>
        <w:t>a</w:t>
      </w:r>
      <w:proofErr w:type="gramEnd"/>
      <w:r w:rsidRPr="000E6B5F">
        <w:rPr>
          <w:rFonts w:ascii="Times New Roman" w:eastAsia="Times New Roman" w:hAnsi="Times New Roman"/>
          <w:iCs w:val="0"/>
          <w:sz w:val="96"/>
          <w:szCs w:val="96"/>
          <w:lang w:eastAsia="ru-RU"/>
        </w:rPr>
        <w:t>д</w:t>
      </w:r>
      <w:proofErr w:type="spellEnd"/>
    </w:p>
    <w:p w:rsidR="000E6B5F" w:rsidRPr="000E6B5F" w:rsidRDefault="000E6B5F" w:rsidP="000E6B5F">
      <w:pPr>
        <w:spacing w:before="240" w:after="240" w:line="240" w:lineRule="auto"/>
        <w:jc w:val="center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Н</w:t>
      </w:r>
      <w:proofErr w:type="gramStart"/>
      <w:r w:rsidR="00AF5C3B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a</w:t>
      </w:r>
      <w:proofErr w:type="spellEnd"/>
      <w:proofErr w:type="gramEnd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тему: Технологии </w:t>
      </w:r>
      <w:proofErr w:type="spellStart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р</w:t>
      </w:r>
      <w:proofErr w:type="gramStart"/>
      <w:r w:rsidR="00AF5C3B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a</w:t>
      </w:r>
      <w:proofErr w:type="gramEnd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звив</w:t>
      </w:r>
      <w:r w:rsidR="00AF5C3B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ющего</w:t>
      </w:r>
      <w:proofErr w:type="spellEnd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обучения </w:t>
      </w:r>
      <w:proofErr w:type="spellStart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н</w:t>
      </w:r>
      <w:r w:rsidR="00AF5C3B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урок</w:t>
      </w:r>
      <w:r w:rsidR="00AF5C3B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a</w:t>
      </w: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производ</w:t>
      </w:r>
      <w:r w:rsidR="00AF5C3B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c</w:t>
      </w: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твенного</w:t>
      </w:r>
      <w:proofErr w:type="spellEnd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обучения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Подготовил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обучения:</w:t>
      </w:r>
    </w:p>
    <w:p w:rsidR="000E6B5F" w:rsidRPr="000E6B5F" w:rsidRDefault="000E6B5F" w:rsidP="000E6B5F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0E6B5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E6B5F">
        <w:rPr>
          <w:rFonts w:ascii="Times New Roman" w:hAnsi="Times New Roman"/>
          <w:b/>
          <w:i/>
          <w:sz w:val="24"/>
          <w:szCs w:val="24"/>
        </w:rPr>
        <w:t>Поздняков</w:t>
      </w:r>
      <w:proofErr w:type="gramStart"/>
      <w:r w:rsidR="00AF5C3B">
        <w:rPr>
          <w:rFonts w:ascii="Times New Roman" w:hAnsi="Times New Roman"/>
          <w:b/>
          <w:i/>
          <w:sz w:val="24"/>
          <w:szCs w:val="24"/>
        </w:rPr>
        <w:t>a</w:t>
      </w:r>
      <w:proofErr w:type="spellEnd"/>
      <w:proofErr w:type="gramEnd"/>
      <w:r w:rsidRPr="000E6B5F">
        <w:rPr>
          <w:rFonts w:ascii="Times New Roman" w:hAnsi="Times New Roman"/>
          <w:b/>
          <w:i/>
          <w:sz w:val="24"/>
          <w:szCs w:val="24"/>
        </w:rPr>
        <w:t xml:space="preserve"> К.Т.</w:t>
      </w: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06BF" w:rsidRDefault="002606B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06BF" w:rsidRDefault="002606B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06BF" w:rsidRDefault="002606B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06BF" w:rsidRDefault="002606B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06BF" w:rsidRDefault="002606B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606BF" w:rsidRDefault="002606B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0E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6B5F" w:rsidRDefault="000E6B5F" w:rsidP="002606B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звитие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потенци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емых</w:t>
      </w:r>
      <w:proofErr w:type="spellEnd"/>
      <w:r>
        <w:rPr>
          <w:rFonts w:ascii="Times New Roman" w:hAnsi="Times New Roman"/>
          <w:sz w:val="24"/>
          <w:szCs w:val="24"/>
        </w:rPr>
        <w:t> можно </w:t>
      </w:r>
      <w:proofErr w:type="spellStart"/>
      <w:r>
        <w:rPr>
          <w:rFonts w:ascii="Times New Roman" w:hAnsi="Times New Roman"/>
          <w:sz w:val="24"/>
          <w:szCs w:val="24"/>
        </w:rPr>
        <w:t>отне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  к одной из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иболее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гогики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Выгот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кий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формулиров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эту 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: «Жизнь - это </w:t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тем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пряжения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преодоления,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комбиниров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новых форм поведения».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гогиче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поддержк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интеллекту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льно-творче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потенци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кольку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потенци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печив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возможно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интен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учно-техниче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прогре</w:t>
      </w:r>
      <w:r w:rsidR="00AF5C3B">
        <w:rPr>
          <w:rFonts w:ascii="Times New Roman" w:hAnsi="Times New Roman"/>
          <w:sz w:val="24"/>
          <w:szCs w:val="24"/>
        </w:rPr>
        <w:t>cca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льнейшего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культуры,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ех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тей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жизни. Подготовить будущих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бочих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тов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тей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избеж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ф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ретно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реме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ленниче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в их будущей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кре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тивно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воевременное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выявление и 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ловий</w:t>
      </w:r>
      <w:proofErr w:type="spellEnd"/>
      <w:r>
        <w:rPr>
          <w:rFonts w:ascii="Times New Roman" w:hAnsi="Times New Roman"/>
          <w:sz w:val="24"/>
          <w:szCs w:val="24"/>
        </w:rPr>
        <w:t>  для 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тимулиров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к 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зличным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вид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поддержк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являют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жнейшей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чей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Чётк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и </w:t>
      </w:r>
      <w:proofErr w:type="spellStart"/>
      <w:r>
        <w:rPr>
          <w:rFonts w:ascii="Times New Roman" w:hAnsi="Times New Roman"/>
          <w:sz w:val="24"/>
          <w:szCs w:val="24"/>
        </w:rPr>
        <w:t>продум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орг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ция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зыв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уще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пит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влияние,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потенци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будущих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бочих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Прогр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ммы</w:t>
      </w:r>
      <w:proofErr w:type="spellEnd"/>
      <w:r>
        <w:rPr>
          <w:rFonts w:ascii="Times New Roman" w:hAnsi="Times New Roman"/>
          <w:sz w:val="24"/>
          <w:szCs w:val="24"/>
        </w:rPr>
        <w:t xml:space="preserve"> урочной  и 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отлич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оким</w:t>
      </w:r>
      <w:proofErr w:type="spellEnd"/>
      <w:r>
        <w:rPr>
          <w:rFonts w:ascii="Times New Roman" w:hAnsi="Times New Roman"/>
          <w:sz w:val="24"/>
          <w:szCs w:val="24"/>
        </w:rPr>
        <w:t>  уровнем 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ыщенно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одерж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изучением  широких тем, </w:t>
      </w:r>
      <w:proofErr w:type="spellStart"/>
      <w:r>
        <w:rPr>
          <w:rFonts w:ascii="Times New Roman" w:hAnsi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уровнем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 xml:space="preserve">, позволяющих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критиче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логиче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мышление.</w:t>
      </w:r>
      <w:r>
        <w:rPr>
          <w:rFonts w:ascii="Times New Roman" w:hAnsi="Times New Roman"/>
          <w:sz w:val="24"/>
          <w:szCs w:val="24"/>
        </w:rPr>
        <w:br/>
        <w:t xml:space="preserve">Формы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троят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 </w:t>
      </w:r>
      <w:proofErr w:type="spellStart"/>
      <w:r>
        <w:rPr>
          <w:rFonts w:ascii="Times New Roman" w:hAnsi="Times New Roman"/>
          <w:sz w:val="24"/>
          <w:szCs w:val="24"/>
        </w:rPr>
        <w:t>дифференци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льно-лично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нов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удовлетворять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про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конкретных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пользуя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потенци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их </w:t>
      </w:r>
      <w:proofErr w:type="spellStart"/>
      <w:r>
        <w:rPr>
          <w:rFonts w:ascii="Times New Roman" w:hAnsi="Times New Roman"/>
          <w:sz w:val="24"/>
          <w:szCs w:val="24"/>
        </w:rPr>
        <w:t>возможно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Выделены </w:t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ледующие</w:t>
      </w:r>
      <w:proofErr w:type="spellEnd"/>
      <w:r>
        <w:rPr>
          <w:rFonts w:ascii="Times New Roman" w:hAnsi="Times New Roman"/>
          <w:sz w:val="24"/>
          <w:szCs w:val="24"/>
        </w:rPr>
        <w:t>  формы 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 обучение по </w:t>
      </w:r>
      <w:proofErr w:type="spellStart"/>
      <w:r>
        <w:rPr>
          <w:rFonts w:ascii="Times New Roman" w:hAnsi="Times New Roman"/>
          <w:sz w:val="24"/>
          <w:szCs w:val="24"/>
        </w:rPr>
        <w:t>прогр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звития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тем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олимпи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учно-пр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конференции и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емин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жным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ловием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одерж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тери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демон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трирующего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зличные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пекты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человече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. В </w:t>
      </w:r>
      <w:proofErr w:type="spellStart"/>
      <w:r>
        <w:rPr>
          <w:rFonts w:ascii="Times New Roman" w:hAnsi="Times New Roman"/>
          <w:sz w:val="24"/>
          <w:szCs w:val="24"/>
        </w:rPr>
        <w:t>обр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</w:t>
      </w:r>
      <w:proofErr w:type="spellEnd"/>
      <w:r>
        <w:rPr>
          <w:rFonts w:ascii="Times New Roman" w:hAnsi="Times New Roman"/>
          <w:sz w:val="24"/>
          <w:szCs w:val="24"/>
        </w:rPr>
        <w:t xml:space="preserve"> включены 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логиче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ку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ионные</w:t>
      </w:r>
      <w:proofErr w:type="spellEnd"/>
      <w:r>
        <w:rPr>
          <w:rFonts w:ascii="Times New Roman" w:hAnsi="Times New Roman"/>
          <w:sz w:val="24"/>
          <w:szCs w:val="24"/>
        </w:rPr>
        <w:t>  формы 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одей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крытию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формиров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ион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выков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ширению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ен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лительной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техники, </w:t>
      </w:r>
      <w:proofErr w:type="spellStart"/>
      <w:r>
        <w:rPr>
          <w:rFonts w:ascii="Times New Roman" w:hAnsi="Times New Roman"/>
          <w:sz w:val="24"/>
          <w:szCs w:val="24"/>
        </w:rPr>
        <w:t>бог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эмоцион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льно-чув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твительного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реди</w:t>
      </w:r>
      <w:proofErr w:type="spellEnd"/>
      <w:r>
        <w:rPr>
          <w:rFonts w:ascii="Times New Roman" w:hAnsi="Times New Roman"/>
          <w:sz w:val="24"/>
          <w:szCs w:val="24"/>
        </w:rPr>
        <w:t xml:space="preserve"> них: </w:t>
      </w:r>
      <w:proofErr w:type="spellStart"/>
      <w:r>
        <w:rPr>
          <w:rFonts w:ascii="Times New Roman" w:hAnsi="Times New Roman"/>
          <w:sz w:val="24"/>
          <w:szCs w:val="24"/>
        </w:rPr>
        <w:t>группов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ку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ия</w:t>
      </w:r>
      <w:proofErr w:type="spellEnd"/>
      <w:r>
        <w:rPr>
          <w:rFonts w:ascii="Times New Roman" w:hAnsi="Times New Roman"/>
          <w:sz w:val="24"/>
          <w:szCs w:val="24"/>
        </w:rPr>
        <w:t xml:space="preserve">; форум; </w:t>
      </w:r>
      <w:proofErr w:type="spellStart"/>
      <w:r>
        <w:rPr>
          <w:rFonts w:ascii="Times New Roman" w:hAnsi="Times New Roman"/>
          <w:sz w:val="24"/>
          <w:szCs w:val="24"/>
        </w:rPr>
        <w:t>делов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ед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; турниры; 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укцион</w:t>
      </w:r>
      <w:proofErr w:type="spellEnd"/>
      <w:r>
        <w:rPr>
          <w:rFonts w:ascii="Times New Roman" w:hAnsi="Times New Roman"/>
          <w:sz w:val="24"/>
          <w:szCs w:val="24"/>
        </w:rPr>
        <w:t xml:space="preserve"> идей. 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Продуктивные технологии в учебной </w:t>
      </w:r>
      <w:proofErr w:type="spellStart"/>
      <w:r>
        <w:rPr>
          <w:rFonts w:ascii="Times New Roman" w:hAnsi="Times New Roman"/>
          <w:i/>
          <w:sz w:val="24"/>
          <w:szCs w:val="24"/>
        </w:rPr>
        <w:t>пр</w:t>
      </w:r>
      <w:proofErr w:type="gramStart"/>
      <w:r w:rsidR="00AF5C3B">
        <w:rPr>
          <w:rFonts w:ascii="Times New Roman" w:hAnsi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/>
          <w:i/>
          <w:sz w:val="24"/>
          <w:szCs w:val="24"/>
        </w:rPr>
        <w:t>ктике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 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егодняшний</w:t>
      </w:r>
      <w:proofErr w:type="spellEnd"/>
      <w:r>
        <w:rPr>
          <w:rFonts w:ascii="Times New Roman" w:hAnsi="Times New Roman"/>
          <w:sz w:val="24"/>
          <w:szCs w:val="24"/>
        </w:rPr>
        <w:t xml:space="preserve">  день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готовно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к 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являет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 </w:t>
      </w:r>
      <w:proofErr w:type="spellStart"/>
      <w:r>
        <w:rPr>
          <w:rFonts w:ascii="Times New Roman" w:hAnsi="Times New Roman"/>
          <w:sz w:val="24"/>
          <w:szCs w:val="24"/>
        </w:rPr>
        <w:t>препод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 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теров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твенного</w:t>
      </w:r>
      <w:proofErr w:type="spellEnd"/>
      <w:r>
        <w:rPr>
          <w:rFonts w:ascii="Times New Roman" w:hAnsi="Times New Roman"/>
          <w:sz w:val="24"/>
          <w:szCs w:val="24"/>
        </w:rPr>
        <w:t> обучения и 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чимым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компонентом их </w:t>
      </w:r>
      <w:proofErr w:type="spellStart"/>
      <w:r>
        <w:rPr>
          <w:rFonts w:ascii="Times New Roman" w:hAnsi="Times New Roman"/>
          <w:sz w:val="24"/>
          <w:szCs w:val="24"/>
        </w:rPr>
        <w:t>профе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ион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компетентно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. Приоритетным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влением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препод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теров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 </w:t>
      </w:r>
      <w:proofErr w:type="spellStart"/>
      <w:r>
        <w:rPr>
          <w:rFonts w:ascii="Times New Roman" w:hAnsi="Times New Roman"/>
          <w:sz w:val="24"/>
          <w:szCs w:val="24"/>
        </w:rPr>
        <w:t>являет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море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крытия</w:t>
      </w:r>
      <w:proofErr w:type="spellEnd"/>
      <w:r>
        <w:rPr>
          <w:rFonts w:ascii="Times New Roman" w:hAnsi="Times New Roman"/>
          <w:sz w:val="24"/>
          <w:szCs w:val="24"/>
        </w:rPr>
        <w:t xml:space="preserve"> их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потенци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обе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печив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приним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решения,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озид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пешное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продвижение в </w:t>
      </w:r>
      <w:proofErr w:type="spellStart"/>
      <w:r>
        <w:rPr>
          <w:rFonts w:ascii="Times New Roman" w:hAnsi="Times New Roman"/>
          <w:sz w:val="24"/>
          <w:szCs w:val="24"/>
        </w:rPr>
        <w:t>профе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ион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иной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фере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Орг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низ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ция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учебной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зирует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новных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принцип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  обучения: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обучение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уровне </w:t>
      </w:r>
      <w:proofErr w:type="spellStart"/>
      <w:r>
        <w:rPr>
          <w:rFonts w:ascii="Times New Roman" w:hAnsi="Times New Roman"/>
          <w:sz w:val="24"/>
          <w:szCs w:val="24"/>
        </w:rPr>
        <w:t>требов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передовой техники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 xml:space="preserve">- обучение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производительного </w:t>
      </w:r>
      <w:proofErr w:type="spellStart"/>
      <w:r>
        <w:rPr>
          <w:rFonts w:ascii="Times New Roman" w:hAnsi="Times New Roman"/>
          <w:sz w:val="24"/>
          <w:szCs w:val="24"/>
        </w:rPr>
        <w:t>труд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глядно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тично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ледов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обучении;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тупно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ильно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обучения, учет </w:t>
      </w:r>
      <w:proofErr w:type="spellStart"/>
      <w:r>
        <w:rPr>
          <w:rFonts w:ascii="Times New Roman" w:hAnsi="Times New Roman"/>
          <w:sz w:val="24"/>
          <w:szCs w:val="24"/>
        </w:rPr>
        <w:t>возр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обенно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емых</w:t>
      </w:r>
      <w:proofErr w:type="spellEnd"/>
      <w:r>
        <w:rPr>
          <w:rFonts w:ascii="Times New Roman" w:hAnsi="Times New Roman"/>
          <w:sz w:val="24"/>
          <w:szCs w:val="24"/>
        </w:rPr>
        <w:t>; </w:t>
      </w:r>
      <w:r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прочно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воения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выков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ловиях</w:t>
      </w:r>
      <w:proofErr w:type="spellEnd"/>
      <w:r>
        <w:rPr>
          <w:rFonts w:ascii="Times New Roman" w:hAnsi="Times New Roman"/>
          <w:sz w:val="24"/>
          <w:szCs w:val="24"/>
        </w:rPr>
        <w:t xml:space="preserve"> рыночной экономики  необходимы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ты</w:t>
      </w:r>
      <w:proofErr w:type="spellEnd"/>
      <w:r>
        <w:rPr>
          <w:rFonts w:ascii="Times New Roman" w:hAnsi="Times New Roman"/>
          <w:sz w:val="24"/>
          <w:szCs w:val="24"/>
        </w:rPr>
        <w:t xml:space="preserve">, мобильно </w:t>
      </w:r>
      <w:proofErr w:type="spellStart"/>
      <w:r>
        <w:rPr>
          <w:rFonts w:ascii="Times New Roman" w:hAnsi="Times New Roman"/>
          <w:sz w:val="24"/>
          <w:szCs w:val="24"/>
        </w:rPr>
        <w:t>ре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гирующие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воение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новых технологий, </w:t>
      </w:r>
      <w:proofErr w:type="spellStart"/>
      <w:r>
        <w:rPr>
          <w:rFonts w:ascii="Times New Roman" w:hAnsi="Times New Roman"/>
          <w:sz w:val="24"/>
          <w:szCs w:val="24"/>
        </w:rPr>
        <w:t>бы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птирующие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в 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ловиях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обные</w:t>
      </w:r>
      <w:proofErr w:type="spellEnd"/>
      <w:r>
        <w:rPr>
          <w:rFonts w:ascii="Times New Roman" w:hAnsi="Times New Roman"/>
          <w:sz w:val="24"/>
          <w:szCs w:val="24"/>
        </w:rPr>
        <w:t> проявлять </w:t>
      </w:r>
      <w:proofErr w:type="spellStart"/>
      <w:r>
        <w:rPr>
          <w:rFonts w:ascii="Times New Roman" w:hAnsi="Times New Roman"/>
          <w:sz w:val="24"/>
          <w:szCs w:val="24"/>
        </w:rPr>
        <w:t>иници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тиву</w:t>
      </w:r>
      <w:proofErr w:type="spellEnd"/>
      <w:r>
        <w:rPr>
          <w:rFonts w:ascii="Times New Roman" w:hAnsi="Times New Roman"/>
          <w:sz w:val="24"/>
          <w:szCs w:val="24"/>
        </w:rPr>
        <w:t>. В </w:t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вязи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 этим </w:t>
      </w:r>
      <w:proofErr w:type="spellStart"/>
      <w:r>
        <w:rPr>
          <w:rFonts w:ascii="Times New Roman" w:hAnsi="Times New Roman"/>
          <w:sz w:val="24"/>
          <w:szCs w:val="24"/>
        </w:rPr>
        <w:t>возр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обучении форм и методов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позволяющих </w:t>
      </w:r>
      <w:proofErr w:type="spellStart"/>
      <w:r>
        <w:rPr>
          <w:rFonts w:ascii="Times New Roman" w:hAnsi="Times New Roman"/>
          <w:sz w:val="24"/>
          <w:szCs w:val="24"/>
        </w:rPr>
        <w:t>формиров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профе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ион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мышление, </w:t>
      </w:r>
      <w:proofErr w:type="spellStart"/>
      <w:r>
        <w:rPr>
          <w:rFonts w:ascii="Times New Roman" w:hAnsi="Times New Roman"/>
          <w:sz w:val="24"/>
          <w:szCs w:val="24"/>
        </w:rPr>
        <w:t>возможно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применения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ний</w:t>
      </w:r>
      <w:proofErr w:type="spellEnd"/>
      <w:r>
        <w:rPr>
          <w:rFonts w:ascii="Times New Roman" w:hAnsi="Times New Roman"/>
          <w:sz w:val="24"/>
          <w:szCs w:val="24"/>
        </w:rPr>
        <w:t xml:space="preserve">. Перед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ждым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нятием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учебной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трив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объёмн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подготовительн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это </w:t>
      </w:r>
      <w:proofErr w:type="spellStart"/>
      <w:r>
        <w:rPr>
          <w:rFonts w:ascii="Times New Roman" w:hAnsi="Times New Roman"/>
          <w:sz w:val="24"/>
          <w:szCs w:val="24"/>
        </w:rPr>
        <w:t>объя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няет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приобретением </w:t>
      </w:r>
      <w:proofErr w:type="spellStart"/>
      <w:r>
        <w:rPr>
          <w:rFonts w:ascii="Times New Roman" w:hAnsi="Times New Roman"/>
          <w:sz w:val="24"/>
          <w:szCs w:val="24"/>
        </w:rPr>
        <w:t>опыт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щими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лизом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препод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Лично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ориентиров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нное</w:t>
      </w:r>
      <w:proofErr w:type="spellEnd"/>
      <w:r>
        <w:rPr>
          <w:rFonts w:ascii="Times New Roman" w:hAnsi="Times New Roman"/>
          <w:sz w:val="24"/>
          <w:szCs w:val="24"/>
        </w:rPr>
        <w:t xml:space="preserve">  обучение </w:t>
      </w:r>
      <w:proofErr w:type="spellStart"/>
      <w:r>
        <w:rPr>
          <w:rFonts w:ascii="Times New Roman" w:hAnsi="Times New Roman"/>
          <w:sz w:val="24"/>
          <w:szCs w:val="24"/>
        </w:rPr>
        <w:t>призв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необходимые 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ловия</w:t>
      </w:r>
      <w:proofErr w:type="spellEnd"/>
      <w:r>
        <w:rPr>
          <w:rFonts w:ascii="Times New Roman" w:hAnsi="Times New Roman"/>
          <w:sz w:val="24"/>
          <w:szCs w:val="24"/>
        </w:rPr>
        <w:t> для 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емого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Лично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тно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ориентиров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нное</w:t>
      </w:r>
      <w:proofErr w:type="spellEnd"/>
      <w:r>
        <w:rPr>
          <w:rFonts w:ascii="Times New Roman" w:hAnsi="Times New Roman"/>
          <w:sz w:val="24"/>
          <w:szCs w:val="24"/>
        </w:rPr>
        <w:t xml:space="preserve">  обучение </w:t>
      </w:r>
      <w:proofErr w:type="spellStart"/>
      <w:r>
        <w:rPr>
          <w:rFonts w:ascii="Times New Roman" w:hAnsi="Times New Roman"/>
          <w:sz w:val="24"/>
          <w:szCs w:val="24"/>
        </w:rPr>
        <w:t>предпол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г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знообр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зных</w:t>
      </w:r>
      <w:proofErr w:type="spellEnd"/>
      <w:r>
        <w:rPr>
          <w:rFonts w:ascii="Times New Roman" w:hAnsi="Times New Roman"/>
          <w:sz w:val="24"/>
          <w:szCs w:val="24"/>
        </w:rPr>
        <w:t xml:space="preserve"> форм и методов  </w:t>
      </w:r>
      <w:proofErr w:type="spellStart"/>
      <w:r>
        <w:rPr>
          <w:rFonts w:ascii="Times New Roman" w:hAnsi="Times New Roman"/>
          <w:sz w:val="24"/>
          <w:szCs w:val="24"/>
        </w:rPr>
        <w:t>орг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> учебной 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, позволяющих 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крыв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убъектный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опыт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При этом перед 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Start"/>
      <w:r w:rsidR="00AF5C3B">
        <w:rPr>
          <w:rFonts w:ascii="Times New Roman" w:hAnsi="Times New Roman"/>
          <w:sz w:val="24"/>
          <w:szCs w:val="24"/>
        </w:rPr>
        <w:t>ac</w:t>
      </w:r>
      <w:proofErr w:type="gramEnd"/>
      <w:r>
        <w:rPr>
          <w:rFonts w:ascii="Times New Roman" w:hAnsi="Times New Roman"/>
          <w:sz w:val="24"/>
          <w:szCs w:val="24"/>
        </w:rPr>
        <w:t>тером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ют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новые 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озд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феры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интере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ждого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щего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боте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группы;</w:t>
      </w:r>
      <w:r>
        <w:rPr>
          <w:rFonts w:ascii="Times New Roman" w:hAnsi="Times New Roman"/>
          <w:sz w:val="24"/>
          <w:szCs w:val="24"/>
        </w:rPr>
        <w:br/>
        <w:t>-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тимулиров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вы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зыв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зличных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обов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выполнения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ний</w:t>
      </w:r>
      <w:proofErr w:type="spellEnd"/>
      <w:r>
        <w:rPr>
          <w:rFonts w:ascii="Times New Roman" w:hAnsi="Times New Roman"/>
          <w:sz w:val="24"/>
          <w:szCs w:val="24"/>
        </w:rPr>
        <w:t xml:space="preserve"> без боязни </w:t>
      </w:r>
      <w:proofErr w:type="spellStart"/>
      <w:r>
        <w:rPr>
          <w:rFonts w:ascii="Times New Roman" w:hAnsi="Times New Roman"/>
          <w:sz w:val="24"/>
          <w:szCs w:val="24"/>
        </w:rPr>
        <w:t>ошибить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получить </w:t>
      </w:r>
      <w:proofErr w:type="spellStart"/>
      <w:r>
        <w:rPr>
          <w:rFonts w:ascii="Times New Roman" w:hAnsi="Times New Roman"/>
          <w:sz w:val="24"/>
          <w:szCs w:val="24"/>
        </w:rPr>
        <w:t>непр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вильный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ответ;</w:t>
      </w:r>
      <w:proofErr w:type="gramStart"/>
      <w:r>
        <w:rPr>
          <w:rFonts w:ascii="Times New Roman" w:hAnsi="Times New Roman"/>
          <w:sz w:val="24"/>
          <w:szCs w:val="24"/>
        </w:rPr>
        <w:br/>
        <w:t>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ходе </w:t>
      </w:r>
      <w:proofErr w:type="spellStart"/>
      <w:r>
        <w:rPr>
          <w:rFonts w:ascii="Times New Roman" w:hAnsi="Times New Roman"/>
          <w:sz w:val="24"/>
          <w:szCs w:val="24"/>
        </w:rPr>
        <w:t>урок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тери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позволяющего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щему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выбир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иболее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чимые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него вид и форму учебного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одерж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</w:t>
      </w:r>
      <w:proofErr w:type="spellStart"/>
      <w:r>
        <w:rPr>
          <w:rFonts w:ascii="Times New Roman" w:hAnsi="Times New Roman"/>
          <w:sz w:val="24"/>
          <w:szCs w:val="24"/>
        </w:rPr>
        <w:t>оценк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щего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не только по конечному </w:t>
      </w:r>
      <w:proofErr w:type="spellStart"/>
      <w:r>
        <w:rPr>
          <w:rFonts w:ascii="Times New Roman" w:hAnsi="Times New Roman"/>
          <w:sz w:val="24"/>
          <w:szCs w:val="24"/>
        </w:rPr>
        <w:t>результ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вильно-непр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вильно</w:t>
      </w:r>
      <w:proofErr w:type="spellEnd"/>
      <w:r>
        <w:rPr>
          <w:rFonts w:ascii="Times New Roman" w:hAnsi="Times New Roman"/>
          <w:sz w:val="24"/>
          <w:szCs w:val="24"/>
        </w:rPr>
        <w:t xml:space="preserve">), но и по 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его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тижения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 xml:space="preserve">-поощрение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тремления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щего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ходить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</w:t>
      </w:r>
      <w:proofErr w:type="spellEnd"/>
      <w:r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лизиров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других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в ходе обучения, </w:t>
      </w:r>
      <w:proofErr w:type="spellStart"/>
      <w:r>
        <w:rPr>
          <w:rFonts w:ascii="Times New Roman" w:hAnsi="Times New Roman"/>
          <w:sz w:val="24"/>
          <w:szCs w:val="24"/>
        </w:rPr>
        <w:t>выбир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иболее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цион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льные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-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гогиче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иту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ций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общения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нятиях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обучения, позволяющих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щему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проявлять </w:t>
      </w:r>
      <w:proofErr w:type="spellStart"/>
      <w:r>
        <w:rPr>
          <w:rFonts w:ascii="Times New Roman" w:hAnsi="Times New Roman"/>
          <w:sz w:val="24"/>
          <w:szCs w:val="24"/>
        </w:rPr>
        <w:t>иници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тиву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избир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мовыр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щего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технологиях,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нов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коллективном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обе</w:t>
      </w:r>
      <w:proofErr w:type="spellEnd"/>
      <w:r>
        <w:rPr>
          <w:rFonts w:ascii="Times New Roman" w:hAnsi="Times New Roman"/>
          <w:sz w:val="24"/>
          <w:szCs w:val="24"/>
        </w:rPr>
        <w:t xml:space="preserve">  обучения, обучение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уще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твляет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путем  общения в </w:t>
      </w:r>
      <w:proofErr w:type="spellStart"/>
      <w:r>
        <w:rPr>
          <w:rFonts w:ascii="Times New Roman" w:hAnsi="Times New Roman"/>
          <w:sz w:val="24"/>
          <w:szCs w:val="24"/>
        </w:rPr>
        <w:t>дин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или 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групп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когд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ждый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ждого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вним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бочих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этом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ред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 </w:t>
      </w:r>
      <w:proofErr w:type="spellStart"/>
      <w:r>
        <w:rPr>
          <w:rFonts w:ascii="Times New Roman" w:hAnsi="Times New Roman"/>
          <w:sz w:val="24"/>
          <w:szCs w:val="24"/>
        </w:rPr>
        <w:t>Преимуще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ключ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ледующем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звив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выки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ледеятельно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включ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мяти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лизируют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полученные опыт и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ждый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щий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</w:t>
      </w:r>
      <w:proofErr w:type="spellStart"/>
      <w:r>
        <w:rPr>
          <w:rFonts w:ascii="Times New Roman" w:hAnsi="Times New Roman"/>
          <w:sz w:val="24"/>
          <w:szCs w:val="24"/>
        </w:rPr>
        <w:t>возможно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темпе;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Повыш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ответ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 xml:space="preserve"> коллективной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="00AF5C3B">
        <w:rPr>
          <w:rFonts w:ascii="Times New Roman" w:hAnsi="Times New Roman"/>
          <w:sz w:val="24"/>
          <w:szCs w:val="24"/>
        </w:rPr>
        <w:lastRenderedPageBreak/>
        <w:t>C</w:t>
      </w:r>
      <w:r>
        <w:rPr>
          <w:rFonts w:ascii="Times New Roman" w:hAnsi="Times New Roman"/>
          <w:sz w:val="24"/>
          <w:szCs w:val="24"/>
        </w:rPr>
        <w:t>овершен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твуют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выки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логиче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ледов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изложения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тери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Игров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нятий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 при помощи игровых приемов и 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иту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ций</w:t>
      </w:r>
      <w:proofErr w:type="spellEnd"/>
      <w:r>
        <w:rPr>
          <w:rFonts w:ascii="Times New Roman" w:hAnsi="Times New Roman"/>
          <w:sz w:val="24"/>
          <w:szCs w:val="24"/>
        </w:rPr>
        <w:t>, которые  позволяют 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ктивизиров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При 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ниров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 </w:t>
      </w:r>
      <w:proofErr w:type="spellStart"/>
      <w:r>
        <w:rPr>
          <w:rFonts w:ascii="Times New Roman" w:hAnsi="Times New Roman"/>
          <w:sz w:val="24"/>
          <w:szCs w:val="24"/>
        </w:rPr>
        <w:t>дид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 цель </w:t>
      </w:r>
      <w:proofErr w:type="spellStart"/>
      <w:r>
        <w:rPr>
          <w:rFonts w:ascii="Times New Roman" w:hAnsi="Times New Roman"/>
          <w:sz w:val="24"/>
          <w:szCs w:val="24"/>
        </w:rPr>
        <w:t>превр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в игровую 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производ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обучение </w:t>
      </w:r>
      <w:proofErr w:type="spellStart"/>
      <w:r>
        <w:rPr>
          <w:rFonts w:ascii="Times New Roman" w:hAnsi="Times New Roman"/>
          <w:sz w:val="24"/>
          <w:szCs w:val="24"/>
        </w:rPr>
        <w:t>подчиняет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вил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игры, учебный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тери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пользует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ред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тво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игры.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Большин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тву</w:t>
      </w:r>
      <w:proofErr w:type="spellEnd"/>
      <w:r>
        <w:rPr>
          <w:rFonts w:ascii="Times New Roman" w:hAnsi="Times New Roman"/>
          <w:sz w:val="24"/>
          <w:szCs w:val="24"/>
        </w:rPr>
        <w:t xml:space="preserve"> игр 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ущи</w:t>
      </w:r>
      <w:proofErr w:type="spellEnd"/>
      <w:r>
        <w:rPr>
          <w:rFonts w:ascii="Times New Roman" w:hAnsi="Times New Roman"/>
          <w:sz w:val="24"/>
          <w:szCs w:val="24"/>
        </w:rPr>
        <w:t xml:space="preserve"> четыре </w:t>
      </w:r>
      <w:proofErr w:type="spellStart"/>
      <w:r>
        <w:rPr>
          <w:rFonts w:ascii="Times New Roman" w:hAnsi="Times New Roman"/>
          <w:sz w:val="24"/>
          <w:szCs w:val="24"/>
        </w:rPr>
        <w:t>гл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вные</w:t>
      </w:r>
      <w:proofErr w:type="spellEnd"/>
      <w:r>
        <w:rPr>
          <w:rFonts w:ascii="Times New Roman" w:hAnsi="Times New Roman"/>
          <w:sz w:val="24"/>
          <w:szCs w:val="24"/>
        </w:rPr>
        <w:t> черты:</w:t>
      </w:r>
    </w:p>
    <w:p w:rsidR="000E6B5F" w:rsidRDefault="00AF5C3B" w:rsidP="000E6B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 w:rsidR="000E6B5F">
        <w:rPr>
          <w:rFonts w:ascii="Times New Roman" w:hAnsi="Times New Roman"/>
          <w:sz w:val="24"/>
          <w:szCs w:val="24"/>
        </w:rPr>
        <w:t>вободн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я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B5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звив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я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B5F"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ть</w:t>
      </w:r>
      <w:proofErr w:type="spellEnd"/>
      <w:r w:rsidR="000E6B5F">
        <w:rPr>
          <w:rFonts w:ascii="Times New Roman" w:hAnsi="Times New Roman"/>
          <w:sz w:val="24"/>
          <w:szCs w:val="24"/>
        </w:rPr>
        <w:t>;</w:t>
      </w:r>
      <w:r w:rsidR="000E6B5F">
        <w:rPr>
          <w:rFonts w:ascii="Times New Roman" w:hAnsi="Times New Roman"/>
          <w:sz w:val="24"/>
          <w:szCs w:val="24"/>
        </w:rPr>
        <w:br/>
      </w:r>
      <w:proofErr w:type="spellStart"/>
      <w:r w:rsidR="000E6B5F">
        <w:rPr>
          <w:rFonts w:ascii="Times New Roman" w:hAnsi="Times New Roman"/>
          <w:sz w:val="24"/>
          <w:szCs w:val="24"/>
        </w:rPr>
        <w:t>Творче</w:t>
      </w:r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кий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, очень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ктивный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B5F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ктер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 этой </w:t>
      </w:r>
      <w:proofErr w:type="spellStart"/>
      <w:r w:rsidR="000E6B5F"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ти</w:t>
      </w:r>
      <w:proofErr w:type="spellEnd"/>
      <w:r w:rsidR="000E6B5F">
        <w:rPr>
          <w:rFonts w:ascii="Times New Roman" w:hAnsi="Times New Roman"/>
          <w:sz w:val="24"/>
          <w:szCs w:val="24"/>
        </w:rPr>
        <w:t>;</w:t>
      </w:r>
      <w:r w:rsidR="000E6B5F">
        <w:rPr>
          <w:rFonts w:ascii="Times New Roman" w:hAnsi="Times New Roman"/>
          <w:sz w:val="24"/>
          <w:szCs w:val="24"/>
        </w:rPr>
        <w:br/>
      </w:r>
      <w:proofErr w:type="spellStart"/>
      <w:r w:rsidR="000E6B5F">
        <w:rPr>
          <w:rFonts w:ascii="Times New Roman" w:hAnsi="Times New Roman"/>
          <w:sz w:val="24"/>
          <w:szCs w:val="24"/>
        </w:rPr>
        <w:t>Эмоцион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я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B5F">
        <w:rPr>
          <w:rFonts w:ascii="Times New Roman" w:hAnsi="Times New Roman"/>
          <w:sz w:val="24"/>
          <w:szCs w:val="24"/>
        </w:rPr>
        <w:t>приподнято</w:t>
      </w:r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ть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B5F"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ти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оперниче</w:t>
      </w:r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тво</w:t>
      </w:r>
      <w:proofErr w:type="spellEnd"/>
      <w:r w:rsidR="000E6B5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тяз</w:t>
      </w:r>
      <w:r>
        <w:rPr>
          <w:rFonts w:ascii="Times New Roman" w:hAnsi="Times New Roman"/>
          <w:sz w:val="24"/>
          <w:szCs w:val="24"/>
        </w:rPr>
        <w:t>a</w:t>
      </w:r>
      <w:r w:rsidR="000E6B5F">
        <w:rPr>
          <w:rFonts w:ascii="Times New Roman" w:hAnsi="Times New Roman"/>
          <w:sz w:val="24"/>
          <w:szCs w:val="24"/>
        </w:rPr>
        <w:t>тельно</w:t>
      </w:r>
      <w:r>
        <w:rPr>
          <w:rFonts w:ascii="Times New Roman" w:hAnsi="Times New Roman"/>
          <w:sz w:val="24"/>
          <w:szCs w:val="24"/>
        </w:rPr>
        <w:t>c</w:t>
      </w:r>
      <w:r w:rsidR="000E6B5F">
        <w:rPr>
          <w:rFonts w:ascii="Times New Roman" w:hAnsi="Times New Roman"/>
          <w:sz w:val="24"/>
          <w:szCs w:val="24"/>
        </w:rPr>
        <w:t>ть</w:t>
      </w:r>
      <w:proofErr w:type="spellEnd"/>
      <w:r w:rsidR="000E6B5F">
        <w:rPr>
          <w:rFonts w:ascii="Times New Roman" w:hAnsi="Times New Roman"/>
          <w:sz w:val="24"/>
          <w:szCs w:val="24"/>
        </w:rPr>
        <w:t>, конкуренция; 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личие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прямых или </w:t>
      </w:r>
      <w:proofErr w:type="spellStart"/>
      <w:r>
        <w:rPr>
          <w:rFonts w:ascii="Times New Roman" w:hAnsi="Times New Roman"/>
          <w:sz w:val="24"/>
          <w:szCs w:val="24"/>
        </w:rPr>
        <w:t>ко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вил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одерж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игры, </w:t>
      </w:r>
      <w:proofErr w:type="spellStart"/>
      <w:r>
        <w:rPr>
          <w:rFonts w:ascii="Times New Roman" w:hAnsi="Times New Roman"/>
          <w:sz w:val="24"/>
          <w:szCs w:val="24"/>
        </w:rPr>
        <w:t>логиче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кую</w:t>
      </w:r>
      <w:proofErr w:type="spellEnd"/>
      <w:r>
        <w:rPr>
          <w:rFonts w:ascii="Times New Roman" w:hAnsi="Times New Roman"/>
          <w:sz w:val="24"/>
          <w:szCs w:val="24"/>
        </w:rPr>
        <w:t xml:space="preserve"> и временную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ледов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ее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B5F" w:rsidRDefault="000E6B5F" w:rsidP="000E6B5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Зн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 игры невозможно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черп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 и оценить. </w:t>
      </w:r>
      <w:proofErr w:type="spellStart"/>
      <w:r>
        <w:rPr>
          <w:rFonts w:ascii="Times New Roman" w:hAnsi="Times New Roman"/>
          <w:sz w:val="24"/>
          <w:szCs w:val="24"/>
        </w:rPr>
        <w:t>Игр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являя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звлечением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, отдыхом,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перер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обучение, в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тво</w:t>
      </w:r>
      <w:proofErr w:type="spellEnd"/>
      <w:r>
        <w:rPr>
          <w:rFonts w:ascii="Times New Roman" w:hAnsi="Times New Roman"/>
          <w:sz w:val="24"/>
          <w:szCs w:val="24"/>
        </w:rPr>
        <w:t xml:space="preserve">, в модель 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человече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отношений и проявлений в труде.</w:t>
      </w:r>
      <w:r>
        <w:rPr>
          <w:rFonts w:ascii="Times New Roman" w:hAnsi="Times New Roman"/>
          <w:sz w:val="24"/>
          <w:szCs w:val="24"/>
        </w:rPr>
        <w:br/>
        <w:t xml:space="preserve">Метод проектов – это метод обучения, позволяющий  </w:t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троить</w:t>
      </w:r>
      <w:proofErr w:type="spellEnd"/>
      <w:r>
        <w:rPr>
          <w:rFonts w:ascii="Times New Roman" w:hAnsi="Times New Roman"/>
          <w:sz w:val="24"/>
          <w:szCs w:val="24"/>
        </w:rPr>
        <w:t> учебный 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ходя</w:t>
      </w:r>
      <w:proofErr w:type="spellEnd"/>
      <w:r>
        <w:rPr>
          <w:rFonts w:ascii="Times New Roman" w:hAnsi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/>
          <w:sz w:val="24"/>
          <w:szCs w:val="24"/>
        </w:rPr>
        <w:t>интере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возможно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щему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проявить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пл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орг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контроле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воей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учебно-</w:t>
      </w:r>
      <w:proofErr w:type="spellStart"/>
      <w:r>
        <w:rPr>
          <w:rFonts w:ascii="Times New Roman" w:hAnsi="Times New Roman"/>
          <w:sz w:val="24"/>
          <w:szCs w:val="24"/>
        </w:rPr>
        <w:t>позн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нове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проектов лежит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умений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труиров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вои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, умений </w:t>
      </w:r>
      <w:proofErr w:type="spellStart"/>
      <w:r>
        <w:rPr>
          <w:rFonts w:ascii="Times New Roman" w:hAnsi="Times New Roman"/>
          <w:sz w:val="24"/>
          <w:szCs w:val="24"/>
        </w:rPr>
        <w:t>ориентиров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ционном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критиче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мышления.</w:t>
      </w:r>
      <w:r>
        <w:rPr>
          <w:rFonts w:ascii="Times New Roman" w:hAnsi="Times New Roman"/>
          <w:sz w:val="24"/>
          <w:szCs w:val="24"/>
        </w:rPr>
        <w:br/>
        <w:t xml:space="preserve">Метод проектов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егд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ориентиров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тоятельную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– </w:t>
      </w:r>
      <w:proofErr w:type="spellStart"/>
      <w:r>
        <w:rPr>
          <w:rFonts w:ascii="Times New Roman" w:hAnsi="Times New Roman"/>
          <w:sz w:val="24"/>
          <w:szCs w:val="24"/>
        </w:rPr>
        <w:t>индивиду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рную</w:t>
      </w:r>
      <w:proofErr w:type="spellEnd"/>
      <w:r>
        <w:rPr>
          <w:rFonts w:ascii="Times New Roman" w:hAnsi="Times New Roman"/>
          <w:sz w:val="24"/>
          <w:szCs w:val="24"/>
        </w:rPr>
        <w:t>, групповую, которую 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выполняют в течение определенного  </w:t>
      </w:r>
      <w:proofErr w:type="spellStart"/>
      <w:r>
        <w:rPr>
          <w:rFonts w:ascii="Times New Roman" w:hAnsi="Times New Roman"/>
          <w:sz w:val="24"/>
          <w:szCs w:val="24"/>
        </w:rPr>
        <w:t>отрезк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 времени. Этот метод </w:t>
      </w:r>
      <w:proofErr w:type="spellStart"/>
      <w:r>
        <w:rPr>
          <w:rFonts w:ascii="Times New Roman" w:hAnsi="Times New Roman"/>
          <w:sz w:val="24"/>
          <w:szCs w:val="24"/>
        </w:rPr>
        <w:t>орг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нично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очет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методом обучения в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отрудниче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проблемным и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ледов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ким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методом обучения.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  технологии </w:t>
      </w:r>
      <w:proofErr w:type="spellStart"/>
      <w:r>
        <w:rPr>
          <w:rFonts w:ascii="Times New Roman" w:hAnsi="Times New Roman"/>
          <w:sz w:val="24"/>
          <w:szCs w:val="24"/>
        </w:rPr>
        <w:t>являют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ред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твом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ктивиз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позн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и 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потенци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знообр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иллю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тивный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тери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, мультимедийные и </w:t>
      </w:r>
      <w:proofErr w:type="spellStart"/>
      <w:r>
        <w:rPr>
          <w:rFonts w:ascii="Times New Roman" w:hAnsi="Times New Roman"/>
          <w:sz w:val="24"/>
          <w:szCs w:val="24"/>
        </w:rPr>
        <w:t>интер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модели </w:t>
      </w:r>
      <w:proofErr w:type="spellStart"/>
      <w:r>
        <w:rPr>
          <w:rFonts w:ascii="Times New Roman" w:hAnsi="Times New Roman"/>
          <w:sz w:val="24"/>
          <w:szCs w:val="24"/>
        </w:rPr>
        <w:t>подним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учебной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новый уровень. Нельзя </w:t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бр</w:t>
      </w:r>
      <w:r w:rsidR="00AF5C3B"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ыв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четов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ихологиче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ктор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овременному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щему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нее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приним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цию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именно в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форме, нежели при помощи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ревших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хем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блиц</w:t>
      </w:r>
      <w:proofErr w:type="spellEnd"/>
      <w:r>
        <w:rPr>
          <w:rFonts w:ascii="Times New Roman" w:hAnsi="Times New Roman"/>
          <w:sz w:val="24"/>
          <w:szCs w:val="24"/>
        </w:rPr>
        <w:t xml:space="preserve">. При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пользов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уроке 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вляет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тичной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не озвученной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ртинкой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мичными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видео- и звукорядом, что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чительно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повыш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эффективно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воения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тери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Технология  обучения в </w:t>
      </w:r>
      <w:proofErr w:type="spellStart"/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отрудниче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тве</w:t>
      </w:r>
      <w:proofErr w:type="spellEnd"/>
      <w:r>
        <w:rPr>
          <w:rFonts w:ascii="Times New Roman" w:hAnsi="Times New Roman"/>
          <w:sz w:val="24"/>
          <w:szCs w:val="24"/>
        </w:rPr>
        <w:t xml:space="preserve"> в 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чительной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мере может быть </w:t>
      </w:r>
      <w:proofErr w:type="spellStart"/>
      <w:r>
        <w:rPr>
          <w:rFonts w:ascii="Times New Roman" w:hAnsi="Times New Roman"/>
          <w:sz w:val="24"/>
          <w:szCs w:val="24"/>
        </w:rPr>
        <w:t>ре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лизов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 при  групповой 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компьютер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и других </w:t>
      </w:r>
      <w:proofErr w:type="spellStart"/>
      <w:r>
        <w:rPr>
          <w:rFonts w:ascii="Times New Roman" w:hAnsi="Times New Roman"/>
          <w:sz w:val="24"/>
          <w:szCs w:val="24"/>
        </w:rPr>
        <w:t>техниче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ред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Обуч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ющие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прогр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ммы</w:t>
      </w:r>
      <w:proofErr w:type="spellEnd"/>
      <w:r>
        <w:rPr>
          <w:rFonts w:ascii="Times New Roman" w:hAnsi="Times New Roman"/>
          <w:sz w:val="24"/>
          <w:szCs w:val="24"/>
        </w:rPr>
        <w:t xml:space="preserve"> и  компьютерные модели, </w:t>
      </w:r>
      <w:proofErr w:type="spellStart"/>
      <w:r>
        <w:rPr>
          <w:rFonts w:ascii="Times New Roman" w:hAnsi="Times New Roman"/>
          <w:sz w:val="24"/>
          <w:szCs w:val="24"/>
        </w:rPr>
        <w:t>вирту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льные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торные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озд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мультимедийных </w:t>
      </w:r>
      <w:proofErr w:type="spellStart"/>
      <w:r>
        <w:rPr>
          <w:rFonts w:ascii="Times New Roman" w:hAnsi="Times New Roman"/>
          <w:sz w:val="24"/>
          <w:szCs w:val="24"/>
        </w:rPr>
        <w:t>презент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нельзя лучше подходят для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овме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групп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. При этом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 w:rsidR="00AF5C3B">
        <w:rPr>
          <w:rFonts w:ascii="Times New Roman" w:hAnsi="Times New Roman"/>
          <w:sz w:val="24"/>
          <w:szCs w:val="24"/>
        </w:rPr>
        <w:t>ac</w:t>
      </w:r>
      <w:proofErr w:type="gramEnd"/>
      <w:r>
        <w:rPr>
          <w:rFonts w:ascii="Times New Roman" w:hAnsi="Times New Roman"/>
          <w:sz w:val="24"/>
          <w:szCs w:val="24"/>
        </w:rPr>
        <w:t>тники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могут выполнять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однотипные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имно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контролируя или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меняя</w:t>
      </w:r>
      <w:proofErr w:type="spellEnd"/>
      <w:r>
        <w:rPr>
          <w:rFonts w:ascii="Times New Roman" w:hAnsi="Times New Roman"/>
          <w:sz w:val="24"/>
          <w:szCs w:val="24"/>
        </w:rPr>
        <w:t xml:space="preserve"> друг </w:t>
      </w:r>
      <w:proofErr w:type="spellStart"/>
      <w:r>
        <w:rPr>
          <w:rFonts w:ascii="Times New Roman" w:hAnsi="Times New Roman"/>
          <w:sz w:val="24"/>
          <w:szCs w:val="24"/>
        </w:rPr>
        <w:t>друг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и отдельные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пы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общей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При выполнении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ний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</w:rPr>
        <w:t>групп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требует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один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>
        <w:rPr>
          <w:rFonts w:ascii="Times New Roman" w:hAnsi="Times New Roman"/>
          <w:sz w:val="24"/>
          <w:szCs w:val="24"/>
        </w:rPr>
        <w:t>вл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ред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овме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ходит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овершен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выков</w:t>
      </w:r>
      <w:proofErr w:type="spellEnd"/>
      <w:r>
        <w:rPr>
          <w:rFonts w:ascii="Times New Roman" w:hAnsi="Times New Roman"/>
          <w:sz w:val="24"/>
          <w:szCs w:val="24"/>
        </w:rPr>
        <w:t xml:space="preserve"> более «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бых</w:t>
      </w:r>
      <w:proofErr w:type="spellEnd"/>
      <w:r>
        <w:rPr>
          <w:rFonts w:ascii="Times New Roman" w:hAnsi="Times New Roman"/>
          <w:sz w:val="24"/>
          <w:szCs w:val="24"/>
        </w:rPr>
        <w:t xml:space="preserve">» в этом отношении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члены 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бочей</w:t>
      </w:r>
      <w:proofErr w:type="spellEnd"/>
      <w:r>
        <w:rPr>
          <w:rFonts w:ascii="Times New Roman" w:hAnsi="Times New Roman"/>
          <w:sz w:val="24"/>
          <w:szCs w:val="24"/>
        </w:rPr>
        <w:t xml:space="preserve">  группы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интере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ны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общем </w:t>
      </w:r>
      <w:proofErr w:type="spellStart"/>
      <w:r>
        <w:rPr>
          <w:rFonts w:ascii="Times New Roman" w:hAnsi="Times New Roman"/>
          <w:sz w:val="24"/>
          <w:szCs w:val="24"/>
        </w:rPr>
        <w:t>результ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, поэтому неизбежно и </w:t>
      </w:r>
      <w:proofErr w:type="spellStart"/>
      <w:r>
        <w:rPr>
          <w:rFonts w:ascii="Times New Roman" w:hAnsi="Times New Roman"/>
          <w:sz w:val="24"/>
          <w:szCs w:val="24"/>
        </w:rPr>
        <w:t>вз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имообучение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только по предмету </w:t>
      </w:r>
      <w:proofErr w:type="spellStart"/>
      <w:r>
        <w:rPr>
          <w:rFonts w:ascii="Times New Roman" w:hAnsi="Times New Roman"/>
          <w:sz w:val="24"/>
          <w:szCs w:val="24"/>
        </w:rPr>
        <w:t>проект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, но и по </w:t>
      </w:r>
      <w:proofErr w:type="spellStart"/>
      <w:r>
        <w:rPr>
          <w:rFonts w:ascii="Times New Roman" w:hAnsi="Times New Roman"/>
          <w:sz w:val="24"/>
          <w:szCs w:val="24"/>
        </w:rPr>
        <w:t>вопро</w:t>
      </w:r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эффективного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вычи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лительной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техники и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оответ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бот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  проектом </w:t>
      </w:r>
      <w:proofErr w:type="spellStart"/>
      <w:r>
        <w:rPr>
          <w:rFonts w:ascii="Times New Roman" w:hAnsi="Times New Roman"/>
          <w:sz w:val="24"/>
          <w:szCs w:val="24"/>
        </w:rPr>
        <w:t>побужд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щего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 к  глубокому изучению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-либо темы </w:t>
      </w:r>
      <w:proofErr w:type="spellStart"/>
      <w:r>
        <w:rPr>
          <w:rFonts w:ascii="Times New Roman" w:hAnsi="Times New Roman"/>
          <w:sz w:val="24"/>
          <w:szCs w:val="24"/>
        </w:rPr>
        <w:t>кур</w:t>
      </w:r>
      <w:r w:rsidR="00AF5C3B">
        <w:rPr>
          <w:rFonts w:ascii="Times New Roman" w:hAnsi="Times New Roman"/>
          <w:sz w:val="24"/>
          <w:szCs w:val="24"/>
        </w:rPr>
        <w:t>ca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воению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новых </w:t>
      </w:r>
      <w:proofErr w:type="spellStart"/>
      <w:r>
        <w:rPr>
          <w:rFonts w:ascii="Times New Roman" w:hAnsi="Times New Roman"/>
          <w:sz w:val="24"/>
          <w:szCs w:val="24"/>
        </w:rPr>
        <w:t>прогр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прогр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ммных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продуктов,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пользов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новейших 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коммуник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технологий.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gramStart"/>
      <w:r w:rsidR="00AF5C3B"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>омненно</w:t>
      </w:r>
      <w:proofErr w:type="spellEnd"/>
      <w:r>
        <w:rPr>
          <w:rFonts w:ascii="Times New Roman" w:hAnsi="Times New Roman"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/>
          <w:sz w:val="24"/>
          <w:szCs w:val="24"/>
        </w:rPr>
        <w:t>зде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ют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многие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тно-ориентиров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</w:t>
      </w:r>
      <w:r>
        <w:rPr>
          <w:rFonts w:ascii="Times New Roman" w:hAnsi="Times New Roman"/>
          <w:sz w:val="24"/>
          <w:szCs w:val="24"/>
        </w:rPr>
        <w:br/>
        <w:t xml:space="preserve">Технология 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звив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 </w:t>
      </w:r>
      <w:proofErr w:type="spellStart"/>
      <w:r>
        <w:rPr>
          <w:rFonts w:ascii="Times New Roman" w:hAnsi="Times New Roman"/>
          <w:sz w:val="24"/>
          <w:szCs w:val="24"/>
        </w:rPr>
        <w:t>обе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печив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 xml:space="preserve"> кроме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ний</w:t>
      </w:r>
      <w:proofErr w:type="spellEnd"/>
      <w:r>
        <w:rPr>
          <w:rFonts w:ascii="Times New Roman" w:hAnsi="Times New Roman"/>
          <w:sz w:val="24"/>
          <w:szCs w:val="24"/>
        </w:rPr>
        <w:t xml:space="preserve">, умений и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выков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урок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учебной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ктики</w:t>
      </w:r>
      <w:proofErr w:type="spellEnd"/>
      <w:r>
        <w:rPr>
          <w:rFonts w:ascii="Times New Roman" w:hAnsi="Times New Roman"/>
          <w:sz w:val="24"/>
          <w:szCs w:val="24"/>
        </w:rPr>
        <w:t xml:space="preserve">. Только </w:t>
      </w:r>
      <w:proofErr w:type="spellStart"/>
      <w:r>
        <w:rPr>
          <w:rFonts w:ascii="Times New Roman" w:hAnsi="Times New Roman"/>
          <w:sz w:val="24"/>
          <w:szCs w:val="24"/>
        </w:rPr>
        <w:t>тогд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эти </w:t>
      </w:r>
      <w:proofErr w:type="spellStart"/>
      <w:r>
        <w:rPr>
          <w:rFonts w:ascii="Times New Roman" w:hAnsi="Times New Roman"/>
          <w:sz w:val="24"/>
          <w:szCs w:val="24"/>
        </w:rPr>
        <w:t>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помог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тей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уще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тоятельной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кже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печению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эмоцион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льно-ценно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отношения к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одерж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проце</w:t>
      </w:r>
      <w:r w:rsidR="00AF5C3B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формиров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вленно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культивирует </w:t>
      </w:r>
      <w:proofErr w:type="spellStart"/>
      <w:r>
        <w:rPr>
          <w:rFonts w:ascii="Times New Roman" w:hAnsi="Times New Roman"/>
          <w:sz w:val="24"/>
          <w:szCs w:val="24"/>
        </w:rPr>
        <w:t>творче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отношение к </w:t>
      </w:r>
      <w:proofErr w:type="spellStart"/>
      <w:r>
        <w:rPr>
          <w:rFonts w:ascii="Times New Roman" w:hAnsi="Times New Roman"/>
          <w:sz w:val="24"/>
          <w:szCs w:val="24"/>
        </w:rPr>
        <w:t>деятельно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>, формирует 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 умения,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овл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дению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ред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тв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по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об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мышления,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вним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мять</w:t>
      </w:r>
      <w:proofErr w:type="spellEnd"/>
      <w:r>
        <w:rPr>
          <w:rFonts w:ascii="Times New Roman" w:hAnsi="Times New Roman"/>
          <w:sz w:val="24"/>
          <w:szCs w:val="24"/>
        </w:rPr>
        <w:t>, волю, формирует культуру общения.</w:t>
      </w:r>
      <w:r>
        <w:rPr>
          <w:rFonts w:ascii="Times New Roman" w:hAnsi="Times New Roman"/>
          <w:sz w:val="24"/>
          <w:szCs w:val="24"/>
        </w:rPr>
        <w:br/>
        <w:t xml:space="preserve">Применение 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Start"/>
      <w:r w:rsidR="00AF5C3B"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звив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пр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влено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AF5C3B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подготовку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щих</w:t>
      </w:r>
      <w:r w:rsidR="00AF5C3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 к 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мообр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зов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нию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моопределению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5C3B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мор</w:t>
      </w:r>
      <w:r w:rsidR="00AF5C3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звитию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246E9" w:rsidRDefault="00B246E9"/>
    <w:sectPr w:rsidR="00B2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4A"/>
    <w:rsid w:val="000E6B5F"/>
    <w:rsid w:val="002606BF"/>
    <w:rsid w:val="00280953"/>
    <w:rsid w:val="0041304A"/>
    <w:rsid w:val="00AF5C3B"/>
    <w:rsid w:val="00B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B5F"/>
    <w:rPr>
      <w:rFonts w:ascii="Calibri" w:eastAsia="Calibri" w:hAnsi="Calibri" w:cs="Times New Roman"/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8095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eastAsiaTheme="minorHAnsi" w:hAnsiTheme="majorHAnsi" w:cstheme="minorBid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8095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095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8095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8095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095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8095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809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809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8095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8095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8095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8095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8095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8095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8095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809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8095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80953"/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8095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8095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8095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8095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280953"/>
    <w:rPr>
      <w:b/>
      <w:bCs/>
      <w:spacing w:val="0"/>
    </w:rPr>
  </w:style>
  <w:style w:type="character" w:styleId="aa">
    <w:name w:val="Emphasis"/>
    <w:uiPriority w:val="20"/>
    <w:qFormat/>
    <w:rsid w:val="0028095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28095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">
    <w:name w:val="List Paragraph"/>
    <w:basedOn w:val="a0"/>
    <w:uiPriority w:val="34"/>
    <w:qFormat/>
    <w:rsid w:val="00280953"/>
    <w:pPr>
      <w:numPr>
        <w:numId w:val="1"/>
      </w:numPr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0"/>
    <w:next w:val="a0"/>
    <w:link w:val="22"/>
    <w:uiPriority w:val="29"/>
    <w:qFormat/>
    <w:rsid w:val="00280953"/>
    <w:rPr>
      <w:rFonts w:asciiTheme="minorHAnsi" w:eastAsiaTheme="minorHAnsi" w:hAnsiTheme="minorHAnsi" w:cstheme="minorBidi"/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80953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809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809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8095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2809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8095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8095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8095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809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6B5F"/>
    <w:rPr>
      <w:rFonts w:ascii="Calibri" w:eastAsia="Calibri" w:hAnsi="Calibri" w:cs="Times New Roman"/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28095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eastAsiaTheme="minorHAnsi" w:hAnsiTheme="majorHAnsi" w:cstheme="minorBid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28095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095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8095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8095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095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8095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8095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8095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8095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28095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28095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28095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8095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8095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28095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28095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28095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280953"/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28095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28095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28095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8095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280953"/>
    <w:rPr>
      <w:b/>
      <w:bCs/>
      <w:spacing w:val="0"/>
    </w:rPr>
  </w:style>
  <w:style w:type="character" w:styleId="aa">
    <w:name w:val="Emphasis"/>
    <w:uiPriority w:val="20"/>
    <w:qFormat/>
    <w:rsid w:val="0028095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28095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">
    <w:name w:val="List Paragraph"/>
    <w:basedOn w:val="a0"/>
    <w:uiPriority w:val="34"/>
    <w:qFormat/>
    <w:rsid w:val="00280953"/>
    <w:pPr>
      <w:numPr>
        <w:numId w:val="1"/>
      </w:numPr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0"/>
    <w:next w:val="a0"/>
    <w:link w:val="22"/>
    <w:uiPriority w:val="29"/>
    <w:qFormat/>
    <w:rsid w:val="00280953"/>
    <w:rPr>
      <w:rFonts w:asciiTheme="minorHAnsi" w:eastAsiaTheme="minorHAnsi" w:hAnsiTheme="minorHAnsi" w:cstheme="minorBidi"/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280953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28095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28095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8095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28095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8095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8095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8095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2809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2019-06-02T06:01:00Z</dcterms:created>
  <dcterms:modified xsi:type="dcterms:W3CDTF">2020-12-08T16:32:00Z</dcterms:modified>
</cp:coreProperties>
</file>