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E2A7" w14:textId="3FE69115" w:rsidR="00A905A1" w:rsidRPr="00A905A1" w:rsidRDefault="00A905A1" w:rsidP="00A905A1">
      <w:pPr>
        <w:rPr>
          <w:b/>
          <w:bCs/>
          <w:lang w:val="kk-KZ"/>
        </w:rPr>
      </w:pPr>
      <w:r w:rsidRPr="00A905A1">
        <w:rPr>
          <w:b/>
          <w:bCs/>
        </w:rPr>
        <w:t>Цифровизация и искусственный интеллект — стратегический курс Казахстана на будущее</w:t>
      </w:r>
    </w:p>
    <w:p w14:paraId="11DFA8C9" w14:textId="1CDF5C59" w:rsidR="00A905A1" w:rsidRPr="00A905A1" w:rsidRDefault="00A905A1" w:rsidP="00A905A1">
      <w:pPr>
        <w:rPr>
          <w:lang w:val="kk-KZ"/>
        </w:rPr>
      </w:pPr>
      <w:r>
        <w:t>В Послании Президента Республики Казахстан Касым-Жомарта Токаева народу страны, озвученном в сентябре 2025 года, одним из ключевых направлений обозначено развитие цифровизации и искусственного интеллекта (ИИ). Эти сферы определяют конкурентоспособность государства в условиях стремительно меняющегося мира, где технологическое развитие становится главным фактором прогресса.</w:t>
      </w:r>
    </w:p>
    <w:p w14:paraId="2DE059EC" w14:textId="77FF6C01" w:rsidR="00A905A1" w:rsidRPr="00A905A1" w:rsidRDefault="00A905A1" w:rsidP="00A905A1">
      <w:pPr>
        <w:rPr>
          <w:lang w:val="kk-KZ"/>
        </w:rPr>
      </w:pPr>
      <w:r>
        <w:t>Президент подчеркнул, что искусственный интеллект и цифровые технологии — не просто элементы инноваций, а фундаментальные инструменты модернизации экономики, образования и государственного управления. Казахстан должен занять достойное место среди стран, активно формирующих цифровое будущее.</w:t>
      </w:r>
    </w:p>
    <w:p w14:paraId="2FBA6B73" w14:textId="0915BE6D" w:rsidR="00A905A1" w:rsidRPr="00A905A1" w:rsidRDefault="00A905A1" w:rsidP="00A905A1">
      <w:pPr>
        <w:rPr>
          <w:lang w:val="kk-KZ"/>
        </w:rPr>
      </w:pPr>
      <w:r>
        <w:t>В своем выступлении Глава государства отметил необходимость ускоренного внедрения ИИ в ключевые отрасли: промышленность, энергетику, сельское хозяйство, здравоохранение и образование. Основная цель — повышение эффективности, точности и прозрачности управленческих процессов, а также улучшение качества жизни граждан.</w:t>
      </w:r>
    </w:p>
    <w:p w14:paraId="1DB8E436" w14:textId="77777777" w:rsidR="00A905A1" w:rsidRDefault="00A905A1" w:rsidP="00A905A1">
      <w:r>
        <w:t>Особое внимание Президент уделил разработке Национальной стратегии развития искусственного интеллекта, которая станет системной основой для продвижения отечественных инноваций, поддержки IT-стартапов и интеграции цифровых решений в государственные институты.</w:t>
      </w:r>
    </w:p>
    <w:p w14:paraId="7B3F53BD" w14:textId="4AD5D9EA" w:rsidR="00A905A1" w:rsidRPr="00A905A1" w:rsidRDefault="00A905A1" w:rsidP="00A905A1">
      <w:pPr>
        <w:rPr>
          <w:lang w:val="kk-KZ"/>
        </w:rPr>
      </w:pPr>
      <w:r>
        <w:t>Одновременно была подчеркнута важность цифрового суверенитета, то есть защиты национальных данных и кибербезопасности.</w:t>
      </w:r>
    </w:p>
    <w:p w14:paraId="09D82D71" w14:textId="13818D64" w:rsidR="00A905A1" w:rsidRPr="00A905A1" w:rsidRDefault="00A905A1" w:rsidP="00A905A1">
      <w:pPr>
        <w:rPr>
          <w:lang w:val="kk-KZ"/>
        </w:rPr>
      </w:pPr>
      <w:r>
        <w:t>Ключевая миссия по реализации этих задач отводится высшим учебным заведениям и исследовательским центрам Казахстана. Президент справедливо отметил, что именно университеты должны стать центрами генерации знаний, инноваций и идей.</w:t>
      </w:r>
    </w:p>
    <w:p w14:paraId="3FA93573" w14:textId="0FC8556A" w:rsidR="00A905A1" w:rsidRPr="00A905A1" w:rsidRDefault="00A905A1" w:rsidP="00A905A1">
      <w:pPr>
        <w:rPr>
          <w:lang w:val="kk-KZ"/>
        </w:rPr>
      </w:pPr>
      <w:r>
        <w:t>Казахский национальный университет имени аль-Фараби активно поддерживает курс на цифровую трансформацию, обозначенный Президентом. В университете ведется масштабная работа по развитию IT-направлений, программирования, машинного обучения и анализа больших данных.</w:t>
      </w:r>
    </w:p>
    <w:p w14:paraId="614544E2" w14:textId="0D44499A" w:rsidR="00A905A1" w:rsidRPr="00A905A1" w:rsidRDefault="00A905A1" w:rsidP="00A905A1">
      <w:pPr>
        <w:rPr>
          <w:lang w:val="kk-KZ"/>
        </w:rPr>
      </w:pPr>
      <w:r>
        <w:t>Созданы и функционируют современные лаборатории искусственного интеллекта и цифровых технологий, где студенты и молодые исследователи изучают применение ИИ в различных сферах — от экологии и медицины до экономики и образования.</w:t>
      </w:r>
    </w:p>
    <w:p w14:paraId="08A95AFE" w14:textId="6285B573" w:rsidR="00A905A1" w:rsidRPr="00A905A1" w:rsidRDefault="00A905A1" w:rsidP="00A905A1">
      <w:pPr>
        <w:rPr>
          <w:lang w:val="kk-KZ"/>
        </w:rPr>
      </w:pPr>
      <w:r>
        <w:t xml:space="preserve">Кроме того, КазНУ реализует образовательные программы, ориентированные на подготовку высококвалифицированных специалистов, способных решать задачи </w:t>
      </w:r>
      <w:r>
        <w:lastRenderedPageBreak/>
        <w:t>цифрового века. Университет активно сотрудничает с государственными структурами, международными организациями и технологическими компаниями, внедряя инновации в учебный процесс и научные исследования.</w:t>
      </w:r>
    </w:p>
    <w:p w14:paraId="7E32CCB9" w14:textId="3E8EF470" w:rsidR="00A905A1" w:rsidRPr="00A905A1" w:rsidRDefault="00A905A1" w:rsidP="00A905A1">
      <w:pPr>
        <w:rPr>
          <w:lang w:val="kk-KZ"/>
        </w:rPr>
      </w:pPr>
      <w:r>
        <w:t>Президент подчеркнул, что успех цифровизации напрямую зависит от активного участия молодежи. Именно новое поколение, обладающее креативным мышлением и технологическими навыками, способно стать движущей силой инновационного развития Казахстана.</w:t>
      </w:r>
    </w:p>
    <w:p w14:paraId="7AA35981" w14:textId="7793F71B" w:rsidR="00A905A1" w:rsidRPr="00A905A1" w:rsidRDefault="00A905A1" w:rsidP="00A905A1">
      <w:pPr>
        <w:rPr>
          <w:lang w:val="kk-KZ"/>
        </w:rPr>
      </w:pPr>
      <w:r>
        <w:t>В этом контексте университеты становятся не просто местом получения знаний, но и площадками формирования национального интеллектуального потенциала. Молодые ученые, студенты, программисты, инженеры и исследователи уже сегодня вносят реальный вклад в цифровое развитие страны, создавая проекты, стартапы и научные решения, направленные на благо общества.</w:t>
      </w:r>
    </w:p>
    <w:p w14:paraId="0A261996" w14:textId="0DF35EEF" w:rsidR="00A905A1" w:rsidRPr="00A905A1" w:rsidRDefault="00A905A1" w:rsidP="00A905A1">
      <w:pPr>
        <w:rPr>
          <w:lang w:val="kk-KZ"/>
        </w:rPr>
      </w:pPr>
      <w:r>
        <w:t>Послание Президента Касым-Жомарта Токаева — это четкий ориентир для всей образовательной и научной системы Казахстана. Оно определяет не только приоритеты государственной политики, но и вдохновляет на созидательную работу каждого гражданина.</w:t>
      </w:r>
    </w:p>
    <w:p w14:paraId="72B050FA" w14:textId="77777777" w:rsidR="00A905A1" w:rsidRDefault="00A905A1" w:rsidP="00A905A1">
      <w:r>
        <w:t>Развитие искусственного интеллекта и цифровых технологий — это путь к новой модели экономики знаний, где главным ресурсом становится интеллект, наука и образование.</w:t>
      </w:r>
    </w:p>
    <w:p w14:paraId="60219338" w14:textId="4C8DAE33" w:rsidR="00A905A1" w:rsidRPr="00A905A1" w:rsidRDefault="00A905A1" w:rsidP="00A905A1">
      <w:pPr>
        <w:rPr>
          <w:lang w:val="kk-KZ"/>
        </w:rPr>
      </w:pPr>
      <w:r>
        <w:t>Именно поэтому университеты, такие как КазНУ, призваны играть ведущую роль в формировании инновационного, цифрового и устойчивого Казахстана.</w:t>
      </w:r>
    </w:p>
    <w:p w14:paraId="581339FA" w14:textId="0319C050" w:rsidR="002E6E23" w:rsidRDefault="00A905A1" w:rsidP="00A905A1">
      <w:pPr>
        <w:rPr>
          <w:lang w:val="ru-RU"/>
        </w:rPr>
      </w:pPr>
      <w:r>
        <w:t>Сегодняшние шаги в сфере цифровизации — это инвестиции в завтрашний день, в будущее, где технологии будут служить человеку, а знания станут главным двигателем национального прогресса.</w:t>
      </w:r>
    </w:p>
    <w:p w14:paraId="2272D3FD" w14:textId="6DD8CC72" w:rsidR="00617B4F" w:rsidRDefault="00617B4F" w:rsidP="002B7D04">
      <w:pPr>
        <w:jc w:val="both"/>
        <w:rPr>
          <w:lang w:val="en-US"/>
        </w:rPr>
      </w:pPr>
      <w:r>
        <w:rPr>
          <w:lang w:val="ru-RU"/>
        </w:rPr>
        <w:t xml:space="preserve">Нургалиев </w:t>
      </w:r>
      <w:proofErr w:type="gramStart"/>
      <w:r>
        <w:rPr>
          <w:lang w:val="ru-RU"/>
        </w:rPr>
        <w:t>Б</w:t>
      </w:r>
      <w:r w:rsidRPr="00617B4F">
        <w:rPr>
          <w:lang w:val="ru-RU"/>
        </w:rPr>
        <w:t>.</w:t>
      </w:r>
      <w:r>
        <w:rPr>
          <w:lang w:val="ru-RU"/>
        </w:rPr>
        <w:t>Б</w:t>
      </w:r>
      <w:r w:rsidRPr="00617B4F">
        <w:rPr>
          <w:lang w:val="ru-RU"/>
        </w:rPr>
        <w:t>.</w:t>
      </w:r>
      <w:proofErr w:type="gramEnd"/>
    </w:p>
    <w:p w14:paraId="6BE50483" w14:textId="5187B6FC" w:rsidR="00617B4F" w:rsidRDefault="00617B4F" w:rsidP="002B7D04">
      <w:pPr>
        <w:jc w:val="both"/>
        <w:rPr>
          <w:lang w:val="kk-KZ"/>
        </w:rPr>
      </w:pPr>
      <w:proofErr w:type="spellStart"/>
      <w:r>
        <w:rPr>
          <w:lang w:val="kk-KZ"/>
        </w:rPr>
        <w:t>Кантарбаева</w:t>
      </w:r>
      <w:proofErr w:type="spellEnd"/>
      <w:r>
        <w:rPr>
          <w:lang w:val="kk-KZ"/>
        </w:rPr>
        <w:t xml:space="preserve"> Ж.У.</w:t>
      </w:r>
    </w:p>
    <w:p w14:paraId="0270174C" w14:textId="46D5246F" w:rsidR="00617B4F" w:rsidRPr="00617B4F" w:rsidRDefault="00617B4F" w:rsidP="002B7D04">
      <w:pPr>
        <w:jc w:val="both"/>
        <w:rPr>
          <w:lang w:val="kk-KZ"/>
        </w:rPr>
      </w:pPr>
      <w:proofErr w:type="spellStart"/>
      <w:r>
        <w:rPr>
          <w:lang w:val="kk-KZ"/>
        </w:rPr>
        <w:t>Балтымова</w:t>
      </w:r>
      <w:proofErr w:type="spellEnd"/>
      <w:r>
        <w:rPr>
          <w:lang w:val="kk-KZ"/>
        </w:rPr>
        <w:t xml:space="preserve"> М.Р.</w:t>
      </w:r>
    </w:p>
    <w:p w14:paraId="33689E56" w14:textId="5BD8AD07" w:rsidR="002B7D04" w:rsidRDefault="002B7D04" w:rsidP="002B7D04">
      <w:pPr>
        <w:jc w:val="both"/>
        <w:rPr>
          <w:rFonts w:asciiTheme="majorBidi" w:hAnsiTheme="majorBidi" w:cstheme="majorBidi"/>
          <w:lang w:val="kk-KZ"/>
        </w:rPr>
      </w:pPr>
      <w:hyperlink r:id="rId4" w:history="1">
        <w:r w:rsidRPr="00042B6B">
          <w:rPr>
            <w:rStyle w:val="ac"/>
            <w:rFonts w:asciiTheme="majorBidi" w:hAnsiTheme="majorBidi" w:cstheme="majorBidi"/>
          </w:rPr>
          <w:t>https://farabi.university/</w:t>
        </w:r>
      </w:hyperlink>
    </w:p>
    <w:p w14:paraId="22D60943" w14:textId="30AAF549" w:rsidR="002B7D04" w:rsidRPr="002B7D04" w:rsidRDefault="002B7D04" w:rsidP="00A905A1">
      <w:pPr>
        <w:rPr>
          <w:lang w:val="kk-KZ"/>
        </w:rPr>
      </w:pPr>
      <w:r>
        <w:rPr>
          <w:lang w:val="kk-KZ"/>
        </w:rPr>
        <w:t xml:space="preserve"> </w:t>
      </w:r>
    </w:p>
    <w:sectPr w:rsidR="002B7D04" w:rsidRPr="002B7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A1"/>
    <w:rsid w:val="00250D9A"/>
    <w:rsid w:val="002B7D04"/>
    <w:rsid w:val="002E6E23"/>
    <w:rsid w:val="00617B4F"/>
    <w:rsid w:val="007617DE"/>
    <w:rsid w:val="00A02AD8"/>
    <w:rsid w:val="00A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D1EEA2"/>
  <w15:chartTrackingRefBased/>
  <w15:docId w15:val="{E97FA797-B162-5C48-9897-ED3723A3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5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5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5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5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05A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7D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rabi.univers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Нургалиев Биржан Бауыржанович</dc:creator>
  <cp:keywords/>
  <dc:description/>
  <cp:lastModifiedBy>Нургалиев Биржан Бауыржанович</cp:lastModifiedBy>
  <cp:revision>3</cp:revision>
  <dcterms:created xsi:type="dcterms:W3CDTF">2025-11-05T11:35:00Z</dcterms:created>
  <dcterms:modified xsi:type="dcterms:W3CDTF">2025-11-06T09:12:00Z</dcterms:modified>
</cp:coreProperties>
</file>