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C9" w:rsidRDefault="005362C9" w:rsidP="005362C9">
      <w:pPr>
        <w:ind w:firstLine="709"/>
        <w:jc w:val="center"/>
        <w:rPr>
          <w:rFonts w:ascii="Times New Roman" w:hAnsi="Times New Roman" w:cs="Times New Roman"/>
          <w:b/>
          <w:sz w:val="28"/>
          <w:lang w:val="kk-KZ"/>
        </w:rPr>
      </w:pPr>
      <w:r w:rsidRPr="005362C9">
        <w:rPr>
          <w:rFonts w:ascii="Times New Roman" w:hAnsi="Times New Roman" w:cs="Times New Roman"/>
          <w:b/>
          <w:sz w:val="28"/>
          <w:lang w:val="kk-KZ"/>
        </w:rPr>
        <w:t>Қоғам дамуындағы «Рухани жаңғыру» бағдарламасы</w:t>
      </w:r>
    </w:p>
    <w:p w:rsidR="00603EE0" w:rsidRPr="00603EE0" w:rsidRDefault="00603EE0" w:rsidP="00603EE0">
      <w:pPr>
        <w:ind w:firstLine="709"/>
        <w:jc w:val="right"/>
        <w:rPr>
          <w:rFonts w:ascii="Times New Roman" w:hAnsi="Times New Roman" w:cs="Times New Roman"/>
          <w:i/>
          <w:sz w:val="28"/>
          <w:lang w:val="kk-KZ"/>
        </w:rPr>
      </w:pPr>
      <w:r w:rsidRPr="00603EE0">
        <w:rPr>
          <w:rFonts w:ascii="Times New Roman" w:hAnsi="Times New Roman" w:cs="Times New Roman"/>
          <w:i/>
          <w:sz w:val="28"/>
          <w:lang w:val="kk-KZ"/>
        </w:rPr>
        <w:t xml:space="preserve">«Әлеуметтік педагогика және өзін-өзі тану», </w:t>
      </w:r>
    </w:p>
    <w:p w:rsidR="00603EE0" w:rsidRPr="00603EE0" w:rsidRDefault="00603EE0" w:rsidP="00603EE0">
      <w:pPr>
        <w:ind w:firstLine="709"/>
        <w:jc w:val="right"/>
        <w:rPr>
          <w:rFonts w:ascii="Times New Roman" w:hAnsi="Times New Roman" w:cs="Times New Roman"/>
          <w:i/>
          <w:sz w:val="28"/>
          <w:lang w:val="kk-KZ"/>
        </w:rPr>
      </w:pPr>
      <w:r w:rsidRPr="00603EE0">
        <w:rPr>
          <w:rFonts w:ascii="Times New Roman" w:hAnsi="Times New Roman" w:cs="Times New Roman"/>
          <w:i/>
          <w:sz w:val="28"/>
          <w:lang w:val="kk-KZ"/>
        </w:rPr>
        <w:t>1-курс магистранты, Сахит Н.Т</w:t>
      </w:r>
    </w:p>
    <w:p w:rsidR="00603EE0" w:rsidRPr="00603EE0" w:rsidRDefault="00603EE0" w:rsidP="00603EE0">
      <w:pPr>
        <w:ind w:firstLine="709"/>
        <w:jc w:val="right"/>
        <w:rPr>
          <w:rFonts w:ascii="Times New Roman" w:hAnsi="Times New Roman" w:cs="Times New Roman"/>
          <w:i/>
          <w:sz w:val="28"/>
          <w:lang w:val="kk-KZ"/>
        </w:rPr>
      </w:pPr>
      <w:r w:rsidRPr="00603EE0">
        <w:rPr>
          <w:rFonts w:ascii="Times New Roman" w:hAnsi="Times New Roman" w:cs="Times New Roman"/>
          <w:i/>
          <w:sz w:val="28"/>
          <w:lang w:val="kk-KZ"/>
        </w:rPr>
        <w:t>Ғылыми жетекші: п.ғ.к., Қоңырбаева С.С.</w:t>
      </w:r>
    </w:p>
    <w:p w:rsidR="003D35B9" w:rsidRPr="003D35B9" w:rsidRDefault="00603EE0" w:rsidP="00603EE0">
      <w:pPr>
        <w:ind w:firstLine="709"/>
        <w:jc w:val="right"/>
        <w:rPr>
          <w:rFonts w:ascii="Times New Roman" w:hAnsi="Times New Roman" w:cs="Times New Roman"/>
          <w:i/>
          <w:sz w:val="28"/>
          <w:lang w:val="kk-KZ"/>
        </w:rPr>
      </w:pPr>
      <w:r w:rsidRPr="00603EE0">
        <w:rPr>
          <w:rFonts w:ascii="Times New Roman" w:hAnsi="Times New Roman" w:cs="Times New Roman"/>
          <w:i/>
          <w:sz w:val="28"/>
          <w:lang w:val="kk-KZ"/>
        </w:rPr>
        <w:t>Әл-Фараби атындағы Қазақ Ұлттық университеті</w:t>
      </w:r>
      <w:bookmarkStart w:id="0" w:name="_GoBack"/>
      <w:bookmarkEnd w:id="0"/>
    </w:p>
    <w:p w:rsidR="00FF1800" w:rsidRDefault="00FF1800" w:rsidP="005362C9">
      <w:pPr>
        <w:ind w:firstLine="709"/>
        <w:rPr>
          <w:rFonts w:ascii="Times New Roman" w:hAnsi="Times New Roman" w:cs="Times New Roman"/>
          <w:sz w:val="28"/>
          <w:lang w:val="kk-KZ"/>
        </w:rPr>
      </w:pPr>
      <w:r w:rsidRPr="00FF1800">
        <w:rPr>
          <w:rFonts w:ascii="Times New Roman" w:hAnsi="Times New Roman" w:cs="Times New Roman"/>
          <w:b/>
          <w:sz w:val="28"/>
          <w:lang w:val="kk-KZ"/>
        </w:rPr>
        <w:t>Аңдатпа:</w:t>
      </w:r>
      <w:r>
        <w:rPr>
          <w:rFonts w:ascii="Times New Roman" w:hAnsi="Times New Roman" w:cs="Times New Roman"/>
          <w:sz w:val="28"/>
          <w:lang w:val="kk-KZ"/>
        </w:rPr>
        <w:t xml:space="preserve"> </w:t>
      </w:r>
      <w:r w:rsidRPr="00FF1800">
        <w:rPr>
          <w:rFonts w:ascii="Times New Roman" w:hAnsi="Times New Roman" w:cs="Times New Roman"/>
          <w:i/>
          <w:sz w:val="28"/>
          <w:lang w:val="kk-KZ"/>
        </w:rPr>
        <w:t>Жаһанданудың барлық заманауи қауіп-қатерлері мен сын-қатерлерін ескере отырып, қазақстандықтардың рухани құндылықтарын жаңғыртуға бағытталған «Рухани жаңғыру» бағдарламасы Қазақстанның әлемдегі бәсекеге қабілеттілігін арттыруға, ұлттық бірегейлікті сақтауға, ұлттық бірегейлікті насихаттауға арналған. білімге табыну және азаматтардың санасының ашықтығы. Бұл қасиеттер қазіргі қазақстандықтардың басты бағдарына айналуы тиіс.</w:t>
      </w:r>
    </w:p>
    <w:p w:rsidR="00FF1800" w:rsidRPr="00FF1800" w:rsidRDefault="00FF1800" w:rsidP="005362C9">
      <w:pPr>
        <w:ind w:firstLine="709"/>
        <w:rPr>
          <w:rFonts w:ascii="Times New Roman" w:hAnsi="Times New Roman" w:cs="Times New Roman"/>
          <w:i/>
          <w:sz w:val="28"/>
          <w:lang w:val="kk-KZ"/>
        </w:rPr>
      </w:pPr>
      <w:r w:rsidRPr="00FF1800">
        <w:rPr>
          <w:rFonts w:ascii="Times New Roman" w:hAnsi="Times New Roman" w:cs="Times New Roman"/>
          <w:b/>
          <w:sz w:val="28"/>
          <w:lang w:val="kk-KZ"/>
        </w:rPr>
        <w:t>Аннотация:</w:t>
      </w:r>
      <w:r>
        <w:rPr>
          <w:rFonts w:ascii="Times New Roman" w:hAnsi="Times New Roman" w:cs="Times New Roman"/>
          <w:sz w:val="28"/>
          <w:lang w:val="kk-KZ"/>
        </w:rPr>
        <w:t xml:space="preserve"> </w:t>
      </w:r>
      <w:r w:rsidRPr="00FF1800">
        <w:rPr>
          <w:rFonts w:ascii="Times New Roman" w:hAnsi="Times New Roman" w:cs="Times New Roman"/>
          <w:i/>
          <w:sz w:val="28"/>
          <w:lang w:val="kk-KZ"/>
        </w:rPr>
        <w:t>Программа «Рухани жаңғыру», ориентированная на возрождение духовных ценностей казахстанцев с учетом всех современных рисков и вызовов глобализации, призвана повысить конкурентоспособность Казахстана в мире, сохранить национальную идентичность, популяризовать культ знания и открытость сознания граждан. Эти качества должны стать основными ориентирами современного казахстанца.</w:t>
      </w:r>
    </w:p>
    <w:p w:rsidR="00FF1800" w:rsidRDefault="00FF1800" w:rsidP="005362C9">
      <w:pPr>
        <w:ind w:firstLine="709"/>
        <w:rPr>
          <w:rFonts w:ascii="Times New Roman" w:hAnsi="Times New Roman" w:cs="Times New Roman"/>
          <w:sz w:val="28"/>
          <w:lang w:val="kk-KZ"/>
        </w:rPr>
      </w:pPr>
      <w:r w:rsidRPr="00FF1800">
        <w:rPr>
          <w:rFonts w:ascii="Times New Roman" w:hAnsi="Times New Roman" w:cs="Times New Roman"/>
          <w:b/>
          <w:sz w:val="28"/>
          <w:lang w:val="kk-KZ"/>
        </w:rPr>
        <w:t xml:space="preserve">Annotation: </w:t>
      </w:r>
      <w:r w:rsidRPr="00FF1800">
        <w:rPr>
          <w:rFonts w:ascii="Times New Roman" w:hAnsi="Times New Roman" w:cs="Times New Roman"/>
          <w:i/>
          <w:sz w:val="28"/>
          <w:lang w:val="kk-KZ"/>
        </w:rPr>
        <w:t>The program "Rukhani Zhangyru", focused on the revival of the spiritual values ​​of Kazakhstanis, taking into account all the modern risks and challenges of globalization, is designed to increase the competitiveness of Kazakhstan in the world, preserve national identity, popularize the cult of knowledge and openness of consciousness of citizens. These qualities should become the main guidelines of the modern Kazakhstani.</w:t>
      </w:r>
    </w:p>
    <w:p w:rsidR="00FF1800" w:rsidRPr="00603EE0" w:rsidRDefault="00FF1800" w:rsidP="00FF1800">
      <w:pPr>
        <w:ind w:firstLine="709"/>
        <w:rPr>
          <w:rFonts w:ascii="Times New Roman" w:hAnsi="Times New Roman" w:cs="Times New Roman"/>
          <w:i/>
          <w:sz w:val="28"/>
          <w:lang w:val="kk-KZ"/>
        </w:rPr>
      </w:pPr>
      <w:r w:rsidRPr="00603EE0">
        <w:rPr>
          <w:rFonts w:ascii="Times New Roman" w:hAnsi="Times New Roman" w:cs="Times New Roman"/>
          <w:b/>
          <w:sz w:val="28"/>
          <w:lang w:val="kk-KZ"/>
        </w:rPr>
        <w:t>Кілт сөздер:</w:t>
      </w:r>
      <w:r>
        <w:rPr>
          <w:rFonts w:ascii="Times New Roman" w:hAnsi="Times New Roman" w:cs="Times New Roman"/>
          <w:sz w:val="28"/>
          <w:lang w:val="kk-KZ"/>
        </w:rPr>
        <w:t xml:space="preserve"> </w:t>
      </w:r>
      <w:r w:rsidRPr="00603EE0">
        <w:rPr>
          <w:rFonts w:ascii="Times New Roman" w:hAnsi="Times New Roman" w:cs="Times New Roman"/>
          <w:i/>
          <w:sz w:val="28"/>
          <w:lang w:val="kk-KZ"/>
        </w:rPr>
        <w:t>қоғам, жаһандану, жаңғыру, Рухани жаңғыру</w:t>
      </w:r>
      <w:r w:rsidRPr="00603EE0">
        <w:rPr>
          <w:rFonts w:ascii="Times New Roman" w:hAnsi="Times New Roman" w:cs="Times New Roman"/>
          <w:i/>
          <w:sz w:val="28"/>
          <w:lang w:val="kk-KZ"/>
        </w:rPr>
        <w:t>;</w:t>
      </w:r>
    </w:p>
    <w:p w:rsidR="00FF1800" w:rsidRPr="00603EE0" w:rsidRDefault="00FF1800" w:rsidP="00FF1800">
      <w:pPr>
        <w:ind w:firstLine="709"/>
        <w:rPr>
          <w:rFonts w:ascii="Times New Roman" w:hAnsi="Times New Roman" w:cs="Times New Roman"/>
          <w:i/>
          <w:sz w:val="28"/>
          <w:lang w:val="kk-KZ"/>
        </w:rPr>
      </w:pPr>
      <w:r w:rsidRPr="00603EE0">
        <w:rPr>
          <w:rFonts w:ascii="Times New Roman" w:hAnsi="Times New Roman" w:cs="Times New Roman"/>
          <w:b/>
          <w:sz w:val="28"/>
          <w:lang w:val="kk-KZ"/>
        </w:rPr>
        <w:t>Ключевые слова:</w:t>
      </w:r>
      <w:r w:rsidRPr="00FF1800">
        <w:t xml:space="preserve"> </w:t>
      </w:r>
      <w:r w:rsidRPr="00603EE0">
        <w:rPr>
          <w:rFonts w:ascii="Times New Roman" w:hAnsi="Times New Roman" w:cs="Times New Roman"/>
          <w:i/>
          <w:sz w:val="28"/>
          <w:lang w:val="kk-KZ"/>
        </w:rPr>
        <w:t>общество, глобализация, возрождение, Рухани жангыру</w:t>
      </w:r>
      <w:r w:rsidRPr="00603EE0">
        <w:rPr>
          <w:rFonts w:ascii="Times New Roman" w:hAnsi="Times New Roman" w:cs="Times New Roman"/>
          <w:i/>
          <w:sz w:val="28"/>
          <w:lang w:val="kk-KZ"/>
        </w:rPr>
        <w:t>;</w:t>
      </w:r>
    </w:p>
    <w:p w:rsidR="00FF1800" w:rsidRDefault="00FF1800" w:rsidP="005362C9">
      <w:pPr>
        <w:ind w:firstLine="709"/>
        <w:rPr>
          <w:rFonts w:ascii="Times New Roman" w:hAnsi="Times New Roman" w:cs="Times New Roman"/>
          <w:sz w:val="28"/>
          <w:lang w:val="kk-KZ"/>
        </w:rPr>
      </w:pPr>
      <w:r w:rsidRPr="00603EE0">
        <w:rPr>
          <w:rFonts w:ascii="Times New Roman" w:hAnsi="Times New Roman" w:cs="Times New Roman"/>
          <w:b/>
          <w:sz w:val="28"/>
          <w:lang w:val="kk-KZ"/>
        </w:rPr>
        <w:t>Key words:</w:t>
      </w:r>
      <w:r>
        <w:rPr>
          <w:rFonts w:ascii="Times New Roman" w:hAnsi="Times New Roman" w:cs="Times New Roman"/>
          <w:sz w:val="28"/>
          <w:lang w:val="kk-KZ"/>
        </w:rPr>
        <w:t xml:space="preserve"> </w:t>
      </w:r>
      <w:r w:rsidRPr="00603EE0">
        <w:rPr>
          <w:rFonts w:ascii="Times New Roman" w:hAnsi="Times New Roman" w:cs="Times New Roman"/>
          <w:i/>
          <w:sz w:val="28"/>
          <w:lang w:val="kk-KZ"/>
        </w:rPr>
        <w:t xml:space="preserve">society, globalization, revival, </w:t>
      </w:r>
      <w:r w:rsidR="00603EE0" w:rsidRPr="00603EE0">
        <w:rPr>
          <w:rFonts w:ascii="Times New Roman" w:hAnsi="Times New Roman" w:cs="Times New Roman"/>
          <w:i/>
          <w:sz w:val="28"/>
          <w:lang w:val="kk-KZ"/>
        </w:rPr>
        <w:t>Rukhani Zhangyru;</w:t>
      </w:r>
    </w:p>
    <w:p w:rsidR="00FF1800" w:rsidRDefault="00FF1800" w:rsidP="005362C9">
      <w:pPr>
        <w:ind w:firstLine="709"/>
        <w:rPr>
          <w:rFonts w:ascii="Times New Roman" w:hAnsi="Times New Roman" w:cs="Times New Roman"/>
          <w:sz w:val="28"/>
          <w:lang w:val="kk-KZ"/>
        </w:rPr>
      </w:pP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 xml:space="preserve">ХХІ ғасырда жаһандық әлемде әлеуметтік процестерге жан-жақты әсер ететін елеулі де терең өзгерістер орын алуда. Қоғамның рухани-адамгершілік </w:t>
      </w:r>
      <w:r w:rsidRPr="005362C9">
        <w:rPr>
          <w:rFonts w:ascii="Times New Roman" w:hAnsi="Times New Roman" w:cs="Times New Roman"/>
          <w:sz w:val="28"/>
          <w:lang w:val="kk-KZ"/>
        </w:rPr>
        <w:lastRenderedPageBreak/>
        <w:t xml:space="preserve">дамуы жүргізіліп жатқан әлеуметтік-саяси және экономикалық реформалардың органикалық негізі болып табылады. </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«Рухани жаңғыру» бағдарламасы қоғамдық тұрақтылық пен мемлекеттің тұрақтылығын сақтауға, гуманизм, толеранттылық пен ұлтаралық келісімнің адамгершілік құндылықтарын тереңдетуге бағытталған. Бәсекеге қабілеттілік жағдайындағы әлеуметтік кеңістік мемлекет, қоғам және бизнес арасындағы диалогқа кең мүмкіндіктер ашады.</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«Рухани жаңғыру» бағдарламасы қазіргі заман шындығына сай қоғамның рухани-адамгершілік дамуының өзектілігін айқындайды. Елбасының мақаласында Н.Ә. Назарбаев 2017 жылғы 12 сәуірде жарияланған «Болашаққа көзқарас: қоғамдық сананы жаңғырту» мақаласында: «Бүгінгі таңда жеке адамның ғана емес, жалпы халықтың тек бәсекеге қабілеттілігін дамыта отырып ғана табысқа жету мүмкіндігі бар» [1] . Елдің бәсекеге қабілеттілігі рухани-адамгершілік және әлеуметтік-мәдени құндылықтармен өзара байланысты. Азаматтық қоғам мен құқықтық мемлекетті дамытудың маңызы зор.</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«Рухани жаңғыру» бағдарламасының маңызды аспектісі адами капиталдың жаңа келбетін көрсететін «Қазақстанның 100 жаңа келбеті» жобасы болды. Бұл көпэтносты қоғамның өкілдері, олардың жұмысы мен кәсіби қызметі инновациялық технологиялар мен жаңа шындық жүйесіндегі тенденциялардың өзектілігін анықтайды.</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Қоғамның рухани-адамгершілік дамуының әлеуметтік-мәдени негіздерінің бірі – гуманизм. Гуманизм – көп ғасырлар бойы қоғамның алға жылжуына, қоғамдық сананың тереңдетілуіне ықпал еткен жалпы адамзаттық мәдениеттің ең терең құбылысы. Адамгершілік, қоғамның әрбір адамға қамқорлығы, оның құқықтарын қорғау, материалдық және рухани әл-ауқатына жағдай жасау – әлеуметтік мемлекеттің жетекші басымдықтары мен өзіне тән белгілері. Дәл осы ұстанымдар қоғамдағы тұрақтылықты нығайтуға, адамгершілік ахуалды жақсартуға жетелейді.</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Гуманизм рөлінің артуы толерантты этносаралық қатынастардың тереңдеуіне ықпал етеді. Бүгінгі күн контекстінде гуманизм «жалпы адам болмысының және жеке тұлғаның жалпыадамзаттық мәнін бекітетін идеялардың жиынтығы» [2, 206 б.]. Отбасы, мектеп, өндіріс, жұмыспен қамту және қызмет көрсету сияқты әлеуметтік мемлекеттің институттары гуманистік идеяларды сіңіруге және таратуға арналған.</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 xml:space="preserve">«Рухани жаңғыру» бағдарламасын жүзеге асыруда гуманизм мұраттарын ұғыну ерекше маңызға ие. Жеке тұлғаның мүдделерін мемлекет мүдделерімен </w:t>
      </w:r>
      <w:r w:rsidRPr="005362C9">
        <w:rPr>
          <w:rFonts w:ascii="Times New Roman" w:hAnsi="Times New Roman" w:cs="Times New Roman"/>
          <w:sz w:val="28"/>
          <w:lang w:val="kk-KZ"/>
        </w:rPr>
        <w:lastRenderedPageBreak/>
        <w:t>үйлестіру қазіргі қоғамның дүниетанымындағы гуманистік аспектілерді тереңдетуді көздейді. Гуманизм әлеуметтік белсенділікке айтарлықтай әсер етеді, COVID-19-ға байланысты қиындықтарды, қауіптер мен тәуекелдерді кешенді еңсеруге, елдің пандемиядан кейінгі кезеңдегі табысты әлеуметтік-экономикалық дамуына ықпал етеді.</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2021 жылғы 15 қаңтарда Қазақстан Республикасының Президенті Қасым-Жомарт Тоқаев 7-шақырылымдағы Парламенттің бірінші сессиясының ашылуында сөз сөйледі [3]. Мемлекет басшысы денсаулық сақтау жүйесін жаңғыртудың маңыздылығын атап өтті. Азаматтардың денсаулығы мен әлеуметтік әл-ауқаты, олардың экономикалық ресурстары мен шығармашылық мүмкіндіктерінің артуы туралы қамқорлық мемлекеттің әлеуметтік саясатының негізгі негізі болып табылады. Еліміздің Әлеуметтік кодексінің құрамдас әрі ажырамас бөлігі болып табылатын жас ұрпақтың бойында еңбекке деген құрметті көзқарасты қалыптастыру, жастарға инвестиция салу маңызды. Заманауи гуманизм ұлттық және жалпыадамзаттық мүдделердің бірлігін, мәдениеттер диалогын, қоғамдық дипломатия мен зияткерлік ынтымақтастықты нығайтуға ықпал етеді.</w:t>
      </w:r>
    </w:p>
    <w:p w:rsidR="005362C9" w:rsidRPr="005362C9" w:rsidRDefault="005362C9" w:rsidP="005362C9">
      <w:pPr>
        <w:ind w:firstLine="709"/>
        <w:rPr>
          <w:rFonts w:ascii="Times New Roman" w:hAnsi="Times New Roman" w:cs="Times New Roman"/>
          <w:sz w:val="28"/>
          <w:lang w:val="kk-KZ"/>
        </w:rPr>
      </w:pPr>
      <w:r>
        <w:rPr>
          <w:rFonts w:ascii="Times New Roman" w:hAnsi="Times New Roman" w:cs="Times New Roman"/>
          <w:sz w:val="28"/>
          <w:lang w:val="kk-KZ"/>
        </w:rPr>
        <w:t>«</w:t>
      </w:r>
      <w:r w:rsidRPr="005362C9">
        <w:rPr>
          <w:rFonts w:ascii="Times New Roman" w:hAnsi="Times New Roman" w:cs="Times New Roman"/>
          <w:sz w:val="28"/>
          <w:lang w:val="kk-KZ"/>
        </w:rPr>
        <w:t>Рухани жаңғыру» бағдарламасы қоғамның рухани-адамгершілік дамуына бағытталған. Мемлекет басшысы Қасым-Жомарт Тоқаевтың 2021 жылғы 1 қыркүйекте жарияланған «Халық бірлігі мен жүйелі реформалар – ел өркендеуінің берік іргетасы» атты Қазақстан халқына Жолдауында: «Мәселелерде. қоғамды топтастыруда, ұлттық бірегейлікті нығайтуда тарихи мұралар мен елдердің мәдени әлеуетін тиімді пайдалануға үлкен рөл беріледі» [4]. Қоғамда адамгершілік, мейірімділік, төзімділік пен сенім сияқты жалпыадамзаттық құндылықтарды сіңіру, ұрпақтар арасындағы байланысты нығайту маңызды. Қазақстан Тәуелсіздігінің 30 жылдығында ұлттық тарихымыздың біртуар тұлғалары – алашордалықтар Ахмет Байтұрсынов, Әлихан Бөкейханов және Міржақып Дулатовқа монументалды ескерткіштер бой көтергені ерекше; композитор, күйші Дина Нұрпейісова; академик, геолог Қаныш Сәтбаев; екі мәрте Кеңес Одағының Батыры, ұшқыш, 1945 жылы 24 маусымда Қызыл алаңда өткен Жеңіс шеруіне қатысушы Талғат Бегелдинов; мемлекет және қоғам қайраткері Жұмабек Тәшенов.</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 xml:space="preserve">«Рухани жаңғыру» бағдарламасы әлеуметтік мемлекет жүйесіндегі рухани жаңғырудың маңыздылығын айқындайды. Әлеуметтік мемлекет – азаматтардың мүмкіндіктерін, қажеттіліктері мен мүдделерін жүзеге асырудың тиімді құралы. Жаңғырту процестері қазіргі қоғамның өмірінің жаңа жағдайлары мен стандарттарына сәйкес әлеуметтік саясатты дамытуға ықпал </w:t>
      </w:r>
      <w:r w:rsidRPr="005362C9">
        <w:rPr>
          <w:rFonts w:ascii="Times New Roman" w:hAnsi="Times New Roman" w:cs="Times New Roman"/>
          <w:sz w:val="28"/>
          <w:lang w:val="kk-KZ"/>
        </w:rPr>
        <w:lastRenderedPageBreak/>
        <w:t>етеді. Жүргізіліп жатқан реформалар мен қайта құрулардың мақсатты және жүйелік сипатын тереңдету маңызды.</w:t>
      </w:r>
    </w:p>
    <w:p w:rsidR="005362C9" w:rsidRP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Әлеуметтік-мәдени ортаның жаңаруы жағымды әлеуметтік қайта құрулар мен өзгерістерге, жаһандық тәуекелдер мен сын-қатерлер жағдайында қоғамның өзіндік санасын дамытуға ықпал етеді. Гуманизм адамның дүниетанымының бір түрі ретінде оның әлеуметтік функцияларының күшеюімен байланысты. Әлеуметтік қорғау, әлеуметтік әділеттілік, әлеуметтік серіктестік принциптері гуманистік құндылықтармен байланысты.</w:t>
      </w:r>
    </w:p>
    <w:p w:rsidR="005362C9" w:rsidRDefault="005362C9" w:rsidP="005362C9">
      <w:pPr>
        <w:ind w:firstLine="709"/>
        <w:rPr>
          <w:rFonts w:ascii="Times New Roman" w:hAnsi="Times New Roman" w:cs="Times New Roman"/>
          <w:sz w:val="28"/>
          <w:lang w:val="kk-KZ"/>
        </w:rPr>
      </w:pPr>
      <w:r w:rsidRPr="005362C9">
        <w:rPr>
          <w:rFonts w:ascii="Times New Roman" w:hAnsi="Times New Roman" w:cs="Times New Roman"/>
          <w:sz w:val="28"/>
          <w:lang w:val="kk-KZ"/>
        </w:rPr>
        <w:t>Қоғамның рухани-адамгершілік даму жүйесіндегі «Рухани жаңғыру» бағдарламасы ақпараттық қоғамның жалпы адамзаттық мүдделері мен қажеттіліктеріне сәйкес адамның шығармашылық қабілеттері мен мүмкіндіктерін жүзеге асырудың өзектілігін айқындайды. Қайырымдылық, адамгершілік – халықтың тарихи жадының, қоғамдық сананың және әле</w:t>
      </w:r>
      <w:r>
        <w:rPr>
          <w:rFonts w:ascii="Times New Roman" w:hAnsi="Times New Roman" w:cs="Times New Roman"/>
          <w:sz w:val="28"/>
          <w:lang w:val="kk-KZ"/>
        </w:rPr>
        <w:t>у</w:t>
      </w:r>
      <w:r w:rsidRPr="005362C9">
        <w:rPr>
          <w:rFonts w:ascii="Times New Roman" w:hAnsi="Times New Roman" w:cs="Times New Roman"/>
          <w:sz w:val="28"/>
          <w:lang w:val="kk-KZ"/>
        </w:rPr>
        <w:t xml:space="preserve">меттік-мәдени құндылықтардың айқындаушы құрамдас бөліктері. </w:t>
      </w:r>
    </w:p>
    <w:p w:rsidR="005362C9" w:rsidRPr="005362C9" w:rsidRDefault="005362C9" w:rsidP="005362C9">
      <w:pPr>
        <w:ind w:firstLine="709"/>
        <w:rPr>
          <w:rFonts w:ascii="Times New Roman" w:hAnsi="Times New Roman" w:cs="Times New Roman"/>
          <w:sz w:val="28"/>
          <w:lang w:val="kk-KZ"/>
        </w:rPr>
      </w:pPr>
      <w:r>
        <w:rPr>
          <w:rFonts w:ascii="Times New Roman" w:hAnsi="Times New Roman" w:cs="Times New Roman"/>
          <w:sz w:val="28"/>
          <w:lang w:val="kk-KZ"/>
        </w:rPr>
        <w:t>Бағдарлама</w:t>
      </w:r>
      <w:r w:rsidRPr="005362C9">
        <w:rPr>
          <w:rFonts w:ascii="Times New Roman" w:hAnsi="Times New Roman" w:cs="Times New Roman"/>
          <w:sz w:val="28"/>
          <w:lang w:val="kk-KZ"/>
        </w:rPr>
        <w:t xml:space="preserve"> заманауи тәуекелдіктер мен жаһандық талаптарды ескере отырып, ұлттың рухани құндылықтарын жаңғыртуға, сондай-ақ Қазақстанның заманауи әлемдегі басекелік қабілеттілігін арттыруға, ұлттық сәйкестікті сақтауға, азаматтардың мәдени білімін және сана-сезімінің жоғары екендігін дәріптеуге бағытталған. Міне, осы сапалардың барлығы қазақстандықтар сүйенетін негізге, тірекке айналуы тиіс.</w:t>
      </w:r>
      <w:r>
        <w:rPr>
          <w:rFonts w:ascii="Times New Roman" w:hAnsi="Times New Roman" w:cs="Times New Roman"/>
          <w:sz w:val="28"/>
          <w:lang w:val="kk-KZ"/>
        </w:rPr>
        <w:t xml:space="preserve"> </w:t>
      </w:r>
      <w:r w:rsidRPr="005362C9">
        <w:rPr>
          <w:rFonts w:ascii="Times New Roman" w:hAnsi="Times New Roman" w:cs="Times New Roman"/>
          <w:sz w:val="28"/>
          <w:lang w:val="kk-KZ"/>
        </w:rPr>
        <w:t xml:space="preserve">«Рухани жаңғырту» бағдарламасы қоғамды шоғырландыруға, зиялы қауым мен жастарды, барлық ұлт өкілдерін Елбасы жариялаған жарқын идеяның айналасына біріктіруге мүмкіндік береді. </w:t>
      </w:r>
    </w:p>
    <w:p w:rsidR="005362C9" w:rsidRDefault="005362C9" w:rsidP="005362C9">
      <w:pPr>
        <w:rPr>
          <w:rFonts w:ascii="Times New Roman" w:hAnsi="Times New Roman" w:cs="Times New Roman"/>
          <w:b/>
          <w:sz w:val="28"/>
          <w:lang w:val="kk-KZ"/>
        </w:rPr>
      </w:pPr>
    </w:p>
    <w:p w:rsidR="005362C9" w:rsidRDefault="005362C9" w:rsidP="005362C9">
      <w:pPr>
        <w:rPr>
          <w:rFonts w:ascii="Times New Roman" w:hAnsi="Times New Roman" w:cs="Times New Roman"/>
          <w:b/>
          <w:sz w:val="28"/>
          <w:lang w:val="kk-KZ"/>
        </w:rPr>
      </w:pPr>
    </w:p>
    <w:p w:rsidR="005362C9" w:rsidRPr="005362C9" w:rsidRDefault="005362C9" w:rsidP="005362C9">
      <w:pPr>
        <w:rPr>
          <w:rFonts w:ascii="Times New Roman" w:hAnsi="Times New Roman" w:cs="Times New Roman"/>
          <w:b/>
          <w:sz w:val="28"/>
          <w:lang w:val="kk-KZ"/>
        </w:rPr>
      </w:pPr>
      <w:r w:rsidRPr="005362C9">
        <w:rPr>
          <w:rFonts w:ascii="Times New Roman" w:hAnsi="Times New Roman" w:cs="Times New Roman"/>
          <w:b/>
          <w:sz w:val="28"/>
          <w:lang w:val="kk-KZ"/>
        </w:rPr>
        <w:t>Пайдаланған әдебиеттер тізімі:</w:t>
      </w:r>
    </w:p>
    <w:p w:rsidR="005362C9" w:rsidRPr="005362C9" w:rsidRDefault="005362C9" w:rsidP="005362C9">
      <w:pPr>
        <w:rPr>
          <w:rFonts w:ascii="Times New Roman" w:hAnsi="Times New Roman" w:cs="Times New Roman"/>
          <w:i/>
          <w:sz w:val="28"/>
          <w:lang w:val="kk-KZ"/>
        </w:rPr>
      </w:pPr>
      <w:r w:rsidRPr="005362C9">
        <w:rPr>
          <w:rFonts w:ascii="Times New Roman" w:hAnsi="Times New Roman" w:cs="Times New Roman"/>
          <w:i/>
          <w:sz w:val="28"/>
          <w:lang w:val="kk-KZ"/>
        </w:rPr>
        <w:t>1. Мемлекет басшысының «Болашаққа бағдар: қоғамдық сананы жаңғырту» мақаласы. 12 сәуір, 2021 жыл / [https://www.akorda.kz/ru/events/akorda_news/press_conferences/statya-glavy-gosudarstva-vzglyad-v-bud].</w:t>
      </w:r>
    </w:p>
    <w:p w:rsidR="005362C9" w:rsidRPr="005362C9" w:rsidRDefault="005362C9" w:rsidP="005362C9">
      <w:pPr>
        <w:rPr>
          <w:rFonts w:ascii="Times New Roman" w:hAnsi="Times New Roman" w:cs="Times New Roman"/>
          <w:i/>
          <w:sz w:val="28"/>
          <w:lang w:val="kk-KZ"/>
        </w:rPr>
      </w:pPr>
      <w:r w:rsidRPr="005362C9">
        <w:rPr>
          <w:rFonts w:ascii="Times New Roman" w:hAnsi="Times New Roman" w:cs="Times New Roman"/>
          <w:i/>
          <w:sz w:val="28"/>
          <w:lang w:val="kk-KZ"/>
        </w:rPr>
        <w:t>2. Оголцова Е.Г. Жастарды тәрбиелеу үдерісіндегі гуманизм принциптері / Гуманитарлық ынтымақтастықтың заманауи аспектілеріндегі халық дипломатиясының дамуы. Орталық Азия аймағы ғалымдары мен қоғам қайраткерлерінің халықаралық форумының баяндамалар жинағы. – Астана, 2014. – Б.205-208.</w:t>
      </w:r>
    </w:p>
    <w:p w:rsidR="005362C9" w:rsidRPr="005362C9" w:rsidRDefault="005362C9" w:rsidP="005362C9">
      <w:pPr>
        <w:rPr>
          <w:rFonts w:ascii="Times New Roman" w:hAnsi="Times New Roman" w:cs="Times New Roman"/>
          <w:i/>
          <w:sz w:val="28"/>
          <w:lang w:val="kk-KZ"/>
        </w:rPr>
      </w:pPr>
      <w:r w:rsidRPr="005362C9">
        <w:rPr>
          <w:rFonts w:ascii="Times New Roman" w:hAnsi="Times New Roman" w:cs="Times New Roman"/>
          <w:i/>
          <w:sz w:val="28"/>
          <w:lang w:val="kk-KZ"/>
        </w:rPr>
        <w:lastRenderedPageBreak/>
        <w:t>3. Президент Қасым-Жомарт Тоқаев 7-шақырылымдағы Парламенттің бірінші сессиясының ашылуында сөз сөйледі. 15 қаңтар, 2021 жыл / [https://www.akorda.kz/ru/events/astana_kazakhstan/participation_in_events/prezident-kasym-zhomart-tokaev-vystupil-na-otkrytii-pervoi-sessii-parlamenta-vii-sozyva].</w:t>
      </w:r>
    </w:p>
    <w:p w:rsidR="005362C9" w:rsidRPr="005362C9" w:rsidRDefault="005362C9" w:rsidP="005362C9">
      <w:pPr>
        <w:rPr>
          <w:rFonts w:ascii="Times New Roman" w:hAnsi="Times New Roman" w:cs="Times New Roman"/>
          <w:i/>
          <w:sz w:val="28"/>
          <w:lang w:val="kk-KZ"/>
        </w:rPr>
      </w:pPr>
      <w:r w:rsidRPr="005362C9">
        <w:rPr>
          <w:rFonts w:ascii="Times New Roman" w:hAnsi="Times New Roman" w:cs="Times New Roman"/>
          <w:i/>
          <w:sz w:val="28"/>
          <w:lang w:val="kk-KZ"/>
        </w:rPr>
        <w:t>4. Мемлекет басшысы Қасым-Жомарт Тоқаевтың «Халық бірлігі мен жүйелі реформалар – ел өркендеуінің берік іргетасы» Қазақстан халқына Жолдауы / [https://www.akorda.kz/ru/ poslanie-glavy-gosudarstva-kasym-zhomarta-tokaeva- narodu-kazakhstana-183048].</w:t>
      </w:r>
    </w:p>
    <w:p w:rsidR="00137567" w:rsidRPr="00137567" w:rsidRDefault="00137567" w:rsidP="005362C9">
      <w:pPr>
        <w:rPr>
          <w:rFonts w:ascii="Times New Roman" w:hAnsi="Times New Roman" w:cs="Times New Roman"/>
          <w:sz w:val="28"/>
          <w:lang w:val="kk-KZ"/>
        </w:rPr>
      </w:pPr>
    </w:p>
    <w:sectPr w:rsidR="00137567" w:rsidRPr="00137567" w:rsidSect="001375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FC"/>
    <w:rsid w:val="000A2CDE"/>
    <w:rsid w:val="00137567"/>
    <w:rsid w:val="003D35B9"/>
    <w:rsid w:val="005362C9"/>
    <w:rsid w:val="00603EE0"/>
    <w:rsid w:val="00651E38"/>
    <w:rsid w:val="00743E00"/>
    <w:rsid w:val="008C097A"/>
    <w:rsid w:val="00910FFC"/>
    <w:rsid w:val="00FF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5</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2022-03-02T10:45:00Z</dcterms:created>
  <dcterms:modified xsi:type="dcterms:W3CDTF">2022-03-31T16:00:00Z</dcterms:modified>
</cp:coreProperties>
</file>