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9BB" w:rsidRDefault="004829BB" w:rsidP="004829BB">
      <w:pPr>
        <w:pStyle w:val="a5"/>
        <w:jc w:val="center"/>
      </w:pPr>
      <w:r>
        <w:t xml:space="preserve">Скорочтение - </w:t>
      </w:r>
      <w:bookmarkStart w:id="0" w:name="_GoBack"/>
      <w:bookmarkEnd w:id="0"/>
      <w:r>
        <w:t xml:space="preserve"> как средство дополнительного обучения</w:t>
      </w:r>
    </w:p>
    <w:p w:rsidR="004829BB" w:rsidRDefault="004829BB" w:rsidP="009258C2">
      <w:pPr>
        <w:pStyle w:val="a5"/>
        <w:jc w:val="right"/>
      </w:pPr>
    </w:p>
    <w:p w:rsidR="00413305" w:rsidRPr="00353CC5" w:rsidRDefault="00413305" w:rsidP="009258C2">
      <w:pPr>
        <w:pStyle w:val="a5"/>
        <w:jc w:val="right"/>
      </w:pPr>
      <w:r w:rsidRPr="00353CC5">
        <w:t>Люди перестают мыслить, когда перестают читать</w:t>
      </w:r>
    </w:p>
    <w:p w:rsidR="00413305" w:rsidRPr="00353CC5" w:rsidRDefault="00413305" w:rsidP="009258C2">
      <w:pPr>
        <w:pStyle w:val="a5"/>
        <w:jc w:val="right"/>
      </w:pPr>
      <w:r w:rsidRPr="00353CC5">
        <w:t>Д. Дидро</w:t>
      </w:r>
    </w:p>
    <w:p w:rsidR="00413305" w:rsidRPr="00353CC5" w:rsidRDefault="00413305" w:rsidP="009258C2">
      <w:pPr>
        <w:pStyle w:val="a5"/>
        <w:jc w:val="right"/>
      </w:pPr>
      <w:r w:rsidRPr="00353CC5">
        <w:t xml:space="preserve"> </w:t>
      </w:r>
    </w:p>
    <w:p w:rsidR="005811DD" w:rsidRPr="00353CC5" w:rsidRDefault="00764415" w:rsidP="00353CC5">
      <w:pPr>
        <w:pStyle w:val="a5"/>
      </w:pPr>
      <w:r w:rsidRPr="00353CC5">
        <w:t>Чтение —</w:t>
      </w:r>
      <w:r w:rsidR="00D801E5">
        <w:t xml:space="preserve"> </w:t>
      </w:r>
      <w:r w:rsidR="001B3BD9">
        <w:t>главное средство</w:t>
      </w:r>
      <w:r w:rsidRPr="00353CC5">
        <w:t xml:space="preserve"> обучения, инструмент познания окружающего мира. Несмотря на</w:t>
      </w:r>
      <w:r w:rsidR="001B3BD9">
        <w:t xml:space="preserve"> появление</w:t>
      </w:r>
      <w:r w:rsidRPr="00353CC5">
        <w:t xml:space="preserve"> </w:t>
      </w:r>
      <w:r w:rsidR="001B3BD9">
        <w:t xml:space="preserve">новейших </w:t>
      </w:r>
      <w:r w:rsidR="001B3BD9" w:rsidRPr="00353CC5">
        <w:t>средств</w:t>
      </w:r>
      <w:r w:rsidRPr="00353CC5">
        <w:t xml:space="preserve"> массовой информации —</w:t>
      </w:r>
      <w:r w:rsidR="0094358F" w:rsidRPr="00353CC5">
        <w:t>телевидения и интернета</w:t>
      </w:r>
      <w:r w:rsidRPr="00353CC5">
        <w:t xml:space="preserve">, </w:t>
      </w:r>
      <w:r w:rsidR="001B3BD9">
        <w:t xml:space="preserve">смысл </w:t>
      </w:r>
      <w:r w:rsidRPr="00353CC5">
        <w:t>чтения в жизни людей по-прежнему огром</w:t>
      </w:r>
      <w:r w:rsidR="001B3BD9">
        <w:t>ен</w:t>
      </w:r>
      <w:r w:rsidRPr="00353CC5">
        <w:t>.</w:t>
      </w:r>
      <w:r w:rsidR="00413305" w:rsidRPr="00353CC5">
        <w:t xml:space="preserve"> Отслеживая динамику </w:t>
      </w:r>
      <w:r w:rsidR="001B3BD9">
        <w:t xml:space="preserve">быстрого </w:t>
      </w:r>
      <w:r w:rsidR="00413305" w:rsidRPr="00353CC5">
        <w:t xml:space="preserve">чтения, мы </w:t>
      </w:r>
      <w:r w:rsidR="001B3BD9">
        <w:t>удостоверились</w:t>
      </w:r>
      <w:r w:rsidR="00413305" w:rsidRPr="00353CC5">
        <w:t>, что не все дети читают бегло и скорость чтения с переходом в старшие классы у некоторых детей не увеличивается, а уменьшается.</w:t>
      </w:r>
    </w:p>
    <w:p w:rsidR="00413305" w:rsidRPr="00353CC5" w:rsidRDefault="00413305" w:rsidP="00353CC5">
      <w:pPr>
        <w:pStyle w:val="a5"/>
      </w:pPr>
      <w:r w:rsidRPr="00353CC5">
        <w:t xml:space="preserve">Возник вопрос как же помочь детям? Вместе с тем ответ на этот вопрос не так прост. Прежде чем заставлять ребёнка больше читать, нужно выяснить, в чём исходные причины трудностей. И </w:t>
      </w:r>
      <w:r w:rsidR="001B3BD9">
        <w:t xml:space="preserve">лишь </w:t>
      </w:r>
      <w:r w:rsidRPr="00353CC5">
        <w:t xml:space="preserve">выяснив это, мы поймем, какую помощь ему необходимо оказать. Причин трудностей много, соответственно, и способы помощи существуют разные. Под техникой чтения понимается узнавать написанные буквы, правильно соотносить их со звуками и произносить их в указанном порядке в виде слогов, слов предложений. Также чтение включает в себя технические навыки и процесс понимания смысла читаемого. Эти две стороны находятся в теснейшей взаимосвязи и оказывают взаимное влияние друг на друга. Совершенствование скорости чтения приводит к быстрому и точному пониманию смысла, а более лёгкий в смысловом отношении текст читается быстрее и без ошибок. В процессе обучения чтению ученики под руководством учителя упражняются и в технике чтения, и в понимании прочитанного. </w:t>
      </w:r>
      <w:r w:rsidR="001B3BD9">
        <w:rPr>
          <w:rStyle w:val="apple-converted-space"/>
          <w:rFonts w:ascii="Verdana" w:hAnsi="Verdana"/>
          <w:color w:val="686868"/>
          <w:sz w:val="18"/>
          <w:szCs w:val="18"/>
          <w:shd w:val="clear" w:color="auto" w:fill="ECFBFF"/>
        </w:rPr>
        <w:t> </w:t>
      </w:r>
      <w:r w:rsidR="001B3BD9" w:rsidRPr="001B3BD9">
        <w:t>Однако </w:t>
      </w:r>
      <w:hyperlink r:id="rId5" w:history="1">
        <w:r w:rsidR="001B3BD9" w:rsidRPr="001B3BD9">
          <w:rPr>
            <w:rStyle w:val="a7"/>
            <w:color w:val="auto"/>
            <w:u w:val="none"/>
          </w:rPr>
          <w:t>смысл</w:t>
        </w:r>
      </w:hyperlink>
      <w:r w:rsidR="001B3BD9" w:rsidRPr="001B3BD9">
        <w:t xml:space="preserve"> работы по формированию и автоматизации </w:t>
      </w:r>
      <w:r w:rsidR="00D801E5" w:rsidRPr="001B3BD9">
        <w:t>технических навыков </w:t>
      </w:r>
      <w:hyperlink r:id="rId6" w:history="1">
        <w:r w:rsidR="00D801E5" w:rsidRPr="001B3BD9">
          <w:rPr>
            <w:rStyle w:val="a7"/>
            <w:color w:val="auto"/>
            <w:u w:val="none"/>
          </w:rPr>
          <w:t>нередко</w:t>
        </w:r>
      </w:hyperlink>
      <w:r w:rsidR="00D801E5" w:rsidRPr="001B3BD9">
        <w:t> </w:t>
      </w:r>
      <w:r w:rsidR="00D801E5">
        <w:t>недооценивается</w:t>
      </w:r>
      <w:r w:rsidR="001B3BD9">
        <w:t>,</w:t>
      </w:r>
      <w:r w:rsidR="00D801E5">
        <w:t xml:space="preserve"> </w:t>
      </w:r>
      <w:r w:rsidR="001B3BD9" w:rsidRPr="001B3BD9">
        <w:t>и </w:t>
      </w:r>
      <w:hyperlink r:id="rId7" w:history="1">
        <w:r w:rsidR="001B3BD9" w:rsidRPr="001B3BD9">
          <w:rPr>
            <w:rStyle w:val="a7"/>
            <w:color w:val="auto"/>
            <w:u w:val="none"/>
          </w:rPr>
          <w:t>главный</w:t>
        </w:r>
      </w:hyperlink>
      <w:r w:rsidR="001B3BD9" w:rsidRPr="001B3BD9">
        <w:t> </w:t>
      </w:r>
      <w:hyperlink r:id="rId8" w:history="1">
        <w:r w:rsidR="001B3BD9" w:rsidRPr="001B3BD9">
          <w:rPr>
            <w:rStyle w:val="a7"/>
            <w:color w:val="auto"/>
            <w:u w:val="none"/>
          </w:rPr>
          <w:t>упор</w:t>
        </w:r>
      </w:hyperlink>
      <w:r w:rsidR="001B3BD9" w:rsidRPr="001B3BD9">
        <w:t> учителя перемещают на смысловое чтение в</w:t>
      </w:r>
      <w:r w:rsidR="001B3BD9">
        <w:t>о</w:t>
      </w:r>
      <w:r w:rsidR="001B3BD9" w:rsidRPr="001B3BD9">
        <w:t> </w:t>
      </w:r>
      <w:hyperlink r:id="rId9" w:history="1">
        <w:r w:rsidR="001B3BD9" w:rsidRPr="001B3BD9">
          <w:rPr>
            <w:rStyle w:val="a7"/>
            <w:color w:val="auto"/>
            <w:u w:val="none"/>
          </w:rPr>
          <w:t>вред</w:t>
        </w:r>
      </w:hyperlink>
      <w:r w:rsidR="001B3BD9" w:rsidRPr="001B3BD9">
        <w:t> скорости. Торопясь переключать ребёнка на работу со </w:t>
      </w:r>
      <w:hyperlink r:id="rId10" w:history="1">
        <w:r w:rsidR="001B3BD9" w:rsidRPr="001B3BD9">
          <w:rPr>
            <w:rStyle w:val="a7"/>
            <w:color w:val="auto"/>
            <w:u w:val="none"/>
          </w:rPr>
          <w:t>значением</w:t>
        </w:r>
      </w:hyperlink>
      <w:r w:rsidR="001B3BD9" w:rsidRPr="001B3BD9">
        <w:t> прочитанного, мы нарушаем </w:t>
      </w:r>
      <w:r w:rsidRPr="001B3BD9">
        <w:t xml:space="preserve"> естественный психологический процесс формирования чтения, и </w:t>
      </w:r>
      <w:r w:rsidRPr="00353CC5">
        <w:t>создаёт условия для появления ошибок.</w:t>
      </w:r>
    </w:p>
    <w:p w:rsidR="00413305" w:rsidRPr="00353CC5" w:rsidRDefault="00413305" w:rsidP="00353CC5">
      <w:pPr>
        <w:pStyle w:val="a5"/>
      </w:pPr>
      <w:r w:rsidRPr="00353CC5">
        <w:t xml:space="preserve">Уверенное владение навыком чтения является одним из основных условий успешности детей в учении. Однако читательские навыки сегодняшних школьников вызывают серьёзную тревогу и у педагогов, и у родителей. Снижение интереса современных школьников к чтению становится серьёзной культурной проблемой. Потребность в книге должна формироваться на самых ранних этапах школьного образования. Чтение одно из важнейших средств формирования личности. С одной стороны, чтение является предметом обучения, а с другой средством обучения. Из книг, в том </w:t>
      </w:r>
      <w:r w:rsidR="005811DD" w:rsidRPr="00353CC5">
        <w:t xml:space="preserve">  </w:t>
      </w:r>
      <w:r w:rsidRPr="00353CC5">
        <w:t xml:space="preserve">числе и учебных по различным предметам, ребёнок получает разнообразные знания. Чтение литературных произведений, всегда </w:t>
      </w:r>
      <w:r w:rsidR="005811DD" w:rsidRPr="00353CC5">
        <w:t>выполняющих познавательную</w:t>
      </w:r>
      <w:r w:rsidRPr="00353CC5">
        <w:t>, эстетическую и воспитательную функции, практическое знакомство с особым обобщенным, образно-эмоциональным способом отражения и познания жизни формирует эмоциональную сферу, нравственно эстетические идеалы, взгляды, отношения ребёнка.</w:t>
      </w:r>
    </w:p>
    <w:p w:rsidR="00413305" w:rsidRPr="00353CC5" w:rsidRDefault="00413305" w:rsidP="00353CC5">
      <w:pPr>
        <w:pStyle w:val="a5"/>
      </w:pPr>
      <w:r w:rsidRPr="00353CC5">
        <w:lastRenderedPageBreak/>
        <w:t>Начальная школа первая начинает реализовать общую основную цель обучения - формирование личности учащегося.</w:t>
      </w:r>
    </w:p>
    <w:p w:rsidR="00413305" w:rsidRPr="00353CC5" w:rsidRDefault="00413305" w:rsidP="00353CC5">
      <w:pPr>
        <w:pStyle w:val="a5"/>
      </w:pPr>
      <w:r w:rsidRPr="00353CC5">
        <w:t>Поэтому так важно именно в этот период научить бегло читать, сформировать у него техническую сторону чтения, умение работать с научно – познавательным и художественным текстом, обеспечить полноценное восприятие доступного художественного текста, чтобы оно оказало максимальное воздействие на растущего человека. Особую актуальность сегодня приобретают методы, которые применяются в работе учителя с младшими школьниками для привлечения их к чтению.</w:t>
      </w:r>
    </w:p>
    <w:p w:rsidR="00413305" w:rsidRPr="00353CC5" w:rsidRDefault="00413305" w:rsidP="00353CC5">
      <w:pPr>
        <w:pStyle w:val="a5"/>
      </w:pPr>
      <w:r w:rsidRPr="00353CC5">
        <w:t>Представьте себе ученика 7 класса, который читает около 50 слов в минуту. В 7 классе домашнее задание составляет примерно 8 страниц учебника, или 6500 слов. Разделим 6500 на 50. Получается примерно 130 минут, или около двух часов, необходимых ученику, чтобы один раз прочитать тексты домашних заданий. Но при такой низкой скорости чтения, естественно, что этот ученик за один раз не поймёт то, что написано в учебнике. Ему необходимо дважды прочитать тексты – это уже 4 часа; ещё прибавить 6 часов занятий в школе – уже 10 часов. А ещё письменные задания по алгебре, геометрии, физике, химии, русскому языку, иностранному языку. Уходит целый день. Таким образом, этот ученик обречён на неуспеваемость. И каких бы великих учителей ни приглашали бы вы к этому ученику, ничего у них не выйдет, пока они не научат элементарному - читать.</w:t>
      </w:r>
    </w:p>
    <w:p w:rsidR="00764415" w:rsidRPr="00353CC5" w:rsidRDefault="00413305" w:rsidP="00353CC5">
      <w:pPr>
        <w:pStyle w:val="a5"/>
      </w:pPr>
      <w:r w:rsidRPr="00353CC5">
        <w:t>Так с какой же скоростью чтения должны читать ученики, заканчивающие начальное обучение. Если проанализировать успеваемость учеников 5-х классов, то можно сделать вывод, что отличниками стали дети, которые в конце начального обучения имели скорость чтения в пределах 130-170 слов в минуту. В среднем примерно 150 слов в минуту. Те, кто стал хорошистами, имели скорость чтения от 100 до 140 слов в минуту. В среднем это 120 слов в минуту. Троечники имели скорость чтения 80 -90 слов в минуту - приблизительно, конечно. Такова закономерност</w:t>
      </w:r>
      <w:r w:rsidR="00337A1B" w:rsidRPr="00353CC5">
        <w:t>ь</w:t>
      </w:r>
    </w:p>
    <w:p w:rsidR="005811DD" w:rsidRPr="00353CC5" w:rsidRDefault="005811DD" w:rsidP="00353CC5">
      <w:pPr>
        <w:pStyle w:val="a5"/>
      </w:pPr>
      <w:r w:rsidRPr="00353CC5">
        <w:t>Создатели курсов быстрого чтения счи</w:t>
      </w:r>
      <w:r w:rsidRPr="00353CC5">
        <w:softHyphen/>
        <w:t>тали, что любой человек может повысить скорость чтения, если бу</w:t>
      </w:r>
      <w:r w:rsidRPr="00353CC5">
        <w:softHyphen/>
        <w:t>дет выполнять следующие требования:</w:t>
      </w:r>
    </w:p>
    <w:p w:rsidR="005811DD" w:rsidRPr="00353CC5" w:rsidRDefault="005811DD" w:rsidP="00353CC5">
      <w:pPr>
        <w:pStyle w:val="a5"/>
      </w:pPr>
      <w:r w:rsidRPr="00353CC5">
        <w:t>1.</w:t>
      </w:r>
      <w:r w:rsidR="005E574C" w:rsidRPr="00353CC5">
        <w:t xml:space="preserve"> </w:t>
      </w:r>
      <w:r w:rsidRPr="00353CC5">
        <w:t>Сознательно читать все быстрее и быстрее, пусть даже с де</w:t>
      </w:r>
      <w:r w:rsidRPr="00353CC5">
        <w:softHyphen/>
        <w:t>фектами до тех пор, пока быстрочтение не войдет в привычку. При этом не надо обращать внимание на то, что первое время прочитан</w:t>
      </w:r>
      <w:r w:rsidRPr="00353CC5">
        <w:softHyphen/>
        <w:t>ный текст будет непонятен.</w:t>
      </w:r>
    </w:p>
    <w:p w:rsidR="005811DD" w:rsidRPr="00353CC5" w:rsidRDefault="005811DD" w:rsidP="00353CC5">
      <w:pPr>
        <w:pStyle w:val="a5"/>
        <w:rPr>
          <w:rFonts w:eastAsia="Arial Unicode MS"/>
        </w:rPr>
      </w:pPr>
      <w:r w:rsidRPr="00353CC5">
        <w:rPr>
          <w:rFonts w:eastAsia="Arial Unicode MS"/>
        </w:rPr>
        <w:t>2.</w:t>
      </w:r>
      <w:r w:rsidR="005E574C" w:rsidRPr="00353CC5">
        <w:rPr>
          <w:rFonts w:eastAsia="Arial Unicode MS"/>
        </w:rPr>
        <w:t xml:space="preserve"> </w:t>
      </w:r>
      <w:r w:rsidRPr="00353CC5">
        <w:rPr>
          <w:rFonts w:eastAsia="Arial Unicode MS"/>
        </w:rPr>
        <w:t>Избавиться от проговаривания текста вслух. Для этого необ</w:t>
      </w:r>
      <w:r w:rsidRPr="00353CC5">
        <w:rPr>
          <w:rFonts w:eastAsia="Arial Unicode MS"/>
        </w:rPr>
        <w:softHyphen/>
        <w:t>ходимо зажать карандаш зубами так, чтобы его не касался язык и губы, и держать его в таком положении во время чтения</w:t>
      </w:r>
    </w:p>
    <w:p w:rsidR="005E574C" w:rsidRPr="00353CC5" w:rsidRDefault="005E574C" w:rsidP="00353CC5">
      <w:pPr>
        <w:pStyle w:val="a5"/>
      </w:pPr>
      <w:r w:rsidRPr="00353CC5">
        <w:t>3.Читать газетный текст (колонку) сверху вниз, используя бо</w:t>
      </w:r>
      <w:r w:rsidRPr="00353CC5">
        <w:softHyphen/>
        <w:t>ковое зрение так, чтобы видеть дальние края строк. Практиковать это следует до тех пор, пока не получится «правильно» прочитать текст. Продолжать практиковаться на чтении книг и журналов.</w:t>
      </w:r>
    </w:p>
    <w:p w:rsidR="005E574C" w:rsidRPr="00353CC5" w:rsidRDefault="005E574C" w:rsidP="00353CC5">
      <w:pPr>
        <w:pStyle w:val="a5"/>
      </w:pPr>
      <w:r w:rsidRPr="00353CC5">
        <w:t xml:space="preserve">4.Пользоваться пальцем, как </w:t>
      </w:r>
      <w:proofErr w:type="spellStart"/>
      <w:r w:rsidRPr="00353CC5">
        <w:t>пейсером</w:t>
      </w:r>
      <w:proofErr w:type="spellEnd"/>
      <w:r w:rsidRPr="00353CC5">
        <w:t>: передвигать палец сна</w:t>
      </w:r>
      <w:r w:rsidRPr="00353CC5">
        <w:softHyphen/>
        <w:t>чала по одной строке, затем отчерчивая две строки, затем три и т. д. Использовать всю ладонь, чтобы прочитать текст по вертикали сверху вниз.</w:t>
      </w:r>
    </w:p>
    <w:p w:rsidR="005E574C" w:rsidRPr="00353CC5" w:rsidRDefault="005E574C" w:rsidP="00353CC5">
      <w:pPr>
        <w:pStyle w:val="a5"/>
      </w:pPr>
      <w:r w:rsidRPr="00353CC5">
        <w:lastRenderedPageBreak/>
        <w:t>5.Закрывать прочитанный текст листом плотной бумаги, чтобы не было соблазна вернуться к прочитанному тексту.</w:t>
      </w:r>
    </w:p>
    <w:p w:rsidR="005E574C" w:rsidRPr="00353CC5" w:rsidRDefault="005E574C" w:rsidP="00353CC5">
      <w:pPr>
        <w:pStyle w:val="a5"/>
      </w:pPr>
      <w:r w:rsidRPr="00353CC5">
        <w:t xml:space="preserve">  6. Вести записи скорости чтения каждый день. Заставлять себя думать об увеличении скорости.</w:t>
      </w:r>
    </w:p>
    <w:p w:rsidR="005E574C" w:rsidRPr="00353CC5" w:rsidRDefault="005E574C" w:rsidP="00353CC5">
      <w:pPr>
        <w:pStyle w:val="a5"/>
      </w:pPr>
      <w:r w:rsidRPr="00353CC5">
        <w:t xml:space="preserve"> Предлагаем рассмотреть наиболее эффективные, на наш взгляд, методы обучения чтению. </w:t>
      </w:r>
    </w:p>
    <w:p w:rsidR="00353CC5" w:rsidRPr="009258C2" w:rsidRDefault="00353CC5" w:rsidP="00353CC5">
      <w:pPr>
        <w:pStyle w:val="a5"/>
        <w:rPr>
          <w:b/>
        </w:rPr>
      </w:pPr>
      <w:r w:rsidRPr="009258C2">
        <w:rPr>
          <w:b/>
        </w:rPr>
        <w:t>Расширяем поле зрения</w:t>
      </w:r>
    </w:p>
    <w:p w:rsidR="00353CC5" w:rsidRPr="00353CC5" w:rsidRDefault="00353CC5" w:rsidP="00353CC5">
      <w:pPr>
        <w:pStyle w:val="a5"/>
      </w:pPr>
      <w:r w:rsidRPr="00353CC5">
        <w:t xml:space="preserve">Детям любого возраста рекомендуем развитие ряда перечисленных навыков с помощью увлекательной игры-упражнения на основе таблиц </w:t>
      </w:r>
      <w:proofErr w:type="spellStart"/>
      <w:r w:rsidRPr="00353CC5">
        <w:t>Шульте</w:t>
      </w:r>
      <w:proofErr w:type="spellEnd"/>
      <w:r w:rsidRPr="00353CC5">
        <w:t>.</w:t>
      </w:r>
    </w:p>
    <w:p w:rsidR="00353CC5" w:rsidRPr="009258C2" w:rsidRDefault="00353CC5" w:rsidP="00353CC5">
      <w:pPr>
        <w:pStyle w:val="a5"/>
        <w:rPr>
          <w:b/>
        </w:rPr>
      </w:pPr>
      <w:r w:rsidRPr="009258C2">
        <w:rPr>
          <w:b/>
        </w:rPr>
        <w:t>Улучшаем концентрацию внимания</w:t>
      </w:r>
    </w:p>
    <w:p w:rsidR="00353CC5" w:rsidRPr="00353CC5" w:rsidRDefault="00353CC5" w:rsidP="00353CC5">
      <w:pPr>
        <w:pStyle w:val="a5"/>
      </w:pPr>
      <w:r w:rsidRPr="009258C2">
        <w:rPr>
          <w:i/>
        </w:rPr>
        <w:t xml:space="preserve">“Активизация обоих полушарий”. </w:t>
      </w:r>
      <w:r w:rsidRPr="00353CC5">
        <w:t>Возьмите текст знакомой для вас тематики и читайте по абзацу попеременно то правым, то левым глазом. Благодаря такому нехитрому приему вы по очереди активизируете оба полушария мозга.</w:t>
      </w:r>
    </w:p>
    <w:p w:rsidR="00353CC5" w:rsidRPr="009258C2" w:rsidRDefault="00353CC5" w:rsidP="00353CC5">
      <w:pPr>
        <w:pStyle w:val="a5"/>
        <w:rPr>
          <w:b/>
        </w:rPr>
      </w:pPr>
      <w:r w:rsidRPr="009258C2">
        <w:rPr>
          <w:b/>
        </w:rPr>
        <w:t>Избавляемся от регрессии</w:t>
      </w:r>
    </w:p>
    <w:p w:rsidR="00353CC5" w:rsidRPr="00353CC5" w:rsidRDefault="00353CC5" w:rsidP="00353CC5">
      <w:pPr>
        <w:pStyle w:val="a5"/>
      </w:pPr>
      <w:r w:rsidRPr="009258C2">
        <w:rPr>
          <w:i/>
        </w:rPr>
        <w:t>“Указка”.</w:t>
      </w:r>
      <w:r w:rsidRPr="00353CC5">
        <w:t xml:space="preserve"> Чтобы отучиться от привычки возвращать взгляд назад к уже прочитанному, пусть ваш взгляд постоянно следует за ручкой, карандашом или пальцем, который будет все время вести вас вперед.</w:t>
      </w:r>
    </w:p>
    <w:p w:rsidR="00353CC5" w:rsidRPr="00353CC5" w:rsidRDefault="00353CC5" w:rsidP="00353CC5">
      <w:pPr>
        <w:pStyle w:val="a5"/>
      </w:pPr>
      <w:r w:rsidRPr="009258C2">
        <w:rPr>
          <w:i/>
        </w:rPr>
        <w:t>“Чтение на скорость”</w:t>
      </w:r>
      <w:r w:rsidRPr="00353CC5">
        <w:t>. Вспомним тест на скорость чтения в начальной школе. Берем таймер и замеряем свой нынешний результат по прочтению одной страницы, главы или статьи.</w:t>
      </w:r>
    </w:p>
    <w:p w:rsidR="00353CC5" w:rsidRPr="009258C2" w:rsidRDefault="00353CC5" w:rsidP="00353CC5">
      <w:pPr>
        <w:pStyle w:val="a5"/>
        <w:rPr>
          <w:b/>
        </w:rPr>
      </w:pPr>
      <w:r w:rsidRPr="009258C2">
        <w:rPr>
          <w:b/>
        </w:rPr>
        <w:t>Подавляем артикуляцию</w:t>
      </w:r>
    </w:p>
    <w:p w:rsidR="00353CC5" w:rsidRPr="00353CC5" w:rsidRDefault="00353CC5" w:rsidP="00353CC5">
      <w:pPr>
        <w:pStyle w:val="a5"/>
      </w:pPr>
      <w:r w:rsidRPr="009258C2">
        <w:rPr>
          <w:i/>
        </w:rPr>
        <w:t>“С закрытым ртом!”</w:t>
      </w:r>
      <w:r w:rsidRPr="00353CC5">
        <w:t xml:space="preserve"> Если во время чтения у вас еще и шевелятся губы или двигается язык, нужно их чем-то занять. Эта ошибка нередко присутствует у детей после постоянного чтения вслух в младших классах. Попробуйте параллельно грызть карандаш или </w:t>
      </w:r>
      <w:r w:rsidR="009258C2" w:rsidRPr="00353CC5">
        <w:t>сухари,</w:t>
      </w:r>
      <w:r w:rsidRPr="00353CC5">
        <w:t xml:space="preserve"> или жевать жевательную резинку.</w:t>
      </w:r>
    </w:p>
    <w:p w:rsidR="00353CC5" w:rsidRPr="00353CC5" w:rsidRDefault="00353CC5" w:rsidP="00353CC5">
      <w:pPr>
        <w:pStyle w:val="a5"/>
      </w:pPr>
      <w:r w:rsidRPr="009258C2">
        <w:rPr>
          <w:i/>
        </w:rPr>
        <w:t>“Барабанная дробь”</w:t>
      </w:r>
      <w:r w:rsidRPr="00353CC5">
        <w:t>. Выстукиваем пальцами по столу какой-нибудь ритм, чем сложнее он будет, тем лучше. Если заняты пальцы рук, автоматически будет хотя бы частично блокироваться речевой центр мозга.</w:t>
      </w:r>
    </w:p>
    <w:p w:rsidR="00353CC5" w:rsidRPr="009258C2" w:rsidRDefault="00353CC5" w:rsidP="00353CC5">
      <w:pPr>
        <w:pStyle w:val="a5"/>
        <w:rPr>
          <w:b/>
        </w:rPr>
      </w:pPr>
      <w:r w:rsidRPr="009258C2">
        <w:rPr>
          <w:b/>
        </w:rPr>
        <w:t>Развиваем память</w:t>
      </w:r>
    </w:p>
    <w:p w:rsidR="00353CC5" w:rsidRPr="00353CC5" w:rsidRDefault="00353CC5" w:rsidP="009258C2">
      <w:pPr>
        <w:pStyle w:val="a5"/>
      </w:pPr>
      <w:r w:rsidRPr="009258C2">
        <w:rPr>
          <w:i/>
        </w:rPr>
        <w:t>“Нестандартное чтение”.</w:t>
      </w:r>
      <w:r w:rsidRPr="00353CC5">
        <w:t xml:space="preserve"> Чтение текста, повернутого от вас на 90 градусов, на 180, 45 и т.д. Пример выполнения упражнения: переворачиваем страницу вверх ногами и ставим задачу прочтения текста задом наперед (т.е. справа налево). Такая тренировка особенно полезна для детей с целью сформировать в памяти эталоны целостных букв независимо от того, как они расположены.</w:t>
      </w:r>
    </w:p>
    <w:p w:rsidR="00353CC5" w:rsidRPr="009258C2" w:rsidRDefault="00353CC5" w:rsidP="00353CC5">
      <w:pPr>
        <w:pStyle w:val="a5"/>
        <w:rPr>
          <w:b/>
        </w:rPr>
      </w:pPr>
      <w:r w:rsidRPr="009258C2">
        <w:rPr>
          <w:b/>
        </w:rPr>
        <w:t>Развитие скорости мышления</w:t>
      </w:r>
    </w:p>
    <w:p w:rsidR="00353CC5" w:rsidRPr="00353CC5" w:rsidRDefault="00353CC5" w:rsidP="00353CC5">
      <w:pPr>
        <w:pStyle w:val="a5"/>
      </w:pPr>
      <w:r w:rsidRPr="00353CC5">
        <w:t>Регулярное решение логических задач развивает умение отделять главное от второстепенного, вырабатывает навык «включения слепоты» в отношении избыточной информации и «мгновенного» восприятия важных мыслей. Достигается это, в первую очередь, благодаря регулярным упражнениям в скорости восприятии условий задачи и понимания сути задаваемого вопроса. Осознанный анализ структуры задач развивает навык дробления заданий на условия и группы условий, выделение одного или нескольких вопросов, осознание оптимального порядка решения подзадач, поиск вариантов решения.</w:t>
      </w:r>
    </w:p>
    <w:p w:rsidR="005E574C" w:rsidRDefault="005E574C" w:rsidP="00353CC5">
      <w:pPr>
        <w:pStyle w:val="a5"/>
      </w:pPr>
    </w:p>
    <w:p w:rsidR="009258C2" w:rsidRDefault="009258C2" w:rsidP="00353CC5">
      <w:pPr>
        <w:pStyle w:val="a5"/>
      </w:pPr>
    </w:p>
    <w:p w:rsidR="009258C2" w:rsidRDefault="009258C2" w:rsidP="00353CC5">
      <w:pPr>
        <w:pStyle w:val="a5"/>
      </w:pPr>
    </w:p>
    <w:p w:rsidR="009258C2" w:rsidRDefault="009258C2" w:rsidP="00353CC5">
      <w:pPr>
        <w:pStyle w:val="a5"/>
      </w:pPr>
    </w:p>
    <w:p w:rsidR="009258C2" w:rsidRDefault="009258C2" w:rsidP="00353CC5">
      <w:pPr>
        <w:pStyle w:val="a5"/>
      </w:pPr>
    </w:p>
    <w:p w:rsidR="009258C2" w:rsidRPr="007B233E" w:rsidRDefault="009258C2" w:rsidP="007B233E">
      <w:pPr>
        <w:pStyle w:val="a5"/>
        <w:jc w:val="left"/>
        <w:rPr>
          <w:b/>
        </w:rPr>
      </w:pPr>
      <w:r w:rsidRPr="009258C2">
        <w:rPr>
          <w:shd w:val="clear" w:color="auto" w:fill="FFFFFF"/>
        </w:rPr>
        <w:t> </w:t>
      </w:r>
      <w:r w:rsidRPr="007B233E">
        <w:rPr>
          <w:b/>
        </w:rPr>
        <w:t>Литература</w:t>
      </w:r>
    </w:p>
    <w:p w:rsidR="009258C2" w:rsidRPr="009258C2" w:rsidRDefault="009258C2" w:rsidP="007B233E">
      <w:pPr>
        <w:pStyle w:val="a5"/>
        <w:jc w:val="left"/>
      </w:pPr>
      <w:r w:rsidRPr="009258C2">
        <w:t>1.Андреев О.А. Хромов Л.Н. Учимся быстро читать.</w:t>
      </w:r>
    </w:p>
    <w:p w:rsidR="009258C2" w:rsidRPr="007B233E" w:rsidRDefault="009258C2" w:rsidP="007B233E">
      <w:pPr>
        <w:pStyle w:val="a5"/>
        <w:jc w:val="left"/>
      </w:pPr>
      <w:r w:rsidRPr="009258C2">
        <w:t xml:space="preserve">2.. Астафьева О., Денисова А. Детская литература. Выразительное чтение М.: Академия, 2007. </w:t>
      </w:r>
      <w:r w:rsidR="007B233E">
        <w:t>–</w:t>
      </w:r>
      <w:r w:rsidR="007B233E" w:rsidRPr="007B233E">
        <w:t>[</w:t>
      </w:r>
      <w:r w:rsidR="007B233E" w:rsidRPr="009258C2">
        <w:t>272</w:t>
      </w:r>
      <w:r w:rsidRPr="009258C2">
        <w:t xml:space="preserve"> с.</w:t>
      </w:r>
      <w:r w:rsidR="007B233E" w:rsidRPr="007B233E">
        <w:t>]</w:t>
      </w:r>
    </w:p>
    <w:p w:rsidR="009258C2" w:rsidRPr="001B3BD9" w:rsidRDefault="007B233E" w:rsidP="007B233E">
      <w:pPr>
        <w:pStyle w:val="a5"/>
        <w:jc w:val="left"/>
      </w:pPr>
      <w:r>
        <w:t>3</w:t>
      </w:r>
      <w:r w:rsidR="009258C2" w:rsidRPr="009258C2">
        <w:t xml:space="preserve">. </w:t>
      </w:r>
      <w:proofErr w:type="spellStart"/>
      <w:r w:rsidR="009258C2" w:rsidRPr="009258C2">
        <w:t>Буяльский</w:t>
      </w:r>
      <w:proofErr w:type="spellEnd"/>
      <w:r w:rsidR="009258C2" w:rsidRPr="009258C2">
        <w:t xml:space="preserve"> Б. А. Искусство выразительного чтения: Книга для учителя. М.: </w:t>
      </w:r>
      <w:proofErr w:type="spellStart"/>
      <w:r w:rsidR="009258C2" w:rsidRPr="009258C2">
        <w:t>Юнити</w:t>
      </w:r>
      <w:proofErr w:type="spellEnd"/>
      <w:r w:rsidR="009258C2" w:rsidRPr="009258C2">
        <w:t xml:space="preserve">-Дана, 2006. – </w:t>
      </w:r>
      <w:r w:rsidRPr="001B3BD9">
        <w:t>[</w:t>
      </w:r>
      <w:r w:rsidR="009258C2" w:rsidRPr="009258C2">
        <w:t>245 с.</w:t>
      </w:r>
      <w:r w:rsidRPr="001B3BD9">
        <w:t>]</w:t>
      </w:r>
    </w:p>
    <w:p w:rsidR="009258C2" w:rsidRPr="007B233E" w:rsidRDefault="007B233E" w:rsidP="007B233E">
      <w:pPr>
        <w:pStyle w:val="a5"/>
        <w:jc w:val="left"/>
        <w:rPr>
          <w:lang w:val="en-US"/>
        </w:rPr>
      </w:pPr>
      <w:r>
        <w:t>4</w:t>
      </w:r>
      <w:r w:rsidR="009258C2" w:rsidRPr="009258C2">
        <w:t xml:space="preserve">. Воробьева С.Н., Кондратина Т.И. Чтение 2 - 4 класс: Методические разработки уроков. М. </w:t>
      </w:r>
      <w:proofErr w:type="spellStart"/>
      <w:r w:rsidR="009258C2" w:rsidRPr="009258C2">
        <w:t>Издат</w:t>
      </w:r>
      <w:proofErr w:type="spellEnd"/>
      <w:r w:rsidR="009258C2" w:rsidRPr="009258C2">
        <w:t xml:space="preserve">-школа, 2000. – </w:t>
      </w:r>
      <w:r>
        <w:rPr>
          <w:lang w:val="en-US"/>
        </w:rPr>
        <w:t>[1</w:t>
      </w:r>
      <w:r w:rsidR="009258C2" w:rsidRPr="009258C2">
        <w:t>87 с.</w:t>
      </w:r>
      <w:r>
        <w:rPr>
          <w:lang w:val="en-US"/>
        </w:rPr>
        <w:t>]</w:t>
      </w:r>
    </w:p>
    <w:sectPr w:rsidR="009258C2" w:rsidRPr="007B233E" w:rsidSect="009258C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42531"/>
    <w:multiLevelType w:val="hybridMultilevel"/>
    <w:tmpl w:val="117E94C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02F2448"/>
    <w:multiLevelType w:val="multilevel"/>
    <w:tmpl w:val="444A1A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369"/>
    <w:rsid w:val="00001987"/>
    <w:rsid w:val="00176B07"/>
    <w:rsid w:val="001B3BD9"/>
    <w:rsid w:val="00337A1B"/>
    <w:rsid w:val="00353CC5"/>
    <w:rsid w:val="00413305"/>
    <w:rsid w:val="004829BB"/>
    <w:rsid w:val="005811DD"/>
    <w:rsid w:val="005E574C"/>
    <w:rsid w:val="006A2825"/>
    <w:rsid w:val="00764415"/>
    <w:rsid w:val="007B233E"/>
    <w:rsid w:val="009258C2"/>
    <w:rsid w:val="0094358F"/>
    <w:rsid w:val="00B4257B"/>
    <w:rsid w:val="00B64142"/>
    <w:rsid w:val="00CB1369"/>
    <w:rsid w:val="00D80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0AC45"/>
  <w15:chartTrackingRefBased/>
  <w15:docId w15:val="{1BF7A736-6168-4EB8-85F9-CDABD262F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415"/>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764415"/>
    <w:pPr>
      <w:overflowPunct/>
      <w:autoSpaceDE/>
      <w:autoSpaceDN/>
      <w:adjustRightInd/>
      <w:spacing w:before="100" w:beforeAutospacing="1" w:after="100" w:afterAutospacing="1"/>
      <w:ind w:firstLine="0"/>
      <w:jc w:val="left"/>
      <w:textAlignment w:val="auto"/>
    </w:pPr>
    <w:rPr>
      <w:sz w:val="24"/>
      <w:szCs w:val="24"/>
    </w:rPr>
  </w:style>
  <w:style w:type="character" w:customStyle="1" w:styleId="c2">
    <w:name w:val="c2"/>
    <w:basedOn w:val="a0"/>
    <w:rsid w:val="00764415"/>
  </w:style>
  <w:style w:type="paragraph" w:styleId="a3">
    <w:name w:val="Normal (Web)"/>
    <w:basedOn w:val="a"/>
    <w:uiPriority w:val="99"/>
    <w:unhideWhenUsed/>
    <w:rsid w:val="00413305"/>
    <w:pPr>
      <w:overflowPunct/>
      <w:autoSpaceDE/>
      <w:autoSpaceDN/>
      <w:adjustRightInd/>
      <w:spacing w:before="100" w:beforeAutospacing="1" w:after="100" w:afterAutospacing="1"/>
      <w:ind w:firstLine="0"/>
      <w:jc w:val="left"/>
      <w:textAlignment w:val="auto"/>
    </w:pPr>
    <w:rPr>
      <w:sz w:val="24"/>
      <w:szCs w:val="24"/>
    </w:rPr>
  </w:style>
  <w:style w:type="character" w:customStyle="1" w:styleId="apple-converted-space">
    <w:name w:val="apple-converted-space"/>
    <w:basedOn w:val="a0"/>
    <w:rsid w:val="00413305"/>
  </w:style>
  <w:style w:type="character" w:customStyle="1" w:styleId="4Exact">
    <w:name w:val="Основной текст (4) Exact"/>
    <w:basedOn w:val="a0"/>
    <w:rsid w:val="005811DD"/>
    <w:rPr>
      <w:rFonts w:ascii="Times New Roman" w:eastAsia="Times New Roman" w:hAnsi="Times New Roman" w:cs="Times New Roman"/>
      <w:b/>
      <w:bCs/>
      <w:i w:val="0"/>
      <w:iCs w:val="0"/>
      <w:smallCaps w:val="0"/>
      <w:strike w:val="0"/>
      <w:sz w:val="21"/>
      <w:szCs w:val="21"/>
      <w:u w:val="none"/>
    </w:rPr>
  </w:style>
  <w:style w:type="paragraph" w:styleId="a4">
    <w:name w:val="List Paragraph"/>
    <w:basedOn w:val="a"/>
    <w:uiPriority w:val="34"/>
    <w:qFormat/>
    <w:rsid w:val="005E574C"/>
    <w:pPr>
      <w:ind w:left="720"/>
      <w:contextualSpacing/>
    </w:pPr>
  </w:style>
  <w:style w:type="paragraph" w:styleId="a5">
    <w:name w:val="No Spacing"/>
    <w:uiPriority w:val="1"/>
    <w:qFormat/>
    <w:rsid w:val="005E574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character" w:styleId="a6">
    <w:name w:val="Strong"/>
    <w:basedOn w:val="a0"/>
    <w:uiPriority w:val="22"/>
    <w:qFormat/>
    <w:rsid w:val="00353CC5"/>
    <w:rPr>
      <w:b/>
      <w:bCs/>
    </w:rPr>
  </w:style>
  <w:style w:type="character" w:styleId="a7">
    <w:name w:val="Hyperlink"/>
    <w:basedOn w:val="a0"/>
    <w:uiPriority w:val="99"/>
    <w:unhideWhenUsed/>
    <w:rsid w:val="001B3B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324275">
      <w:bodyDiv w:val="1"/>
      <w:marLeft w:val="0"/>
      <w:marRight w:val="0"/>
      <w:marTop w:val="0"/>
      <w:marBottom w:val="0"/>
      <w:divBdr>
        <w:top w:val="none" w:sz="0" w:space="0" w:color="auto"/>
        <w:left w:val="none" w:sz="0" w:space="0" w:color="auto"/>
        <w:bottom w:val="none" w:sz="0" w:space="0" w:color="auto"/>
        <w:right w:val="none" w:sz="0" w:space="0" w:color="auto"/>
      </w:divBdr>
    </w:div>
    <w:div w:id="635332835">
      <w:bodyDiv w:val="1"/>
      <w:marLeft w:val="0"/>
      <w:marRight w:val="0"/>
      <w:marTop w:val="0"/>
      <w:marBottom w:val="0"/>
      <w:divBdr>
        <w:top w:val="none" w:sz="0" w:space="0" w:color="auto"/>
        <w:left w:val="none" w:sz="0" w:space="0" w:color="auto"/>
        <w:bottom w:val="none" w:sz="0" w:space="0" w:color="auto"/>
        <w:right w:val="none" w:sz="0" w:space="0" w:color="auto"/>
      </w:divBdr>
    </w:div>
    <w:div w:id="684750231">
      <w:bodyDiv w:val="1"/>
      <w:marLeft w:val="0"/>
      <w:marRight w:val="0"/>
      <w:marTop w:val="0"/>
      <w:marBottom w:val="0"/>
      <w:divBdr>
        <w:top w:val="none" w:sz="0" w:space="0" w:color="auto"/>
        <w:left w:val="none" w:sz="0" w:space="0" w:color="auto"/>
        <w:bottom w:val="none" w:sz="0" w:space="0" w:color="auto"/>
        <w:right w:val="none" w:sz="0" w:space="0" w:color="auto"/>
      </w:divBdr>
    </w:div>
    <w:div w:id="721946559">
      <w:bodyDiv w:val="1"/>
      <w:marLeft w:val="0"/>
      <w:marRight w:val="0"/>
      <w:marTop w:val="0"/>
      <w:marBottom w:val="0"/>
      <w:divBdr>
        <w:top w:val="none" w:sz="0" w:space="0" w:color="auto"/>
        <w:left w:val="none" w:sz="0" w:space="0" w:color="auto"/>
        <w:bottom w:val="none" w:sz="0" w:space="0" w:color="auto"/>
        <w:right w:val="none" w:sz="0" w:space="0" w:color="auto"/>
      </w:divBdr>
    </w:div>
    <w:div w:id="737358284">
      <w:bodyDiv w:val="1"/>
      <w:marLeft w:val="0"/>
      <w:marRight w:val="0"/>
      <w:marTop w:val="0"/>
      <w:marBottom w:val="0"/>
      <w:divBdr>
        <w:top w:val="none" w:sz="0" w:space="0" w:color="auto"/>
        <w:left w:val="none" w:sz="0" w:space="0" w:color="auto"/>
        <w:bottom w:val="none" w:sz="0" w:space="0" w:color="auto"/>
        <w:right w:val="none" w:sz="0" w:space="0" w:color="auto"/>
      </w:divBdr>
    </w:div>
    <w:div w:id="741878174">
      <w:bodyDiv w:val="1"/>
      <w:marLeft w:val="0"/>
      <w:marRight w:val="0"/>
      <w:marTop w:val="0"/>
      <w:marBottom w:val="0"/>
      <w:divBdr>
        <w:top w:val="none" w:sz="0" w:space="0" w:color="auto"/>
        <w:left w:val="none" w:sz="0" w:space="0" w:color="auto"/>
        <w:bottom w:val="none" w:sz="0" w:space="0" w:color="auto"/>
        <w:right w:val="none" w:sz="0" w:space="0" w:color="auto"/>
      </w:divBdr>
    </w:div>
    <w:div w:id="748356864">
      <w:bodyDiv w:val="1"/>
      <w:marLeft w:val="0"/>
      <w:marRight w:val="0"/>
      <w:marTop w:val="0"/>
      <w:marBottom w:val="0"/>
      <w:divBdr>
        <w:top w:val="none" w:sz="0" w:space="0" w:color="auto"/>
        <w:left w:val="none" w:sz="0" w:space="0" w:color="auto"/>
        <w:bottom w:val="none" w:sz="0" w:space="0" w:color="auto"/>
        <w:right w:val="none" w:sz="0" w:space="0" w:color="auto"/>
      </w:divBdr>
    </w:div>
    <w:div w:id="1061715347">
      <w:bodyDiv w:val="1"/>
      <w:marLeft w:val="0"/>
      <w:marRight w:val="0"/>
      <w:marTop w:val="0"/>
      <w:marBottom w:val="0"/>
      <w:divBdr>
        <w:top w:val="none" w:sz="0" w:space="0" w:color="auto"/>
        <w:left w:val="none" w:sz="0" w:space="0" w:color="auto"/>
        <w:bottom w:val="none" w:sz="0" w:space="0" w:color="auto"/>
        <w:right w:val="none" w:sz="0" w:space="0" w:color="auto"/>
      </w:divBdr>
    </w:div>
    <w:div w:id="1206210636">
      <w:bodyDiv w:val="1"/>
      <w:marLeft w:val="0"/>
      <w:marRight w:val="0"/>
      <w:marTop w:val="0"/>
      <w:marBottom w:val="0"/>
      <w:divBdr>
        <w:top w:val="none" w:sz="0" w:space="0" w:color="auto"/>
        <w:left w:val="none" w:sz="0" w:space="0" w:color="auto"/>
        <w:bottom w:val="none" w:sz="0" w:space="0" w:color="auto"/>
        <w:right w:val="none" w:sz="0" w:space="0" w:color="auto"/>
      </w:divBdr>
    </w:div>
    <w:div w:id="1255673015">
      <w:bodyDiv w:val="1"/>
      <w:marLeft w:val="0"/>
      <w:marRight w:val="0"/>
      <w:marTop w:val="0"/>
      <w:marBottom w:val="0"/>
      <w:divBdr>
        <w:top w:val="none" w:sz="0" w:space="0" w:color="auto"/>
        <w:left w:val="none" w:sz="0" w:space="0" w:color="auto"/>
        <w:bottom w:val="none" w:sz="0" w:space="0" w:color="auto"/>
        <w:right w:val="none" w:sz="0" w:space="0" w:color="auto"/>
      </w:divBdr>
    </w:div>
    <w:div w:id="1659187947">
      <w:bodyDiv w:val="1"/>
      <w:marLeft w:val="0"/>
      <w:marRight w:val="0"/>
      <w:marTop w:val="0"/>
      <w:marBottom w:val="0"/>
      <w:divBdr>
        <w:top w:val="none" w:sz="0" w:space="0" w:color="auto"/>
        <w:left w:val="none" w:sz="0" w:space="0" w:color="auto"/>
        <w:bottom w:val="none" w:sz="0" w:space="0" w:color="auto"/>
        <w:right w:val="none" w:sz="0" w:space="0" w:color="auto"/>
      </w:divBdr>
    </w:div>
    <w:div w:id="1937593561">
      <w:bodyDiv w:val="1"/>
      <w:marLeft w:val="0"/>
      <w:marRight w:val="0"/>
      <w:marTop w:val="0"/>
      <w:marBottom w:val="0"/>
      <w:divBdr>
        <w:top w:val="none" w:sz="0" w:space="0" w:color="auto"/>
        <w:left w:val="none" w:sz="0" w:space="0" w:color="auto"/>
        <w:bottom w:val="none" w:sz="0" w:space="0" w:color="auto"/>
        <w:right w:val="none" w:sz="0" w:space="0" w:color="auto"/>
      </w:divBdr>
    </w:div>
    <w:div w:id="211578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_word[233]=fchng(233)" TargetMode="External"/><Relationship Id="rId3" Type="http://schemas.openxmlformats.org/officeDocument/2006/relationships/settings" Target="settings.xml"/><Relationship Id="rId7" Type="http://schemas.openxmlformats.org/officeDocument/2006/relationships/hyperlink" Target="javascript:c_word[232]=fchng(23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c_word[228]=fchng(228)" TargetMode="External"/><Relationship Id="rId11" Type="http://schemas.openxmlformats.org/officeDocument/2006/relationships/fontTable" Target="fontTable.xml"/><Relationship Id="rId5" Type="http://schemas.openxmlformats.org/officeDocument/2006/relationships/hyperlink" Target="javascript:c_word[220]=fchng(220)" TargetMode="External"/><Relationship Id="rId10" Type="http://schemas.openxmlformats.org/officeDocument/2006/relationships/hyperlink" Target="javascript:c_word[249]=fchng(249)" TargetMode="External"/><Relationship Id="rId4" Type="http://schemas.openxmlformats.org/officeDocument/2006/relationships/webSettings" Target="webSettings.xml"/><Relationship Id="rId9" Type="http://schemas.openxmlformats.org/officeDocument/2006/relationships/hyperlink" Target="javascript:c_word[240]=fchng(2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1324</Words>
  <Characters>7548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Елена Штуккерт</cp:lastModifiedBy>
  <cp:revision>4</cp:revision>
  <dcterms:created xsi:type="dcterms:W3CDTF">2018-01-29T17:08:00Z</dcterms:created>
  <dcterms:modified xsi:type="dcterms:W3CDTF">2020-12-23T04:00:00Z</dcterms:modified>
</cp:coreProperties>
</file>