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3" w:rsidRPr="00214983" w:rsidRDefault="00214983" w:rsidP="002C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1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2C0D60" w:rsidRPr="0021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="002C0D60" w:rsidRPr="0021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 </w:t>
      </w:r>
      <w:proofErr w:type="spellStart"/>
      <w:r w:rsidR="002C0D60" w:rsidRPr="0021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офтальмотренажёров</w:t>
      </w:r>
      <w:proofErr w:type="spellEnd"/>
      <w:r w:rsidR="002C0D60" w:rsidRPr="0021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рамках сопровождения детей</w:t>
      </w:r>
    </w:p>
    <w:p w:rsidR="002C0D60" w:rsidRPr="00214983" w:rsidRDefault="002C0D60" w:rsidP="002C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патологией зрения и профилактики зрительных отклонений».</w:t>
      </w:r>
    </w:p>
    <w:p w:rsidR="00214983" w:rsidRDefault="00214983" w:rsidP="002149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214983" w:rsidRPr="00E5231D" w:rsidRDefault="00214983" w:rsidP="002149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E5231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Солнцева Светлана Викторовна, </w:t>
      </w:r>
    </w:p>
    <w:p w:rsidR="00214983" w:rsidRPr="00E5231D" w:rsidRDefault="00214983" w:rsidP="002149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E5231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воспитатель первой квалификационной категории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.</w:t>
      </w:r>
    </w:p>
    <w:p w:rsidR="00214983" w:rsidRPr="002C0D60" w:rsidRDefault="00214983" w:rsidP="0021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D60" w:rsidRPr="002C0D60" w:rsidRDefault="002C0D60" w:rsidP="002C0D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C0D60">
        <w:rPr>
          <w:rStyle w:val="c2"/>
          <w:color w:val="000000"/>
          <w:sz w:val="28"/>
          <w:szCs w:val="28"/>
        </w:rPr>
        <w:t xml:space="preserve">Ребёнок с нарушением зрения нуждается в повышенном внимании педагога, грамотном выстраивании его </w:t>
      </w:r>
      <w:proofErr w:type="spellStart"/>
      <w:r w:rsidRPr="002C0D60">
        <w:rPr>
          <w:rStyle w:val="c2"/>
          <w:color w:val="000000"/>
          <w:sz w:val="28"/>
          <w:szCs w:val="28"/>
        </w:rPr>
        <w:t>воспитательно</w:t>
      </w:r>
      <w:proofErr w:type="spellEnd"/>
      <w:r w:rsidRPr="002C0D60">
        <w:rPr>
          <w:rStyle w:val="c2"/>
          <w:color w:val="000000"/>
          <w:sz w:val="28"/>
          <w:szCs w:val="28"/>
        </w:rPr>
        <w:t>-образовательного маршрута, построении траектории его жизнедеятельности. Педагогический опыт работы с детьми, имеющими патологию зрения, показывает, что чем раньше дети будут получать помощь взрослого сообщества - педагогов, специалистов и родителей, тем более благополучно будет протекать его психологическое развитие, благодаря уникальным компенсаторным возможностям, заложенным в каждом ребенке.</w:t>
      </w:r>
    </w:p>
    <w:p w:rsidR="002C0D60" w:rsidRPr="002C0D60" w:rsidRDefault="002C0D60" w:rsidP="002C0D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D60">
        <w:rPr>
          <w:rStyle w:val="c2"/>
          <w:color w:val="000000"/>
          <w:sz w:val="28"/>
          <w:szCs w:val="28"/>
        </w:rPr>
        <w:t>Внедряемое в данный момент инклюзивное обучение и воспитание позволяет детям с особенностями в развитии, с проблемами в состоянии здоровья возможность получения образования в условиях массовых детских дошкольных учреждений.</w:t>
      </w:r>
    </w:p>
    <w:p w:rsidR="002C0D60" w:rsidRPr="002C0D60" w:rsidRDefault="002C0D60" w:rsidP="002C0D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D60">
        <w:rPr>
          <w:rStyle w:val="c8"/>
          <w:color w:val="000000"/>
          <w:sz w:val="28"/>
          <w:szCs w:val="28"/>
        </w:rPr>
        <w:t>Понимая важность своевременно оказанной адекватной помощи, эффективно выстроенной индивидуальной траектории развития, педагоги нашего дошкольного учреждения разрабатывают планы индивидуального педагогического сопровождения детей с патологией зрения. 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близорукости, как возможного последствия длительной зрительной нагрузки использую специальную гимнастику для глаз – </w:t>
      </w:r>
      <w:proofErr w:type="spellStart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офтальмотренажеры</w:t>
      </w:r>
      <w:proofErr w:type="spellEnd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Длительность </w:t>
      </w:r>
      <w:proofErr w:type="spellStart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минуты. Такие упражнения игрового характера оказывают благоприятное влияние на организм детей: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-способствуют подвижности центральной нервной системы;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-развивают глазодвигательные навыки;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-развивают периферийное </w:t>
      </w:r>
      <w:proofErr w:type="gramStart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 ,</w:t>
      </w:r>
      <w:proofErr w:type="gramEnd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расширяют боковой обзор;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-развивают навыки пространственной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ориентации, зрительного анализа.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кончике указки прикрепляю яркий предмет (самолетик, кораблик, птичку и т. </w:t>
      </w:r>
      <w:proofErr w:type="gramStart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)</w:t>
      </w:r>
      <w:proofErr w:type="gramEnd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предлагаю вместе с ним отправиться в путешествие; обращаю внимание детей на следующие правила: работают глаза, голова неподвижна. Перемещаю указку в заданном направлении. Показ предмета осуществляется в медленном темпе, чтобы ребенок до конца проследил его движение. Зрительный стимул (предмет) находиться чуть выше уровня глаз детей.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«Мотыльки».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«Снежинки с геометрическими фигурами».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«Сенсорные кресты с цифрами, птицами, животными и </w:t>
      </w:r>
      <w:proofErr w:type="spellStart"/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</w:t>
      </w:r>
      <w:proofErr w:type="spellEnd"/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«Пчелки».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сидя или стоя с использованием лазерного фонарика. При этом педагог следит за осанкой детей, учит держать голову прямо и работать только глазами.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«Запутанные линии».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прослеживают глазами вертикальные, горизонтальные, линии разной конфигурации. Очень нравится детям прослеживать глазами «запутанные линии».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Толщина линии - примерно 1 см. Плакаты размещены выше уровня глаз детей в любом удобном месте и предлагаю «походить» глазами по линиям, а при повторном выполнении предлагаю «побегать» глазами. Можно предложить детям игровой сюжет: «Ищем дорогу в лесу», «Едем в гости», «Катаемся на машине» и т. д.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«Пирамидки»- 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следующие задания: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Найди глазами две пирамидки.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Сосчитай, сколько во всех пирамидках красных колец, зеленых, черных и т.д.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у пирамидок красных колпачков, коричневых, зеленых, желтых и т.д.?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Сколько всего колец у пирамидок?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Сколько всего колпачков?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Сложи пирамидки в две группы. В первой группе на две (в два раза) пирамидки больше, чем во второй. Сколько пирамидок во второй группе?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упражнения можно использовать довольно часто, меняя лишь варианты заданий.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«Подушки», «Тарелки с разноцветными кружками» - 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следующие задания: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1.Найди две одинаковые тарелки.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Найди тарелку, где есть цвет, который в других не повторяется.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Сколько всего красных, зеленых, синих кружков на всех тарелках?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Сколько всего кружков?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аналогичные подбираются. Эти упражнения замечательны тем, что они работают как </w:t>
      </w:r>
      <w:proofErr w:type="spellStart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офтальмотренажеры</w:t>
      </w:r>
      <w:proofErr w:type="spellEnd"/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требуют много времени и затрат при их подготовке. С помощью таких приемов развиваются зрительно-моторная реакция, чувство локализации в пространстве, стереоскопическое зрение, различительно-цветовая функция.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«Матрешки»</w:t>
      </w: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найди две одинаковые матрешки.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также важна, как и общие физические упражнения. Под влиянием систематических упражнений глаза меньше устают, зрительная работоспособность повышается, улучшается кровообращение, а это способствует предупреждению нарушений зрения и развития глазных заболеваний.</w:t>
      </w:r>
    </w:p>
    <w:p w:rsidR="00E5231D" w:rsidRPr="00E5231D" w:rsidRDefault="002C0D60" w:rsidP="00E523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231D" w:rsidRPr="00E5231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Солнцева Светлана Викторовна, </w:t>
      </w:r>
    </w:p>
    <w:p w:rsidR="00E5231D" w:rsidRPr="00E5231D" w:rsidRDefault="00E5231D" w:rsidP="00E523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E5231D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воспитатель первой квалификационной категории</w:t>
      </w: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.</w:t>
      </w:r>
    </w:p>
    <w:p w:rsidR="002C0D60" w:rsidRPr="002C0D60" w:rsidRDefault="002C0D60" w:rsidP="002C0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D60" w:rsidRPr="002C0D60" w:rsidRDefault="002C0D60" w:rsidP="00DF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7C52" w:rsidRPr="002C0D60" w:rsidRDefault="002D7C52">
      <w:pPr>
        <w:rPr>
          <w:rFonts w:ascii="Times New Roman" w:hAnsi="Times New Roman" w:cs="Times New Roman"/>
          <w:sz w:val="28"/>
          <w:szCs w:val="28"/>
        </w:rPr>
      </w:pPr>
    </w:p>
    <w:sectPr w:rsidR="002D7C52" w:rsidRPr="002C0D60" w:rsidSect="002C0D6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60"/>
    <w:rsid w:val="00214983"/>
    <w:rsid w:val="002C0D60"/>
    <w:rsid w:val="002D7C52"/>
    <w:rsid w:val="003211E2"/>
    <w:rsid w:val="00DF6BD6"/>
    <w:rsid w:val="00E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D498"/>
  <w15:docId w15:val="{23B332B5-2106-4C86-BAB3-30D1655A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6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C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0D60"/>
  </w:style>
  <w:style w:type="character" w:customStyle="1" w:styleId="c8">
    <w:name w:val="c8"/>
    <w:basedOn w:val="a0"/>
    <w:rsid w:val="002C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2019-02-08T05:17:00Z</dcterms:created>
  <dcterms:modified xsi:type="dcterms:W3CDTF">2020-08-18T04:35:00Z</dcterms:modified>
</cp:coreProperties>
</file>