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2F01" w:rsidRPr="000A2F01" w:rsidRDefault="000A2F01" w:rsidP="000A2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Искры гения и светлое будущее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2F01">
        <w:rPr>
          <w:rFonts w:ascii="Times New Roman" w:hAnsi="Times New Roman" w:cs="Times New Roman"/>
          <w:sz w:val="28"/>
          <w:szCs w:val="28"/>
        </w:rPr>
        <w:t>Каждый из нас в детстве сталкивался с вопросом: «Что я буду делать, когда вырасту?» Для одарённых детей этот вопрос приобретает особую значимость. Они не просто любопытны — их стремление к знаниям и навыкам значительно превышает средние показатели сверстников. В этой статье мы рассмотрим, что представляет собой одарённость, как её распознать и поддержать, а также какие возможности открываются перед такими детьми.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Что такое одарённость?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Одарённость — это не просто высокие результаты в учёбе или увлечения определёнными предметами. Это комплекс характеристик, включая интеллектуальные, творческие, лидерские и артистические способности. Одарённые дети могут проявлять себя в различных областях: от математики до искусства, от науки до спорта.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Как распознать одарённого ребёнка?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Распознавание одарённости — задача не из лёгких. Часто одарённые дети могут выглядеть не так, как ожидалось. Некоторые из них могут быть интровертами, а другие — активными и общительными. Вот несколько признаков, которые могут указывать на одарённость: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1.</w:t>
      </w:r>
      <w:r w:rsidRPr="000A2F01">
        <w:rPr>
          <w:rFonts w:ascii="Times New Roman" w:hAnsi="Times New Roman" w:cs="Times New Roman"/>
          <w:sz w:val="28"/>
          <w:szCs w:val="28"/>
        </w:rPr>
        <w:tab/>
        <w:t>Необычная любознательность: Одарённые дети задают много вопросов и стремятся узнать больше о мире.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2.</w:t>
      </w:r>
      <w:r w:rsidRPr="000A2F01">
        <w:rPr>
          <w:rFonts w:ascii="Times New Roman" w:hAnsi="Times New Roman" w:cs="Times New Roman"/>
          <w:sz w:val="28"/>
          <w:szCs w:val="28"/>
        </w:rPr>
        <w:tab/>
        <w:t>Высокая способность к обучению: Они быстро усваивают новую информацию и часто демонстрируют глубокое понимание сложных тем.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3.</w:t>
      </w:r>
      <w:r w:rsidRPr="000A2F01">
        <w:rPr>
          <w:rFonts w:ascii="Times New Roman" w:hAnsi="Times New Roman" w:cs="Times New Roman"/>
          <w:sz w:val="28"/>
          <w:szCs w:val="28"/>
        </w:rPr>
        <w:tab/>
        <w:t>Творческое мышление: Такие дети могут находить нестандартные решения и генерировать оригинальные идеи.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4.</w:t>
      </w:r>
      <w:r w:rsidRPr="000A2F01">
        <w:rPr>
          <w:rFonts w:ascii="Times New Roman" w:hAnsi="Times New Roman" w:cs="Times New Roman"/>
          <w:sz w:val="28"/>
          <w:szCs w:val="28"/>
        </w:rPr>
        <w:tab/>
        <w:t>Чувствительность к окружающему миру: Многие одарённые дети обладают высокой эмоциональной восприимчивостью и могут быть более внимательными к чувствам других.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A2F01">
        <w:rPr>
          <w:rFonts w:ascii="Times New Roman" w:hAnsi="Times New Roman" w:cs="Times New Roman"/>
          <w:sz w:val="28"/>
          <w:szCs w:val="28"/>
        </w:rPr>
        <w:t>Поддержка одарённых детей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Важно, чтобы родители и учителя создали подходящие условия для развития одарённых детей. Вот несколько способов, как это сделать: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1.</w:t>
      </w:r>
      <w:r w:rsidRPr="000A2F01">
        <w:rPr>
          <w:rFonts w:ascii="Times New Roman" w:hAnsi="Times New Roman" w:cs="Times New Roman"/>
          <w:sz w:val="28"/>
          <w:szCs w:val="28"/>
        </w:rPr>
        <w:tab/>
        <w:t>Создание стимулирующей среды: Предоставление доступа к книгам, науке, искусству и дополнительным занятиям может помочь раскрыть потенциал ребёнка.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Pr="000A2F01">
        <w:rPr>
          <w:rFonts w:ascii="Times New Roman" w:hAnsi="Times New Roman" w:cs="Times New Roman"/>
          <w:sz w:val="28"/>
          <w:szCs w:val="28"/>
        </w:rPr>
        <w:tab/>
        <w:t>Индивидуальный подход: Каждому одарённому ребёнку нужен свой подход, учитывающий его интересы и способности.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3.</w:t>
      </w:r>
      <w:r w:rsidRPr="000A2F01">
        <w:rPr>
          <w:rFonts w:ascii="Times New Roman" w:hAnsi="Times New Roman" w:cs="Times New Roman"/>
          <w:sz w:val="28"/>
          <w:szCs w:val="28"/>
        </w:rPr>
        <w:tab/>
        <w:t>Поощрение творчества: Участие в конкурсах, фестивалях, выставках и других мероприятиях позволяет детям продемонстрировать свои таланты.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ab/>
        <w:t>4.</w:t>
      </w:r>
      <w:r w:rsidRPr="000A2F01">
        <w:rPr>
          <w:rFonts w:ascii="Times New Roman" w:hAnsi="Times New Roman" w:cs="Times New Roman"/>
          <w:sz w:val="28"/>
          <w:szCs w:val="28"/>
        </w:rPr>
        <w:tab/>
        <w:t>Эмоциональная поддержка: Одарённые дети могут испытывать давление из-за ожиданий окружающих. Важно поддерживать их психологическое благополучие и уверенность в себе.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F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Будущее одарённых детей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  <w:r w:rsidRPr="000A2F01">
        <w:rPr>
          <w:rFonts w:ascii="Times New Roman" w:hAnsi="Times New Roman" w:cs="Times New Roman"/>
          <w:sz w:val="28"/>
          <w:szCs w:val="28"/>
        </w:rPr>
        <w:t>С помощью правильной поддержки и воспитания одарённые дети могут вырасти в успешных и уверенных в себе взрослых. Их способности могут привести к значительным достижениям в науке, искусстве, технологиях и других областях. Однако важно помнить, что одарённость — это только часть уравнения. Эмоциональное и социальное развитие также имеет огромное значение.</w:t>
      </w:r>
    </w:p>
    <w:p w:rsidR="000A2F01" w:rsidRPr="000A2F01" w:rsidRDefault="000A2F01" w:rsidP="000A2F01">
      <w:pPr>
        <w:rPr>
          <w:rFonts w:ascii="Times New Roman" w:hAnsi="Times New Roman" w:cs="Times New Roman"/>
          <w:sz w:val="28"/>
          <w:szCs w:val="28"/>
        </w:rPr>
      </w:pPr>
    </w:p>
    <w:p w:rsidR="00E15D92" w:rsidRPr="000A2F01" w:rsidRDefault="000A2F01" w:rsidP="000A2F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A2F01">
        <w:rPr>
          <w:rFonts w:ascii="Times New Roman" w:hAnsi="Times New Roman" w:cs="Times New Roman"/>
          <w:sz w:val="28"/>
          <w:szCs w:val="28"/>
        </w:rPr>
        <w:t>Одарённые дети — это настоящие искры гения, которые могут изменить мир вокруг себя. Наша задача — поддерживать их, направлять и вдохновлять на новые свершения. Создавая условия для их развития, мы помогаем формировать светлое будущее как для них самих, так и для всего обще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lang w:val="ru-RU"/>
        </w:rPr>
        <w:t>тва.</w:t>
      </w:r>
    </w:p>
    <w:sectPr w:rsidR="00E15D92" w:rsidRPr="000A2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01"/>
    <w:rsid w:val="000A2F01"/>
    <w:rsid w:val="001C3AAC"/>
    <w:rsid w:val="00E15D92"/>
    <w:rsid w:val="00F6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07A56"/>
  <w15:chartTrackingRefBased/>
  <w15:docId w15:val="{B4D59F10-F1CD-7A49-9C52-BA1AB1DC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Зейнелкапдул</dc:creator>
  <cp:keywords/>
  <dc:description/>
  <cp:lastModifiedBy>Amir Зейнелкапдул</cp:lastModifiedBy>
  <cp:revision>1</cp:revision>
  <dcterms:created xsi:type="dcterms:W3CDTF">2024-10-03T13:40:00Z</dcterms:created>
  <dcterms:modified xsi:type="dcterms:W3CDTF">2024-10-03T13:43:00Z</dcterms:modified>
</cp:coreProperties>
</file>