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7BABB" w14:textId="56878FFD" w:rsidR="00174EF7" w:rsidRDefault="00174EF7" w:rsidP="00174EF7">
      <w:pPr>
        <w:tabs>
          <w:tab w:val="left" w:pos="6946"/>
        </w:tabs>
        <w:ind w:right="1133" w:firstLine="567"/>
        <w:jc w:val="both"/>
        <w:outlineLvl w:val="0"/>
        <w:rPr>
          <w:b/>
          <w:sz w:val="28"/>
        </w:rPr>
      </w:pPr>
      <w:bookmarkStart w:id="0" w:name="_GoBack"/>
      <w:bookmarkEnd w:id="0"/>
      <w:r>
        <w:rPr>
          <w:b/>
          <w:sz w:val="28"/>
        </w:rPr>
        <w:t xml:space="preserve">Тема: Роль начальной технической подготовки </w:t>
      </w:r>
      <w:r w:rsidR="009E6CB8">
        <w:rPr>
          <w:b/>
          <w:sz w:val="28"/>
          <w:lang w:val="kk-KZ"/>
        </w:rPr>
        <w:t>ш</w:t>
      </w:r>
      <w:r>
        <w:rPr>
          <w:b/>
          <w:sz w:val="28"/>
        </w:rPr>
        <w:t>кольников в определении их выбора технического направления для дальнейшего обучения.</w:t>
      </w:r>
    </w:p>
    <w:p w14:paraId="473F2D65" w14:textId="77777777" w:rsidR="00F449CE" w:rsidRDefault="00F449CE" w:rsidP="009E6CB8">
      <w:pPr>
        <w:ind w:right="1133"/>
        <w:jc w:val="right"/>
        <w:rPr>
          <w:rFonts w:eastAsia="Calibri"/>
          <w:sz w:val="24"/>
          <w:szCs w:val="28"/>
          <w:lang w:val="kk-KZ" w:eastAsia="en-US"/>
        </w:rPr>
      </w:pPr>
      <w:r>
        <w:rPr>
          <w:rFonts w:eastAsia="Calibri"/>
          <w:sz w:val="24"/>
          <w:szCs w:val="28"/>
          <w:lang w:val="kk-KZ" w:eastAsia="en-US"/>
        </w:rPr>
        <w:t>Баясилова Гульвира Каныбековна</w:t>
      </w:r>
    </w:p>
    <w:p w14:paraId="5D9F42FF" w14:textId="77777777" w:rsidR="00F449CE" w:rsidRDefault="00F449CE" w:rsidP="009E6CB8">
      <w:pPr>
        <w:ind w:right="1133"/>
        <w:jc w:val="right"/>
        <w:rPr>
          <w:rFonts w:eastAsia="Calibri"/>
          <w:sz w:val="24"/>
          <w:szCs w:val="28"/>
          <w:lang w:val="kk-KZ" w:eastAsia="en-US"/>
        </w:rPr>
      </w:pPr>
      <w:r w:rsidRPr="00F449CE">
        <w:rPr>
          <w:rFonts w:eastAsia="Calibri"/>
          <w:sz w:val="24"/>
          <w:szCs w:val="28"/>
          <w:lang w:eastAsia="en-US"/>
        </w:rPr>
        <w:t xml:space="preserve">преподаватель </w:t>
      </w:r>
      <w:r>
        <w:rPr>
          <w:rFonts w:eastAsia="Calibri"/>
          <w:sz w:val="24"/>
          <w:szCs w:val="28"/>
          <w:lang w:val="kk-KZ" w:eastAsia="en-US"/>
        </w:rPr>
        <w:t>творческих дисциплин</w:t>
      </w:r>
    </w:p>
    <w:p w14:paraId="1EC141FB" w14:textId="7D847591" w:rsidR="00F449CE" w:rsidRPr="00F449CE" w:rsidRDefault="00F449CE" w:rsidP="009E6CB8">
      <w:pPr>
        <w:ind w:right="1133"/>
        <w:jc w:val="right"/>
        <w:rPr>
          <w:rFonts w:eastAsia="Calibri"/>
          <w:sz w:val="24"/>
          <w:szCs w:val="28"/>
          <w:lang w:eastAsia="en-US"/>
        </w:rPr>
      </w:pPr>
      <w:r w:rsidRPr="00F449CE">
        <w:rPr>
          <w:rFonts w:eastAsia="Calibri"/>
          <w:sz w:val="24"/>
          <w:szCs w:val="28"/>
          <w:lang w:eastAsia="en-US"/>
        </w:rPr>
        <w:t xml:space="preserve">ТОО «Колледж архитектуры и строительства – Лицей при КазГАСА» </w:t>
      </w:r>
    </w:p>
    <w:p w14:paraId="1F5B8FF0" w14:textId="33D986E8" w:rsidR="00F449CE" w:rsidRDefault="00F449CE" w:rsidP="009E6CB8">
      <w:pPr>
        <w:ind w:right="1133" w:firstLine="851"/>
        <w:jc w:val="right"/>
        <w:rPr>
          <w:rFonts w:eastAsia="Calibri"/>
          <w:sz w:val="24"/>
          <w:szCs w:val="28"/>
          <w:lang w:val="en-US" w:eastAsia="en-US"/>
        </w:rPr>
      </w:pPr>
      <w:r w:rsidRPr="00F449CE">
        <w:rPr>
          <w:rFonts w:eastAsia="Calibri"/>
          <w:sz w:val="24"/>
          <w:szCs w:val="28"/>
          <w:lang w:val="en-US" w:eastAsia="en-US"/>
        </w:rPr>
        <w:t>email:</w:t>
      </w:r>
      <w:r>
        <w:rPr>
          <w:rFonts w:eastAsia="Calibri"/>
          <w:sz w:val="24"/>
          <w:szCs w:val="28"/>
          <w:lang w:val="kk-KZ" w:eastAsia="en-US"/>
        </w:rPr>
        <w:t xml:space="preserve"> </w:t>
      </w:r>
      <w:hyperlink r:id="rId7" w:history="1">
        <w:r w:rsidRPr="00FD3059">
          <w:rPr>
            <w:rStyle w:val="a8"/>
            <w:rFonts w:eastAsia="Calibri"/>
            <w:sz w:val="24"/>
            <w:szCs w:val="28"/>
            <w:lang w:val="en-US" w:eastAsia="en-US"/>
          </w:rPr>
          <w:t>gbayasilova@mail.ru</w:t>
        </w:r>
      </w:hyperlink>
    </w:p>
    <w:p w14:paraId="014C93A1" w14:textId="640328B9" w:rsidR="00F449CE" w:rsidRPr="00F449CE" w:rsidRDefault="00F449CE" w:rsidP="009E6CB8">
      <w:pPr>
        <w:ind w:right="1133" w:firstLine="851"/>
        <w:jc w:val="right"/>
        <w:rPr>
          <w:rFonts w:eastAsia="Calibri"/>
          <w:sz w:val="24"/>
          <w:szCs w:val="28"/>
          <w:lang w:eastAsia="en-US"/>
        </w:rPr>
      </w:pPr>
      <w:r w:rsidRPr="00F449CE">
        <w:rPr>
          <w:rFonts w:eastAsia="Calibri"/>
          <w:sz w:val="24"/>
          <w:szCs w:val="28"/>
          <w:lang w:eastAsia="en-US"/>
        </w:rPr>
        <w:t>конт.телефон: +7</w:t>
      </w:r>
      <w:r w:rsidR="009E6CB8">
        <w:rPr>
          <w:rFonts w:eastAsia="Calibri"/>
          <w:sz w:val="24"/>
          <w:szCs w:val="28"/>
          <w:lang w:val="en-US" w:eastAsia="en-US"/>
        </w:rPr>
        <w:t xml:space="preserve"> </w:t>
      </w:r>
      <w:r w:rsidRPr="00F449CE">
        <w:rPr>
          <w:rFonts w:eastAsia="Calibri"/>
          <w:sz w:val="24"/>
          <w:szCs w:val="28"/>
          <w:lang w:eastAsia="en-US"/>
        </w:rPr>
        <w:t>707 566 75 00</w:t>
      </w:r>
    </w:p>
    <w:p w14:paraId="204D5117" w14:textId="77777777" w:rsidR="009E6CB8" w:rsidRDefault="009E6CB8" w:rsidP="00F449CE">
      <w:pPr>
        <w:ind w:firstLine="851"/>
        <w:jc w:val="right"/>
        <w:rPr>
          <w:sz w:val="24"/>
        </w:rPr>
      </w:pPr>
    </w:p>
    <w:p w14:paraId="3E16396B" w14:textId="3FBA8EF2" w:rsidR="00174EF7" w:rsidRDefault="00174EF7" w:rsidP="009E6CB8">
      <w:pPr>
        <w:ind w:firstLine="567"/>
        <w:rPr>
          <w:sz w:val="24"/>
        </w:rPr>
      </w:pPr>
      <w:r>
        <w:rPr>
          <w:sz w:val="24"/>
        </w:rPr>
        <w:t>Технические достижения быстро проникают во все сферы человеческой деятельности.</w:t>
      </w:r>
    </w:p>
    <w:p w14:paraId="75A582F4" w14:textId="372244A9" w:rsidR="00174EF7" w:rsidRDefault="00174EF7" w:rsidP="00174EF7">
      <w:pPr>
        <w:tabs>
          <w:tab w:val="left" w:pos="6946"/>
        </w:tabs>
        <w:ind w:right="1133" w:firstLine="567"/>
        <w:jc w:val="both"/>
        <w:rPr>
          <w:sz w:val="24"/>
        </w:rPr>
      </w:pPr>
      <w:r>
        <w:rPr>
          <w:sz w:val="24"/>
        </w:rPr>
        <w:t>Только на протяжении одного поколения стало обыденным и привычным то, что еще сто лет назад казалось мечтой, плодом безудержной фантазии Герберта Уэльса, Жюля Верна, Алексея Толстого.</w:t>
      </w:r>
    </w:p>
    <w:p w14:paraId="699DB69C" w14:textId="77777777" w:rsidR="00174EF7" w:rsidRDefault="00174EF7" w:rsidP="00174EF7">
      <w:pPr>
        <w:tabs>
          <w:tab w:val="left" w:pos="6946"/>
        </w:tabs>
        <w:ind w:right="1133" w:firstLine="567"/>
        <w:jc w:val="both"/>
        <w:rPr>
          <w:sz w:val="24"/>
        </w:rPr>
      </w:pPr>
      <w:r>
        <w:rPr>
          <w:sz w:val="24"/>
        </w:rPr>
        <w:t>Эти достижения мы видим, или пользуемся ими, они облегчают наш быт.</w:t>
      </w:r>
    </w:p>
    <w:p w14:paraId="62737522" w14:textId="7541C684" w:rsidR="00174EF7" w:rsidRDefault="00174EF7" w:rsidP="00174EF7">
      <w:pPr>
        <w:tabs>
          <w:tab w:val="left" w:pos="6946"/>
        </w:tabs>
        <w:ind w:right="1133" w:firstLine="567"/>
        <w:jc w:val="both"/>
        <w:rPr>
          <w:sz w:val="24"/>
        </w:rPr>
      </w:pPr>
      <w:r>
        <w:rPr>
          <w:sz w:val="24"/>
        </w:rPr>
        <w:t xml:space="preserve">Чем выше достижения науки и техники, тем больше появляется новых идей. Когда говорят о научно-техническом творчестве взрослых, то под этим понимают своеобразный мост от науки к производству, позволяющий осваивать достижения науки, внедрят их в практику и в результате получать определенный экономический эффект. </w:t>
      </w:r>
    </w:p>
    <w:p w14:paraId="026179DD" w14:textId="77777777" w:rsidR="00174EF7" w:rsidRDefault="00174EF7" w:rsidP="00174EF7">
      <w:pPr>
        <w:tabs>
          <w:tab w:val="left" w:pos="6946"/>
        </w:tabs>
        <w:ind w:right="1133" w:firstLine="567"/>
        <w:jc w:val="both"/>
        <w:rPr>
          <w:sz w:val="24"/>
        </w:rPr>
      </w:pPr>
      <w:r>
        <w:rPr>
          <w:sz w:val="24"/>
        </w:rPr>
        <w:t xml:space="preserve">Техническое творчества детей - «мост» от знаний, полученных в школе, к знаниям специальным, производственным, к техническому опыту, к профессии. </w:t>
      </w:r>
    </w:p>
    <w:p w14:paraId="708CC4F6" w14:textId="77777777" w:rsidR="00174EF7" w:rsidRDefault="00174EF7" w:rsidP="00174EF7">
      <w:pPr>
        <w:tabs>
          <w:tab w:val="left" w:pos="6946"/>
        </w:tabs>
        <w:ind w:right="1133" w:firstLine="567"/>
        <w:jc w:val="both"/>
        <w:rPr>
          <w:sz w:val="24"/>
        </w:rPr>
      </w:pPr>
      <w:r>
        <w:rPr>
          <w:sz w:val="24"/>
        </w:rPr>
        <w:t>Этот путь к вершинам современной науки и техники прошли многие выдающиеся конструкторы, изобретатели ученые.</w:t>
      </w:r>
    </w:p>
    <w:p w14:paraId="636CFB9E" w14:textId="77777777" w:rsidR="00174EF7" w:rsidRDefault="00174EF7" w:rsidP="00174EF7">
      <w:pPr>
        <w:tabs>
          <w:tab w:val="left" w:pos="6946"/>
        </w:tabs>
        <w:ind w:right="1133" w:firstLine="567"/>
        <w:jc w:val="both"/>
        <w:rPr>
          <w:sz w:val="24"/>
        </w:rPr>
      </w:pPr>
      <w:r>
        <w:rPr>
          <w:sz w:val="24"/>
        </w:rPr>
        <w:t>Творчество – мощный стимул технического прогресса. Как велико чувство радости, рожденное творчеством! Оно известно тем, кто хотя бы однажды воплотил в реальность собственный замысел. Однажды был проведен психологически опрос одаренных конструкторов. На основании ответов психологи пришли к выводу, что увлечение конструированием начинается с 7-8 лет, интерес к технике резко возрастает к 12-14 годам, а затем идет на убыль.</w:t>
      </w:r>
    </w:p>
    <w:p w14:paraId="66FDBCAE" w14:textId="77777777" w:rsidR="00174EF7" w:rsidRDefault="00174EF7" w:rsidP="00174EF7">
      <w:pPr>
        <w:tabs>
          <w:tab w:val="left" w:pos="6946"/>
        </w:tabs>
        <w:ind w:right="1133" w:firstLine="567"/>
        <w:jc w:val="both"/>
        <w:rPr>
          <w:sz w:val="24"/>
        </w:rPr>
      </w:pPr>
      <w:r>
        <w:rPr>
          <w:sz w:val="24"/>
        </w:rPr>
        <w:t xml:space="preserve">Творческое начало заложено в природе каждого человека. Все дети – активные творцы, они создают свое новое, никому ранее не приходившее в голову. Однако, с годами эта способность у ребенка исчезает, что является большой потерей как для личности, так и для общества в целом.    </w:t>
      </w:r>
    </w:p>
    <w:p w14:paraId="2F3C48B6" w14:textId="7769B7F3" w:rsidR="00174EF7" w:rsidRDefault="00174EF7" w:rsidP="00174EF7">
      <w:pPr>
        <w:tabs>
          <w:tab w:val="left" w:pos="6946"/>
        </w:tabs>
        <w:ind w:right="1133" w:firstLine="567"/>
        <w:jc w:val="both"/>
        <w:rPr>
          <w:sz w:val="24"/>
        </w:rPr>
      </w:pPr>
      <w:r>
        <w:rPr>
          <w:sz w:val="24"/>
        </w:rPr>
        <w:t>Все знания, колоссальная информация, накопленная человечеством, непрерывно передается новым поколениям. И от того, насколько хорошо    организована система передачи знаний и опыта, во многом зависит прогресс общества.</w:t>
      </w:r>
    </w:p>
    <w:p w14:paraId="36BE3E5E" w14:textId="77777777" w:rsidR="00174EF7" w:rsidRDefault="00174EF7" w:rsidP="00174EF7">
      <w:pPr>
        <w:tabs>
          <w:tab w:val="left" w:pos="6946"/>
        </w:tabs>
        <w:ind w:right="1133" w:firstLine="567"/>
        <w:jc w:val="both"/>
        <w:rPr>
          <w:sz w:val="24"/>
        </w:rPr>
      </w:pPr>
      <w:r>
        <w:rPr>
          <w:sz w:val="24"/>
        </w:rPr>
        <w:t>Ребенка с ранних лет окружает огромное множество технических объектов: от бытовых приборов до современных машин. Дети познают мир таким, каким его видят. На развитие интереса к технике оказывают влияние средства массовой информации, большой выбор познавательный детской литературы, высокий общеобразовательный уровень родителей. Поэтому восторженный интерес к технике возникает уже в дошкольном возрасте.</w:t>
      </w:r>
    </w:p>
    <w:p w14:paraId="3B6B643B" w14:textId="2DC2EB2D" w:rsidR="00174EF7" w:rsidRDefault="00174EF7" w:rsidP="00174EF7">
      <w:pPr>
        <w:tabs>
          <w:tab w:val="left" w:pos="6946"/>
        </w:tabs>
        <w:ind w:right="1133" w:firstLine="567"/>
        <w:jc w:val="both"/>
        <w:rPr>
          <w:sz w:val="24"/>
        </w:rPr>
      </w:pPr>
      <w:r>
        <w:rPr>
          <w:sz w:val="24"/>
        </w:rPr>
        <w:t>Современная промышленность выпускает с каждым годом все больше механических, электрифицированных, электронных игрушек. Техническая игрушка стала неотъемлемой частью жизни ребенка. В «Детском мире», при виде этих «сокровищ» разбегаются глаза. Только и слышно: «Мама купи! Папа купи!».</w:t>
      </w:r>
    </w:p>
    <w:p w14:paraId="21F0FB3C" w14:textId="77777777" w:rsidR="00174EF7" w:rsidRDefault="00174EF7" w:rsidP="00174EF7">
      <w:pPr>
        <w:tabs>
          <w:tab w:val="left" w:pos="6946"/>
        </w:tabs>
        <w:ind w:right="1133" w:firstLine="567"/>
        <w:jc w:val="both"/>
        <w:rPr>
          <w:sz w:val="24"/>
        </w:rPr>
      </w:pPr>
      <w:r>
        <w:rPr>
          <w:sz w:val="24"/>
        </w:rPr>
        <w:t>Взрослые часто сетуют на то, что не успеешь купить игрушки, как ребенок ее уже разобрал, сломал. Порой взрослым невдомек, что толкает ребенка на это жажда знаний, стремление понять, почему автомат трещит и крутятся колеса машины.</w:t>
      </w:r>
    </w:p>
    <w:p w14:paraId="34E2F16F" w14:textId="77777777" w:rsidR="00174EF7" w:rsidRDefault="00174EF7" w:rsidP="00174EF7">
      <w:pPr>
        <w:tabs>
          <w:tab w:val="left" w:pos="6946"/>
        </w:tabs>
        <w:ind w:right="1133" w:firstLine="567"/>
        <w:jc w:val="both"/>
        <w:rPr>
          <w:sz w:val="24"/>
        </w:rPr>
      </w:pPr>
      <w:r>
        <w:rPr>
          <w:sz w:val="24"/>
        </w:rPr>
        <w:t>Интерес, как утверждают психологи, – стимул к действию. В возрасте 7-8 лет, младшие школьники, кроме интереса к технике и огромного желания мастерить игрушки своими руками не имеют необходимых знаний и практических навыков.</w:t>
      </w:r>
    </w:p>
    <w:p w14:paraId="0154F17D" w14:textId="77777777" w:rsidR="00174EF7" w:rsidRDefault="00174EF7" w:rsidP="00174EF7">
      <w:pPr>
        <w:tabs>
          <w:tab w:val="left" w:pos="6946"/>
        </w:tabs>
        <w:ind w:right="1133" w:firstLine="567"/>
        <w:jc w:val="both"/>
        <w:rPr>
          <w:sz w:val="24"/>
        </w:rPr>
      </w:pPr>
      <w:r>
        <w:rPr>
          <w:sz w:val="24"/>
        </w:rPr>
        <w:t>Творческая работа учащихся младших классов протекает на уровне субъективной новизны - открытие для себя. Чем старше ученик, тем больше возможностей ее объективизации.</w:t>
      </w:r>
    </w:p>
    <w:p w14:paraId="32C10ACC" w14:textId="3B8825D7" w:rsidR="00174EF7" w:rsidRDefault="00174EF7" w:rsidP="00174EF7">
      <w:pPr>
        <w:tabs>
          <w:tab w:val="left" w:pos="6946"/>
        </w:tabs>
        <w:ind w:right="1133" w:firstLine="567"/>
        <w:jc w:val="both"/>
        <w:rPr>
          <w:sz w:val="24"/>
        </w:rPr>
      </w:pPr>
      <w:r>
        <w:rPr>
          <w:sz w:val="24"/>
        </w:rPr>
        <w:lastRenderedPageBreak/>
        <w:t>Под техническим моделированием обычно понимается один из видов технической деятельности, который заключается в воспроизведении объектов в уменьшенном масштабе, путем копированием объектов в соответствии со схемами, чертежами без внесения существенных изменений. Младшие школьники, моделируя различные технические объекты, никогда не придерживаются оригинала.</w:t>
      </w:r>
    </w:p>
    <w:p w14:paraId="32C80B67" w14:textId="56B2655D" w:rsidR="00174EF7" w:rsidRDefault="00174EF7" w:rsidP="00174EF7">
      <w:pPr>
        <w:tabs>
          <w:tab w:val="left" w:pos="6946"/>
        </w:tabs>
        <w:ind w:right="1133" w:firstLine="567"/>
        <w:jc w:val="both"/>
        <w:rPr>
          <w:sz w:val="24"/>
        </w:rPr>
      </w:pPr>
      <w:r>
        <w:rPr>
          <w:sz w:val="24"/>
        </w:rPr>
        <w:t>Они интерпретируют его по-своему, вынося новые изменения, дополнения, а чаще придумывают свои собственные модели.</w:t>
      </w:r>
    </w:p>
    <w:p w14:paraId="3F6A44D9" w14:textId="77777777" w:rsidR="00174EF7" w:rsidRDefault="00174EF7" w:rsidP="00174EF7">
      <w:pPr>
        <w:tabs>
          <w:tab w:val="left" w:pos="6946"/>
        </w:tabs>
        <w:ind w:right="1133" w:firstLine="567"/>
        <w:jc w:val="both"/>
        <w:rPr>
          <w:sz w:val="24"/>
        </w:rPr>
      </w:pPr>
      <w:r>
        <w:rPr>
          <w:sz w:val="24"/>
        </w:rPr>
        <w:t>Школьники в этом возрасте импульсивны, быстро переключаются с одного вида деятельности на другой, не могут долго работать над одной и той же поделкой, или не терпится начать работу сегодня и сегодня же, в крайнем случае, завтра получить результат.</w:t>
      </w:r>
    </w:p>
    <w:p w14:paraId="6AE01388" w14:textId="4F27F296" w:rsidR="00174EF7" w:rsidRDefault="00174EF7" w:rsidP="00174EF7">
      <w:pPr>
        <w:tabs>
          <w:tab w:val="left" w:pos="6946"/>
        </w:tabs>
        <w:ind w:right="1133" w:firstLine="567"/>
        <w:jc w:val="both"/>
        <w:rPr>
          <w:sz w:val="24"/>
        </w:rPr>
      </w:pPr>
      <w:r>
        <w:rPr>
          <w:sz w:val="24"/>
        </w:rPr>
        <w:t xml:space="preserve">Познавательные интересы младших школьников отличаются непроизвольностью, неустойчивостью, недифференцированностью и не целенаправленностью.  Дети обращают внимание на эмоционально значимые признаки предметов и выделают то, что бросается в глаза: яркость окраски, необычность формы, величина. Основная цель начальной технической подготовки – развить у младших школьников техническое мышления. </w:t>
      </w:r>
    </w:p>
    <w:p w14:paraId="315A30B5" w14:textId="77777777" w:rsidR="00174EF7" w:rsidRDefault="00174EF7" w:rsidP="00174EF7">
      <w:pPr>
        <w:tabs>
          <w:tab w:val="left" w:pos="6946"/>
        </w:tabs>
        <w:ind w:right="1133" w:firstLine="567"/>
        <w:jc w:val="both"/>
        <w:rPr>
          <w:sz w:val="24"/>
        </w:rPr>
      </w:pPr>
      <w:r>
        <w:rPr>
          <w:sz w:val="24"/>
        </w:rPr>
        <w:t>Анализ, синтез, абстрагирование, конкретизация, обобщения, индукция, дедукция – вот те умственные операции, с помощью которых учащиеся усваивают знания.</w:t>
      </w:r>
    </w:p>
    <w:p w14:paraId="6C0B6399" w14:textId="77777777" w:rsidR="00174EF7" w:rsidRDefault="00174EF7" w:rsidP="00174EF7">
      <w:pPr>
        <w:tabs>
          <w:tab w:val="left" w:pos="6946"/>
        </w:tabs>
        <w:ind w:right="1133" w:firstLine="567"/>
        <w:jc w:val="both"/>
        <w:rPr>
          <w:sz w:val="24"/>
        </w:rPr>
      </w:pPr>
      <w:r>
        <w:rPr>
          <w:sz w:val="24"/>
        </w:rPr>
        <w:t>Но техническое мышления включает в себя понятийное, образное и практическое мышления. Начальная техническая подготовка дает младшим школьникам базовые, фундаментальные зная и умения.</w:t>
      </w:r>
    </w:p>
    <w:p w14:paraId="0BF8C83D" w14:textId="77777777" w:rsidR="00174EF7" w:rsidRDefault="00174EF7" w:rsidP="00174EF7">
      <w:pPr>
        <w:tabs>
          <w:tab w:val="left" w:pos="6946"/>
        </w:tabs>
        <w:ind w:right="1133" w:firstLine="567"/>
        <w:jc w:val="both"/>
        <w:rPr>
          <w:sz w:val="24"/>
        </w:rPr>
      </w:pPr>
      <w:r>
        <w:rPr>
          <w:sz w:val="24"/>
        </w:rPr>
        <w:t>Начальная техническое обучение можно провести по 2-м уровням.</w:t>
      </w:r>
    </w:p>
    <w:p w14:paraId="7D59BB16" w14:textId="4137C475" w:rsidR="00174EF7" w:rsidRDefault="00174EF7" w:rsidP="00174EF7">
      <w:pPr>
        <w:tabs>
          <w:tab w:val="left" w:pos="6946"/>
        </w:tabs>
        <w:ind w:right="1133" w:firstLine="567"/>
        <w:jc w:val="both"/>
        <w:rPr>
          <w:sz w:val="24"/>
        </w:rPr>
      </w:pPr>
      <w:r>
        <w:rPr>
          <w:sz w:val="24"/>
        </w:rPr>
        <w:t>На первом, дать дошкольнику и младшему школьнику элементарные трудовые навыки, научить мастерить из бумаги, картона, правильно применяя инструменты ручного труда. В процессе творческой деятельности воспитывать эстетический вкус, аккуратность, терпение и усидчивость.</w:t>
      </w:r>
    </w:p>
    <w:p w14:paraId="096C0EB1" w14:textId="764BE27A" w:rsidR="00174EF7" w:rsidRDefault="00174EF7" w:rsidP="00174EF7">
      <w:pPr>
        <w:tabs>
          <w:tab w:val="left" w:pos="6946"/>
        </w:tabs>
        <w:ind w:right="1133" w:firstLine="567"/>
        <w:jc w:val="both"/>
        <w:rPr>
          <w:sz w:val="24"/>
        </w:rPr>
      </w:pPr>
      <w:r>
        <w:rPr>
          <w:sz w:val="24"/>
        </w:rPr>
        <w:t xml:space="preserve">На втором, подготовить младших школьников конструкторско-технологической деятельности. Научить наблюдать, размышлять, представлять, фантазировать, доказывать целесообразность и пользу предлагаемой конструкции в графических работах (с помощью наброска, рисунка, простейшего чертеж) выкройки-развертки. </w:t>
      </w:r>
    </w:p>
    <w:p w14:paraId="5362C20B" w14:textId="583C6345" w:rsidR="00174EF7" w:rsidRDefault="00174EF7" w:rsidP="00174EF7">
      <w:pPr>
        <w:widowControl w:val="0"/>
        <w:tabs>
          <w:tab w:val="left" w:pos="6946"/>
        </w:tabs>
        <w:autoSpaceDE w:val="0"/>
        <w:autoSpaceDN w:val="0"/>
        <w:adjustRightInd w:val="0"/>
        <w:spacing w:line="273" w:lineRule="exact"/>
        <w:ind w:right="1133" w:firstLine="567"/>
        <w:jc w:val="both"/>
        <w:rPr>
          <w:sz w:val="24"/>
        </w:rPr>
      </w:pPr>
      <w:r>
        <w:rPr>
          <w:b/>
          <w:sz w:val="24"/>
        </w:rPr>
        <w:t xml:space="preserve">Учебная группа </w:t>
      </w:r>
      <w:r>
        <w:rPr>
          <w:sz w:val="24"/>
        </w:rPr>
        <w:t xml:space="preserve">- одна из форм организации технического творчества вовнеурочное время и способ разумной организации досуга детей. </w:t>
      </w:r>
    </w:p>
    <w:p w14:paraId="36DCEAAF" w14:textId="77777777" w:rsidR="00174EF7" w:rsidRDefault="00174EF7" w:rsidP="00174EF7">
      <w:pPr>
        <w:widowControl w:val="0"/>
        <w:tabs>
          <w:tab w:val="left" w:pos="6946"/>
        </w:tabs>
        <w:autoSpaceDE w:val="0"/>
        <w:autoSpaceDN w:val="0"/>
        <w:adjustRightInd w:val="0"/>
        <w:spacing w:line="273" w:lineRule="exact"/>
        <w:ind w:right="1133" w:firstLine="567"/>
        <w:jc w:val="both"/>
        <w:rPr>
          <w:sz w:val="24"/>
        </w:rPr>
      </w:pPr>
      <w:r>
        <w:rPr>
          <w:sz w:val="24"/>
        </w:rPr>
        <w:t>Педагогу необходимо учитывать возрастные особенности младших школьников:</w:t>
      </w:r>
    </w:p>
    <w:p w14:paraId="34E15439" w14:textId="456E57F2" w:rsidR="00174EF7" w:rsidRDefault="00174EF7" w:rsidP="00174EF7">
      <w:pPr>
        <w:widowControl w:val="0"/>
        <w:tabs>
          <w:tab w:val="left" w:pos="6946"/>
        </w:tabs>
        <w:autoSpaceDE w:val="0"/>
        <w:autoSpaceDN w:val="0"/>
        <w:adjustRightInd w:val="0"/>
        <w:spacing w:line="273" w:lineRule="exact"/>
        <w:ind w:right="1133" w:firstLine="567"/>
        <w:jc w:val="both"/>
        <w:rPr>
          <w:sz w:val="24"/>
        </w:rPr>
      </w:pPr>
      <w:r>
        <w:rPr>
          <w:sz w:val="24"/>
        </w:rPr>
        <w:t>1. Выполнение однообразных трудовых операций их утомляет и быстро надоедает.</w:t>
      </w:r>
    </w:p>
    <w:p w14:paraId="291ED2A9" w14:textId="20B7D8DD" w:rsidR="00174EF7" w:rsidRDefault="00174EF7" w:rsidP="00174EF7">
      <w:pPr>
        <w:widowControl w:val="0"/>
        <w:tabs>
          <w:tab w:val="left" w:pos="1190"/>
          <w:tab w:val="left" w:pos="6946"/>
        </w:tabs>
        <w:autoSpaceDE w:val="0"/>
        <w:autoSpaceDN w:val="0"/>
        <w:adjustRightInd w:val="0"/>
        <w:spacing w:line="273" w:lineRule="exact"/>
        <w:ind w:right="1133" w:firstLine="567"/>
        <w:jc w:val="both"/>
        <w:rPr>
          <w:sz w:val="24"/>
        </w:rPr>
      </w:pPr>
      <w:r>
        <w:rPr>
          <w:sz w:val="24"/>
        </w:rPr>
        <w:t xml:space="preserve">2. Отрицательная оценка может охладить интерес к творчеству, так как у детей склонность оценивать </w:t>
      </w:r>
      <w:r>
        <w:rPr>
          <w:sz w:val="24"/>
          <w:u w:val="single"/>
        </w:rPr>
        <w:t xml:space="preserve">сам факт работы </w:t>
      </w:r>
      <w:r>
        <w:rPr>
          <w:sz w:val="24"/>
        </w:rPr>
        <w:t>(сделал сам) независимо от ее качества.</w:t>
      </w:r>
    </w:p>
    <w:p w14:paraId="5ED84C75" w14:textId="48076423" w:rsidR="00174EF7" w:rsidRDefault="00174EF7" w:rsidP="00174EF7">
      <w:pPr>
        <w:widowControl w:val="0"/>
        <w:tabs>
          <w:tab w:val="left" w:pos="6946"/>
          <w:tab w:val="right" w:pos="8812"/>
        </w:tabs>
        <w:autoSpaceDE w:val="0"/>
        <w:autoSpaceDN w:val="0"/>
        <w:adjustRightInd w:val="0"/>
        <w:spacing w:line="273" w:lineRule="exact"/>
        <w:ind w:right="1133" w:firstLine="567"/>
        <w:jc w:val="both"/>
        <w:rPr>
          <w:sz w:val="24"/>
        </w:rPr>
      </w:pPr>
      <w:r>
        <w:rPr>
          <w:sz w:val="24"/>
        </w:rPr>
        <w:t>3. Необходимо предпочтение отдавать нетрудоемким моделям, которые можно сделать за 1-2 занятия</w:t>
      </w:r>
    </w:p>
    <w:p w14:paraId="4C9C01A6" w14:textId="77777777" w:rsidR="00174EF7" w:rsidRDefault="00174EF7" w:rsidP="00174EF7">
      <w:pPr>
        <w:widowControl w:val="0"/>
        <w:tabs>
          <w:tab w:val="left" w:pos="1190"/>
          <w:tab w:val="left" w:pos="6946"/>
        </w:tabs>
        <w:autoSpaceDE w:val="0"/>
        <w:autoSpaceDN w:val="0"/>
        <w:adjustRightInd w:val="0"/>
        <w:spacing w:line="273" w:lineRule="exact"/>
        <w:ind w:right="1133" w:firstLine="567"/>
        <w:jc w:val="both"/>
        <w:rPr>
          <w:sz w:val="24"/>
        </w:rPr>
      </w:pPr>
      <w:r>
        <w:rPr>
          <w:sz w:val="24"/>
        </w:rPr>
        <w:t>4. Желательно изготовлять модели, поделки, игрушки, макеты, позволяющие проводить познавательные и сюжетно-ролевые игры.</w:t>
      </w:r>
    </w:p>
    <w:p w14:paraId="77583409" w14:textId="408F1817" w:rsidR="00174EF7" w:rsidRDefault="00174EF7" w:rsidP="00174EF7">
      <w:pPr>
        <w:widowControl w:val="0"/>
        <w:tabs>
          <w:tab w:val="left" w:pos="1190"/>
          <w:tab w:val="left" w:pos="6946"/>
        </w:tabs>
        <w:autoSpaceDE w:val="0"/>
        <w:autoSpaceDN w:val="0"/>
        <w:adjustRightInd w:val="0"/>
        <w:spacing w:line="273" w:lineRule="exact"/>
        <w:ind w:right="1133" w:firstLine="567"/>
        <w:jc w:val="both"/>
        <w:rPr>
          <w:sz w:val="24"/>
        </w:rPr>
      </w:pPr>
      <w:r>
        <w:rPr>
          <w:sz w:val="24"/>
        </w:rPr>
        <w:t>Для формирования творческой личности школьника можно  использовать все методы, которыми располагает современная  дидактика.</w:t>
      </w:r>
    </w:p>
    <w:p w14:paraId="0DD13635" w14:textId="134EE2A9" w:rsidR="00174EF7" w:rsidRDefault="00174EF7" w:rsidP="00174EF7">
      <w:pPr>
        <w:widowControl w:val="0"/>
        <w:tabs>
          <w:tab w:val="left" w:pos="6946"/>
        </w:tabs>
        <w:autoSpaceDE w:val="0"/>
        <w:autoSpaceDN w:val="0"/>
        <w:adjustRightInd w:val="0"/>
        <w:spacing w:line="283" w:lineRule="exact"/>
        <w:ind w:right="1133" w:firstLine="567"/>
        <w:jc w:val="both"/>
        <w:rPr>
          <w:sz w:val="24"/>
        </w:rPr>
      </w:pPr>
      <w:r>
        <w:rPr>
          <w:sz w:val="24"/>
        </w:rPr>
        <w:t>Объяснительно - иллюстративные - рассказ, беседа, объяснение, демонстрации, опыты, таблицы - способствуют формированию у младших школьников первоначальных сведений об основных элементах производства, материалов, основах техники безопасности. Программой предусмотрены следующие беседы:</w:t>
      </w:r>
    </w:p>
    <w:p w14:paraId="06A76715" w14:textId="021A0A24" w:rsidR="00174EF7" w:rsidRDefault="00174EF7" w:rsidP="00174EF7">
      <w:pPr>
        <w:widowControl w:val="0"/>
        <w:tabs>
          <w:tab w:val="left" w:pos="6946"/>
        </w:tabs>
        <w:autoSpaceDE w:val="0"/>
        <w:autoSpaceDN w:val="0"/>
        <w:adjustRightInd w:val="0"/>
        <w:spacing w:line="283" w:lineRule="exact"/>
        <w:ind w:right="1133" w:firstLine="567"/>
        <w:jc w:val="both"/>
        <w:rPr>
          <w:sz w:val="24"/>
        </w:rPr>
      </w:pPr>
      <w:r>
        <w:rPr>
          <w:sz w:val="24"/>
        </w:rPr>
        <w:t>. «А ведь и ты - волшебник» - вводная беседа об окружающей ребенка. бытовой технике.</w:t>
      </w:r>
    </w:p>
    <w:p w14:paraId="5F2A3318" w14:textId="3C03BB01" w:rsidR="00174EF7" w:rsidRDefault="00174EF7" w:rsidP="00174EF7">
      <w:pPr>
        <w:widowControl w:val="0"/>
        <w:tabs>
          <w:tab w:val="left" w:pos="6946"/>
        </w:tabs>
        <w:autoSpaceDE w:val="0"/>
        <w:autoSpaceDN w:val="0"/>
        <w:adjustRightInd w:val="0"/>
        <w:spacing w:line="283" w:lineRule="exact"/>
        <w:ind w:right="1133" w:firstLine="567"/>
        <w:jc w:val="both"/>
        <w:outlineLvl w:val="0"/>
        <w:rPr>
          <w:sz w:val="24"/>
        </w:rPr>
      </w:pPr>
      <w:r>
        <w:rPr>
          <w:sz w:val="24"/>
        </w:rPr>
        <w:t>. Конструкторы учатся у природы</w:t>
      </w:r>
    </w:p>
    <w:p w14:paraId="70F70ED6" w14:textId="77777777" w:rsidR="00174EF7" w:rsidRDefault="00174EF7" w:rsidP="00174EF7">
      <w:pPr>
        <w:widowControl w:val="0"/>
        <w:tabs>
          <w:tab w:val="left" w:pos="6946"/>
        </w:tabs>
        <w:autoSpaceDE w:val="0"/>
        <w:autoSpaceDN w:val="0"/>
        <w:adjustRightInd w:val="0"/>
        <w:spacing w:line="283" w:lineRule="exact"/>
        <w:ind w:right="1133" w:firstLine="567"/>
        <w:jc w:val="both"/>
        <w:rPr>
          <w:sz w:val="24"/>
        </w:rPr>
      </w:pPr>
      <w:r>
        <w:rPr>
          <w:sz w:val="24"/>
        </w:rPr>
        <w:t>. Почему корабли плавают, а самолеты летают?</w:t>
      </w:r>
    </w:p>
    <w:p w14:paraId="51010FE4" w14:textId="77777777" w:rsidR="00174EF7" w:rsidRDefault="00174EF7" w:rsidP="00174EF7">
      <w:pPr>
        <w:widowControl w:val="0"/>
        <w:tabs>
          <w:tab w:val="left" w:pos="6946"/>
        </w:tabs>
        <w:autoSpaceDE w:val="0"/>
        <w:autoSpaceDN w:val="0"/>
        <w:adjustRightInd w:val="0"/>
        <w:spacing w:line="283" w:lineRule="exact"/>
        <w:ind w:right="1133" w:firstLine="567"/>
        <w:jc w:val="both"/>
        <w:rPr>
          <w:sz w:val="24"/>
        </w:rPr>
      </w:pPr>
      <w:r>
        <w:rPr>
          <w:sz w:val="24"/>
        </w:rPr>
        <w:t>. Из чего и как делают бумагу?</w:t>
      </w:r>
    </w:p>
    <w:p w14:paraId="30CB8A40" w14:textId="77777777" w:rsidR="00174EF7" w:rsidRDefault="00174EF7" w:rsidP="00174EF7">
      <w:pPr>
        <w:widowControl w:val="0"/>
        <w:tabs>
          <w:tab w:val="left" w:pos="6946"/>
        </w:tabs>
        <w:autoSpaceDE w:val="0"/>
        <w:autoSpaceDN w:val="0"/>
        <w:adjustRightInd w:val="0"/>
        <w:spacing w:line="283" w:lineRule="exact"/>
        <w:ind w:right="1133" w:firstLine="567"/>
        <w:jc w:val="both"/>
        <w:rPr>
          <w:sz w:val="24"/>
        </w:rPr>
      </w:pPr>
      <w:r>
        <w:rPr>
          <w:sz w:val="24"/>
        </w:rPr>
        <w:t>. Знаешь ли ты звездное небо?</w:t>
      </w:r>
    </w:p>
    <w:p w14:paraId="0B838CB9" w14:textId="77777777" w:rsidR="00174EF7" w:rsidRDefault="00174EF7" w:rsidP="00174EF7">
      <w:pPr>
        <w:widowControl w:val="0"/>
        <w:tabs>
          <w:tab w:val="left" w:pos="6946"/>
        </w:tabs>
        <w:autoSpaceDE w:val="0"/>
        <w:autoSpaceDN w:val="0"/>
        <w:adjustRightInd w:val="0"/>
        <w:spacing w:line="283" w:lineRule="exact"/>
        <w:ind w:right="1133" w:firstLine="567"/>
        <w:jc w:val="both"/>
        <w:rPr>
          <w:sz w:val="24"/>
        </w:rPr>
      </w:pPr>
      <w:r>
        <w:rPr>
          <w:sz w:val="24"/>
        </w:rPr>
        <w:lastRenderedPageBreak/>
        <w:t>. Как выжить на необитаемом острове,</w:t>
      </w:r>
    </w:p>
    <w:p w14:paraId="70A1F942" w14:textId="77777777" w:rsidR="00174EF7" w:rsidRDefault="00174EF7" w:rsidP="00174EF7">
      <w:pPr>
        <w:widowControl w:val="0"/>
        <w:tabs>
          <w:tab w:val="left" w:pos="6946"/>
        </w:tabs>
        <w:autoSpaceDE w:val="0"/>
        <w:autoSpaceDN w:val="0"/>
        <w:adjustRightInd w:val="0"/>
        <w:spacing w:line="283" w:lineRule="exact"/>
        <w:ind w:right="1133" w:firstLine="567"/>
        <w:jc w:val="both"/>
        <w:rPr>
          <w:sz w:val="24"/>
        </w:rPr>
      </w:pPr>
      <w:r>
        <w:rPr>
          <w:sz w:val="24"/>
        </w:rPr>
        <w:t>. Экология - что это?</w:t>
      </w:r>
    </w:p>
    <w:p w14:paraId="1782DC3B" w14:textId="7F86C78A" w:rsidR="00174EF7" w:rsidRDefault="00174EF7" w:rsidP="00174EF7">
      <w:pPr>
        <w:widowControl w:val="0"/>
        <w:tabs>
          <w:tab w:val="left" w:pos="6946"/>
        </w:tabs>
        <w:autoSpaceDE w:val="0"/>
        <w:autoSpaceDN w:val="0"/>
        <w:adjustRightInd w:val="0"/>
        <w:spacing w:line="283" w:lineRule="exact"/>
        <w:ind w:right="1133" w:firstLine="567"/>
        <w:jc w:val="both"/>
        <w:rPr>
          <w:sz w:val="24"/>
        </w:rPr>
      </w:pPr>
      <w:r>
        <w:rPr>
          <w:sz w:val="24"/>
        </w:rPr>
        <w:t>Репродуктивные (воспроизводящие) методы способствуют развитию у учащихся практических умений и навыков. В программу включены занятия, которые способствуют развитию кисти руки, тонкой маторики пальцев рук:</w:t>
      </w:r>
    </w:p>
    <w:p w14:paraId="124771D1" w14:textId="77777777" w:rsidR="00174EF7" w:rsidRDefault="00174EF7" w:rsidP="00174EF7">
      <w:pPr>
        <w:widowControl w:val="0"/>
        <w:tabs>
          <w:tab w:val="left" w:pos="6946"/>
        </w:tabs>
        <w:autoSpaceDE w:val="0"/>
        <w:autoSpaceDN w:val="0"/>
        <w:adjustRightInd w:val="0"/>
        <w:spacing w:line="273" w:lineRule="exact"/>
        <w:ind w:right="1133" w:firstLine="567"/>
        <w:jc w:val="both"/>
        <w:rPr>
          <w:sz w:val="24"/>
        </w:rPr>
      </w:pPr>
      <w:r>
        <w:rPr>
          <w:sz w:val="24"/>
        </w:rPr>
        <w:t>1. Специальная гимнастика для пальцев рук;</w:t>
      </w:r>
    </w:p>
    <w:p w14:paraId="59E6231C" w14:textId="77777777" w:rsidR="00174EF7" w:rsidRDefault="00174EF7" w:rsidP="00174EF7">
      <w:pPr>
        <w:widowControl w:val="0"/>
        <w:tabs>
          <w:tab w:val="left" w:pos="6946"/>
        </w:tabs>
        <w:autoSpaceDE w:val="0"/>
        <w:autoSpaceDN w:val="0"/>
        <w:adjustRightInd w:val="0"/>
        <w:spacing w:line="273" w:lineRule="exact"/>
        <w:ind w:right="1133" w:firstLine="567"/>
        <w:jc w:val="both"/>
        <w:rPr>
          <w:sz w:val="24"/>
        </w:rPr>
      </w:pPr>
      <w:r>
        <w:rPr>
          <w:sz w:val="24"/>
        </w:rPr>
        <w:t>2. Лепка из пластичных материалов;</w:t>
      </w:r>
    </w:p>
    <w:p w14:paraId="6CDDCE3F" w14:textId="77777777" w:rsidR="00174EF7" w:rsidRDefault="00174EF7" w:rsidP="00174EF7">
      <w:pPr>
        <w:widowControl w:val="0"/>
        <w:tabs>
          <w:tab w:val="left" w:pos="6946"/>
        </w:tabs>
        <w:autoSpaceDE w:val="0"/>
        <w:autoSpaceDN w:val="0"/>
        <w:adjustRightInd w:val="0"/>
        <w:spacing w:line="273" w:lineRule="exact"/>
        <w:ind w:right="1133" w:firstLine="567"/>
        <w:jc w:val="both"/>
        <w:rPr>
          <w:sz w:val="24"/>
        </w:rPr>
      </w:pPr>
      <w:r>
        <w:rPr>
          <w:sz w:val="24"/>
        </w:rPr>
        <w:t>3. Составление аппликаций;</w:t>
      </w:r>
    </w:p>
    <w:p w14:paraId="143E485E" w14:textId="77777777" w:rsidR="00174EF7" w:rsidRDefault="00174EF7" w:rsidP="00174EF7">
      <w:pPr>
        <w:widowControl w:val="0"/>
        <w:tabs>
          <w:tab w:val="left" w:pos="6946"/>
        </w:tabs>
        <w:autoSpaceDE w:val="0"/>
        <w:autoSpaceDN w:val="0"/>
        <w:adjustRightInd w:val="0"/>
        <w:spacing w:line="273" w:lineRule="exact"/>
        <w:ind w:right="1133" w:firstLine="567"/>
        <w:jc w:val="both"/>
        <w:rPr>
          <w:sz w:val="24"/>
        </w:rPr>
      </w:pPr>
      <w:r>
        <w:rPr>
          <w:sz w:val="24"/>
        </w:rPr>
        <w:t>4. Работа с ножницами;</w:t>
      </w:r>
    </w:p>
    <w:p w14:paraId="346AECD4" w14:textId="77777777" w:rsidR="00174EF7" w:rsidRDefault="00174EF7" w:rsidP="00174EF7">
      <w:pPr>
        <w:widowControl w:val="0"/>
        <w:tabs>
          <w:tab w:val="left" w:pos="6946"/>
        </w:tabs>
        <w:autoSpaceDE w:val="0"/>
        <w:autoSpaceDN w:val="0"/>
        <w:adjustRightInd w:val="0"/>
        <w:spacing w:line="273" w:lineRule="exact"/>
        <w:ind w:right="1133" w:firstLine="567"/>
        <w:jc w:val="both"/>
        <w:rPr>
          <w:sz w:val="24"/>
        </w:rPr>
      </w:pPr>
      <w:r>
        <w:rPr>
          <w:sz w:val="24"/>
        </w:rPr>
        <w:t>5. Изготовление игрушек из бумаги «Оригами»;</w:t>
      </w:r>
    </w:p>
    <w:p w14:paraId="46F4EA7F" w14:textId="7443BE8A" w:rsidR="00174EF7" w:rsidRDefault="00174EF7" w:rsidP="00174EF7">
      <w:pPr>
        <w:widowControl w:val="0"/>
        <w:tabs>
          <w:tab w:val="left" w:pos="6946"/>
        </w:tabs>
        <w:autoSpaceDE w:val="0"/>
        <w:autoSpaceDN w:val="0"/>
        <w:adjustRightInd w:val="0"/>
        <w:spacing w:line="273" w:lineRule="exact"/>
        <w:ind w:right="1133" w:firstLine="567"/>
        <w:jc w:val="both"/>
        <w:rPr>
          <w:sz w:val="24"/>
        </w:rPr>
      </w:pPr>
      <w:r>
        <w:rPr>
          <w:sz w:val="24"/>
        </w:rPr>
        <w:t>6. Изготовление игровых макетов игрушек методом «папье-маше»;</w:t>
      </w:r>
    </w:p>
    <w:p w14:paraId="3CD4E6C0" w14:textId="77777777" w:rsidR="00174EF7" w:rsidRDefault="00174EF7" w:rsidP="00174EF7">
      <w:pPr>
        <w:widowControl w:val="0"/>
        <w:tabs>
          <w:tab w:val="left" w:pos="6946"/>
        </w:tabs>
        <w:autoSpaceDE w:val="0"/>
        <w:autoSpaceDN w:val="0"/>
        <w:adjustRightInd w:val="0"/>
        <w:spacing w:line="273" w:lineRule="exact"/>
        <w:ind w:right="1133" w:firstLine="567"/>
        <w:jc w:val="both"/>
        <w:rPr>
          <w:sz w:val="24"/>
        </w:rPr>
      </w:pPr>
      <w:r>
        <w:rPr>
          <w:sz w:val="24"/>
        </w:rPr>
        <w:t>7. Овладение основами графической подготовки;</w:t>
      </w:r>
    </w:p>
    <w:p w14:paraId="2EFE6C1E" w14:textId="6261F34F" w:rsidR="00174EF7" w:rsidRDefault="00174EF7" w:rsidP="00174EF7">
      <w:pPr>
        <w:widowControl w:val="0"/>
        <w:tabs>
          <w:tab w:val="left" w:pos="6946"/>
        </w:tabs>
        <w:autoSpaceDE w:val="0"/>
        <w:autoSpaceDN w:val="0"/>
        <w:adjustRightInd w:val="0"/>
        <w:spacing w:line="273" w:lineRule="exact"/>
        <w:ind w:right="1133" w:firstLine="567"/>
        <w:jc w:val="both"/>
        <w:rPr>
          <w:sz w:val="24"/>
        </w:rPr>
      </w:pPr>
      <w:r>
        <w:rPr>
          <w:sz w:val="24"/>
        </w:rPr>
        <w:t>8. Овладение первоначальными навыками пайки при изучении основ электричества</w:t>
      </w:r>
    </w:p>
    <w:p w14:paraId="718696FC" w14:textId="77777777" w:rsidR="00174EF7" w:rsidRDefault="00174EF7" w:rsidP="00174EF7">
      <w:pPr>
        <w:widowControl w:val="0"/>
        <w:tabs>
          <w:tab w:val="left" w:pos="6946"/>
        </w:tabs>
        <w:autoSpaceDE w:val="0"/>
        <w:autoSpaceDN w:val="0"/>
        <w:adjustRightInd w:val="0"/>
        <w:spacing w:line="273" w:lineRule="exact"/>
        <w:ind w:right="1133" w:firstLine="567"/>
        <w:jc w:val="both"/>
        <w:rPr>
          <w:sz w:val="24"/>
        </w:rPr>
      </w:pPr>
    </w:p>
    <w:p w14:paraId="436CBB0C" w14:textId="77777777" w:rsidR="00F449CE" w:rsidRDefault="00174EF7" w:rsidP="00F449CE">
      <w:pPr>
        <w:widowControl w:val="0"/>
        <w:tabs>
          <w:tab w:val="left" w:pos="6946"/>
        </w:tabs>
        <w:autoSpaceDE w:val="0"/>
        <w:autoSpaceDN w:val="0"/>
        <w:adjustRightInd w:val="0"/>
        <w:spacing w:line="278" w:lineRule="exact"/>
        <w:ind w:right="1133" w:firstLine="567"/>
        <w:jc w:val="both"/>
        <w:rPr>
          <w:sz w:val="24"/>
        </w:rPr>
      </w:pPr>
      <w:r>
        <w:rPr>
          <w:sz w:val="24"/>
        </w:rPr>
        <w:t>Дидактическая игра играет на занятии определенную задачу: изучение нового материала, повторение и закрепление пройденного, формирование трудовых умений, навыков, использование знаний на практике исходя из содержания программного материала, педагог продумывает различные по содержанию дидактические игры: это игры путешествия, сюжетно-ролевые игры, игры</w:t>
      </w:r>
      <w:r>
        <w:rPr>
          <w:sz w:val="24"/>
        </w:rPr>
        <w:softHyphen/>
      </w:r>
      <w:r w:rsidR="00F449CE">
        <w:rPr>
          <w:sz w:val="24"/>
        </w:rPr>
        <w:t xml:space="preserve"> </w:t>
      </w:r>
      <w:r>
        <w:rPr>
          <w:sz w:val="24"/>
        </w:rPr>
        <w:t>соревнования, игры-конкурсы.</w:t>
      </w:r>
    </w:p>
    <w:p w14:paraId="6970A356" w14:textId="250B73F8" w:rsidR="00174EF7" w:rsidRDefault="00174EF7" w:rsidP="00F449CE">
      <w:pPr>
        <w:widowControl w:val="0"/>
        <w:tabs>
          <w:tab w:val="left" w:pos="6946"/>
        </w:tabs>
        <w:autoSpaceDE w:val="0"/>
        <w:autoSpaceDN w:val="0"/>
        <w:adjustRightInd w:val="0"/>
        <w:spacing w:line="278" w:lineRule="exact"/>
        <w:ind w:right="1133" w:firstLine="567"/>
        <w:jc w:val="both"/>
        <w:rPr>
          <w:sz w:val="24"/>
        </w:rPr>
      </w:pPr>
      <w:r>
        <w:rPr>
          <w:sz w:val="24"/>
        </w:rPr>
        <w:t>Во время дидактической игры к процессам запоминания, осмысливания подключаются глубокие переживания личности, которые делают процессы интенсивно протекающими и оттого более результативными, обучение происходит без особых усилий при большом эмоциональном подъеме.</w:t>
      </w:r>
    </w:p>
    <w:p w14:paraId="379797A3" w14:textId="3D509FEA" w:rsidR="00174EF7" w:rsidRDefault="00174EF7" w:rsidP="00174EF7">
      <w:pPr>
        <w:widowControl w:val="0"/>
        <w:tabs>
          <w:tab w:val="left" w:pos="6946"/>
        </w:tabs>
        <w:autoSpaceDE w:val="0"/>
        <w:autoSpaceDN w:val="0"/>
        <w:adjustRightInd w:val="0"/>
        <w:spacing w:line="278" w:lineRule="exact"/>
        <w:ind w:right="1133" w:firstLine="567"/>
        <w:jc w:val="both"/>
        <w:rPr>
          <w:sz w:val="24"/>
        </w:rPr>
      </w:pPr>
      <w:r>
        <w:rPr>
          <w:sz w:val="24"/>
        </w:rPr>
        <w:t>Наиболее высокий уровень творческой деятельности школьников связан с постановкой и самостоятельным решением учебной проблемы. Это достигается путем использования исследовательского метода. Он обеспечивает практическую направленность знаний, овладение методами научного познания, формирует творческую личность, интерес и потребность в поисковой деятельности.</w:t>
      </w:r>
    </w:p>
    <w:p w14:paraId="54B2F774" w14:textId="77777777" w:rsidR="00174EF7" w:rsidRDefault="00174EF7" w:rsidP="00174EF7">
      <w:pPr>
        <w:tabs>
          <w:tab w:val="left" w:pos="6946"/>
        </w:tabs>
        <w:ind w:right="1133" w:firstLine="567"/>
        <w:jc w:val="both"/>
        <w:rPr>
          <w:sz w:val="24"/>
        </w:rPr>
      </w:pPr>
      <w:r>
        <w:rPr>
          <w:sz w:val="24"/>
        </w:rPr>
        <w:t xml:space="preserve">Таким образом, начальная техническая подготовка прививает стойкий интерес и любовь к технике, формирует сознание младших школьников, дает техническую ориентацию и помогает сделать правильный выбор технического направления для дальнейшего обучения. </w:t>
      </w:r>
    </w:p>
    <w:p w14:paraId="70CC097C" w14:textId="77777777" w:rsidR="00174EF7" w:rsidRDefault="00174EF7" w:rsidP="00174EF7">
      <w:pPr>
        <w:tabs>
          <w:tab w:val="left" w:pos="6946"/>
        </w:tabs>
        <w:ind w:right="1133" w:firstLine="567"/>
        <w:jc w:val="both"/>
        <w:rPr>
          <w:sz w:val="24"/>
        </w:rPr>
      </w:pPr>
    </w:p>
    <w:p w14:paraId="7CE3408F" w14:textId="77777777" w:rsidR="003026BD" w:rsidRDefault="003026BD" w:rsidP="00174EF7">
      <w:pPr>
        <w:tabs>
          <w:tab w:val="left" w:pos="6946"/>
        </w:tabs>
        <w:ind w:right="1133" w:firstLine="567"/>
        <w:jc w:val="both"/>
      </w:pPr>
    </w:p>
    <w:sectPr w:rsidR="003026BD" w:rsidSect="009E6CB8">
      <w:footerReference w:type="even" r:id="rId8"/>
      <w:footerReference w:type="default" r:id="rId9"/>
      <w:pgSz w:w="11906" w:h="16838" w:code="9"/>
      <w:pgMar w:top="1276" w:right="566" w:bottom="1560" w:left="1418" w:header="720" w:footer="720" w:gutter="0"/>
      <w:cols w:space="708" w:equalWidth="0">
        <w:col w:w="11026" w:space="144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03DA" w14:textId="77777777" w:rsidR="00B413A9" w:rsidRDefault="00B413A9">
      <w:r>
        <w:separator/>
      </w:r>
    </w:p>
  </w:endnote>
  <w:endnote w:type="continuationSeparator" w:id="0">
    <w:p w14:paraId="3C77B09B" w14:textId="77777777" w:rsidR="00B413A9" w:rsidRDefault="00B41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4CCE9" w14:textId="77777777" w:rsidR="00CB53B3" w:rsidRDefault="009E6CB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D85F205" w14:textId="77777777" w:rsidR="00CB53B3" w:rsidRDefault="00CB53B3">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E24A5" w14:textId="1255C29D" w:rsidR="00CB53B3" w:rsidRDefault="009E6CB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E043A">
      <w:rPr>
        <w:rStyle w:val="a5"/>
        <w:noProof/>
      </w:rPr>
      <w:t>1</w:t>
    </w:r>
    <w:r>
      <w:rPr>
        <w:rStyle w:val="a5"/>
      </w:rPr>
      <w:fldChar w:fldCharType="end"/>
    </w:r>
  </w:p>
  <w:p w14:paraId="0B20CD79" w14:textId="77777777" w:rsidR="00CB53B3" w:rsidRDefault="00CB53B3">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2A5B4" w14:textId="77777777" w:rsidR="00B413A9" w:rsidRDefault="00B413A9">
      <w:r>
        <w:separator/>
      </w:r>
    </w:p>
  </w:footnote>
  <w:footnote w:type="continuationSeparator" w:id="0">
    <w:p w14:paraId="488E6E62" w14:textId="77777777" w:rsidR="00B413A9" w:rsidRDefault="00B413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E26D1"/>
    <w:multiLevelType w:val="multilevel"/>
    <w:tmpl w:val="0C9C0C90"/>
    <w:lvl w:ilvl="0">
      <w:start w:val="1"/>
      <w:numFmt w:val="decimal"/>
      <w:lvlText w:val="%1."/>
      <w:lvlJc w:val="left"/>
      <w:pPr>
        <w:tabs>
          <w:tab w:val="num" w:pos="1425"/>
        </w:tabs>
        <w:ind w:left="1425" w:hanging="106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51EC0DE7"/>
    <w:multiLevelType w:val="multilevel"/>
    <w:tmpl w:val="1E36603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6BD"/>
    <w:rsid w:val="00174EF7"/>
    <w:rsid w:val="003026BD"/>
    <w:rsid w:val="009E6CB8"/>
    <w:rsid w:val="00B413A9"/>
    <w:rsid w:val="00CB53B3"/>
    <w:rsid w:val="00DE043A"/>
    <w:rsid w:val="00F449C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25923"/>
  <w15:chartTrackingRefBased/>
  <w15:docId w15:val="{0F937147-8BF7-485B-AABD-41A43D48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EF7"/>
    <w:pPr>
      <w:spacing w:after="0" w:line="240" w:lineRule="auto"/>
    </w:pPr>
    <w:rPr>
      <w:rFonts w:ascii="Times New Roman" w:eastAsia="Times New Roman" w:hAnsi="Times New Roman" w:cs="Times New Roman"/>
      <w:sz w:val="20"/>
      <w:szCs w:val="20"/>
      <w:lang w:val="ru-RU"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174EF7"/>
    <w:pPr>
      <w:tabs>
        <w:tab w:val="center" w:pos="4536"/>
        <w:tab w:val="right" w:pos="9072"/>
      </w:tabs>
    </w:pPr>
    <w:rPr>
      <w:sz w:val="24"/>
      <w:lang w:val="kk-KZ"/>
    </w:rPr>
  </w:style>
  <w:style w:type="character" w:customStyle="1" w:styleId="a4">
    <w:name w:val="Нижний колонтитул Знак"/>
    <w:basedOn w:val="a0"/>
    <w:link w:val="a3"/>
    <w:semiHidden/>
    <w:rsid w:val="00174EF7"/>
    <w:rPr>
      <w:rFonts w:ascii="Times New Roman" w:eastAsia="Times New Roman" w:hAnsi="Times New Roman" w:cs="Times New Roman"/>
      <w:sz w:val="24"/>
      <w:szCs w:val="20"/>
      <w:lang w:val="kk-KZ" w:eastAsia="ru-KZ"/>
    </w:rPr>
  </w:style>
  <w:style w:type="character" w:styleId="a5">
    <w:name w:val="page number"/>
    <w:basedOn w:val="a0"/>
    <w:semiHidden/>
    <w:rsid w:val="00174EF7"/>
  </w:style>
  <w:style w:type="paragraph" w:styleId="a6">
    <w:name w:val="Body Text Indent"/>
    <w:basedOn w:val="a"/>
    <w:link w:val="a7"/>
    <w:semiHidden/>
    <w:rsid w:val="00174EF7"/>
    <w:pPr>
      <w:ind w:firstLine="540"/>
      <w:jc w:val="center"/>
    </w:pPr>
    <w:rPr>
      <w:sz w:val="40"/>
    </w:rPr>
  </w:style>
  <w:style w:type="character" w:customStyle="1" w:styleId="a7">
    <w:name w:val="Основной текст с отступом Знак"/>
    <w:basedOn w:val="a0"/>
    <w:link w:val="a6"/>
    <w:semiHidden/>
    <w:rsid w:val="00174EF7"/>
    <w:rPr>
      <w:rFonts w:ascii="Times New Roman" w:eastAsia="Times New Roman" w:hAnsi="Times New Roman" w:cs="Times New Roman"/>
      <w:sz w:val="40"/>
      <w:szCs w:val="20"/>
      <w:lang w:val="ru-RU" w:eastAsia="ru-KZ"/>
    </w:rPr>
  </w:style>
  <w:style w:type="character" w:styleId="a8">
    <w:name w:val="Hyperlink"/>
    <w:basedOn w:val="a0"/>
    <w:uiPriority w:val="99"/>
    <w:unhideWhenUsed/>
    <w:rsid w:val="00F449CE"/>
    <w:rPr>
      <w:color w:val="0563C1" w:themeColor="hyperlink"/>
      <w:u w:val="single"/>
    </w:rPr>
  </w:style>
  <w:style w:type="character" w:customStyle="1" w:styleId="UnresolvedMention">
    <w:name w:val="Unresolved Mention"/>
    <w:basedOn w:val="a0"/>
    <w:uiPriority w:val="99"/>
    <w:semiHidden/>
    <w:unhideWhenUsed/>
    <w:rsid w:val="00F44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bayasilov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1303</Words>
  <Characters>7428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Темирлан Билдебаев</dc:creator>
  <cp:keywords/>
  <dc:description/>
  <cp:lastModifiedBy>назигуль</cp:lastModifiedBy>
  <cp:revision>2</cp:revision>
  <dcterms:created xsi:type="dcterms:W3CDTF">2023-01-31T06:47:00Z</dcterms:created>
  <dcterms:modified xsi:type="dcterms:W3CDTF">2023-01-31T06:47:00Z</dcterms:modified>
</cp:coreProperties>
</file>