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7" w:rsidRPr="005705C7" w:rsidRDefault="00137057" w:rsidP="005705C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5705C7">
        <w:rPr>
          <w:b/>
          <w:color w:val="000000"/>
          <w:sz w:val="26"/>
          <w:szCs w:val="26"/>
        </w:rPr>
        <w:t>Тренинг для педагогов на тему: «</w:t>
      </w:r>
      <w:r w:rsidR="005705C7" w:rsidRPr="005705C7">
        <w:rPr>
          <w:b/>
          <w:color w:val="000000"/>
          <w:sz w:val="26"/>
          <w:szCs w:val="26"/>
        </w:rPr>
        <w:t>Вместе - Мы сила!</w:t>
      </w:r>
      <w:r w:rsidRPr="005705C7">
        <w:rPr>
          <w:b/>
          <w:color w:val="000000"/>
          <w:sz w:val="26"/>
          <w:szCs w:val="26"/>
        </w:rPr>
        <w:t>»</w:t>
      </w:r>
    </w:p>
    <w:p w:rsidR="00137057" w:rsidRPr="005705C7" w:rsidRDefault="00137057" w:rsidP="005705C7">
      <w:pPr>
        <w:pStyle w:val="a3"/>
        <w:spacing w:before="0" w:beforeAutospacing="0" w:after="0" w:afterAutospacing="0" w:line="276" w:lineRule="auto"/>
        <w:ind w:firstLine="709"/>
        <w:contextualSpacing/>
        <w:rPr>
          <w:b/>
          <w:color w:val="000000"/>
          <w:sz w:val="26"/>
          <w:szCs w:val="26"/>
        </w:rPr>
      </w:pPr>
      <w:r w:rsidRPr="005705C7">
        <w:rPr>
          <w:b/>
          <w:bCs/>
          <w:color w:val="000000"/>
          <w:sz w:val="26"/>
          <w:szCs w:val="26"/>
        </w:rPr>
        <w:t>Цели тренинга: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сформировать единый командный дух победителя;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развить у сотрудников навыки командной работы;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выстроить оптимальные схемы командного взаимодействия;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командную эффективность;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 xml:space="preserve">повысить </w:t>
      </w:r>
      <w:proofErr w:type="spellStart"/>
      <w:r w:rsidRPr="005705C7">
        <w:rPr>
          <w:color w:val="000000"/>
          <w:sz w:val="26"/>
          <w:szCs w:val="26"/>
        </w:rPr>
        <w:t>мотивированность</w:t>
      </w:r>
      <w:proofErr w:type="spellEnd"/>
      <w:r w:rsidRPr="005705C7">
        <w:rPr>
          <w:color w:val="000000"/>
          <w:sz w:val="26"/>
          <w:szCs w:val="26"/>
        </w:rPr>
        <w:t xml:space="preserve"> на совместную работу;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отработать стратегию совместного принятия решений;</w:t>
      </w:r>
    </w:p>
    <w:p w:rsidR="00137057" w:rsidRPr="005705C7" w:rsidRDefault="00137057" w:rsidP="005705C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эмоциональную сплоченность и развить доверие в коллективе.</w:t>
      </w:r>
    </w:p>
    <w:p w:rsidR="00137057" w:rsidRPr="005705C7" w:rsidRDefault="00137057" w:rsidP="005705C7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5705C7">
        <w:rPr>
          <w:b/>
          <w:color w:val="000000"/>
          <w:sz w:val="26"/>
          <w:szCs w:val="26"/>
        </w:rPr>
        <w:t>Задачи тренинга: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коммуникативные навыки педагогов;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сплоченность коллектива;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снять эмоциональное и мышечное напряжение;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развивать эмоциональную устойчивость, уверенность в себе;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сплочение коллектива педагогов;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познакомить с приемом восстановления эмоционального равновесия;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взаимопонимание между педагогами;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самооценку педагогов;</w:t>
      </w:r>
    </w:p>
    <w:p w:rsidR="00137057" w:rsidRPr="005705C7" w:rsidRDefault="00137057" w:rsidP="005705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t>повысить настрой на удачу, счастье, добро и успех.</w:t>
      </w:r>
    </w:p>
    <w:p w:rsidR="00137057" w:rsidRPr="005705C7" w:rsidRDefault="00137057" w:rsidP="005705C7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5705C7">
        <w:rPr>
          <w:b/>
          <w:bCs/>
          <w:color w:val="000000"/>
          <w:sz w:val="26"/>
          <w:szCs w:val="26"/>
        </w:rPr>
        <w:t>Материал:</w:t>
      </w:r>
      <w:r w:rsidRPr="005705C7">
        <w:rPr>
          <w:color w:val="000000"/>
          <w:sz w:val="26"/>
          <w:szCs w:val="26"/>
        </w:rPr>
        <w:t> спокойная музыка для релаксации, газета, ватман, простые карандаши, глянцевые журналы, клей, фломастеры, клубок ниток, 3 ватмана, бумага А</w:t>
      </w:r>
      <w:proofErr w:type="gramStart"/>
      <w:r w:rsidRPr="005705C7">
        <w:rPr>
          <w:color w:val="000000"/>
          <w:sz w:val="26"/>
          <w:szCs w:val="26"/>
        </w:rPr>
        <w:t>4</w:t>
      </w:r>
      <w:proofErr w:type="gramEnd"/>
      <w:r w:rsidRPr="005705C7">
        <w:rPr>
          <w:color w:val="000000"/>
          <w:sz w:val="26"/>
          <w:szCs w:val="26"/>
        </w:rPr>
        <w:t>, спокойная музыка (для релаксации), карандаши, фломастеры, доска, маркер.</w:t>
      </w:r>
    </w:p>
    <w:p w:rsidR="00137057" w:rsidRPr="005705C7" w:rsidRDefault="00137057" w:rsidP="006B00A0">
      <w:pPr>
        <w:pStyle w:val="a3"/>
        <w:spacing w:before="0" w:beforeAutospacing="0" w:after="0" w:afterAutospacing="0" w:line="276" w:lineRule="auto"/>
        <w:ind w:firstLine="709"/>
        <w:contextualSpacing/>
        <w:rPr>
          <w:color w:val="000000"/>
          <w:sz w:val="26"/>
          <w:szCs w:val="26"/>
        </w:rPr>
      </w:pPr>
      <w:r w:rsidRPr="005705C7">
        <w:rPr>
          <w:b/>
          <w:bCs/>
          <w:color w:val="000000"/>
          <w:sz w:val="26"/>
          <w:szCs w:val="26"/>
        </w:rPr>
        <w:t>Количество участников: </w:t>
      </w:r>
      <w:r w:rsidR="005705C7" w:rsidRPr="005705C7">
        <w:rPr>
          <w:color w:val="000000"/>
          <w:sz w:val="26"/>
          <w:szCs w:val="26"/>
        </w:rPr>
        <w:t>20</w:t>
      </w:r>
      <w:r w:rsidRPr="005705C7">
        <w:rPr>
          <w:color w:val="000000"/>
          <w:sz w:val="26"/>
          <w:szCs w:val="26"/>
        </w:rPr>
        <w:t xml:space="preserve"> человек</w:t>
      </w:r>
      <w:r w:rsidR="006B00A0">
        <w:rPr>
          <w:color w:val="000000"/>
          <w:sz w:val="26"/>
          <w:szCs w:val="26"/>
        </w:rPr>
        <w:t xml:space="preserve">     </w:t>
      </w:r>
      <w:r w:rsidRPr="005705C7">
        <w:rPr>
          <w:b/>
          <w:bCs/>
          <w:color w:val="000000"/>
          <w:sz w:val="26"/>
          <w:szCs w:val="26"/>
        </w:rPr>
        <w:t>Длительность тренинга:</w:t>
      </w:r>
      <w:r w:rsidR="005705C7" w:rsidRPr="005705C7">
        <w:rPr>
          <w:color w:val="000000"/>
          <w:sz w:val="26"/>
          <w:szCs w:val="26"/>
        </w:rPr>
        <w:t> 1 час</w:t>
      </w:r>
    </w:p>
    <w:p w:rsidR="00137057" w:rsidRPr="005705C7" w:rsidRDefault="00137057" w:rsidP="005705C7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5705C7">
        <w:rPr>
          <w:b/>
          <w:color w:val="000000"/>
          <w:sz w:val="26"/>
          <w:szCs w:val="26"/>
        </w:rPr>
        <w:t>Ход тренинга:</w:t>
      </w:r>
    </w:p>
    <w:p w:rsidR="006B00A0" w:rsidRDefault="00137057" w:rsidP="006B00A0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b/>
          <w:i/>
          <w:color w:val="000000"/>
          <w:sz w:val="26"/>
          <w:szCs w:val="26"/>
        </w:rPr>
        <w:t xml:space="preserve">Педагог-психолог: </w:t>
      </w:r>
      <w:r w:rsidRPr="005705C7">
        <w:rPr>
          <w:color w:val="000000"/>
          <w:sz w:val="26"/>
          <w:szCs w:val="26"/>
        </w:rPr>
        <w:t>Уважаемые коллеги! Сегодня мы поговорим с Вами о психологическом климате коллектива, а так же о важности сплочённости и формировании коллектива.</w:t>
      </w:r>
      <w:r w:rsidRPr="005705C7">
        <w:rPr>
          <w:b/>
          <w:i/>
          <w:color w:val="000000"/>
          <w:sz w:val="26"/>
          <w:szCs w:val="26"/>
        </w:rPr>
        <w:t xml:space="preserve">  </w:t>
      </w:r>
      <w:r w:rsidRPr="005705C7">
        <w:rPr>
          <w:color w:val="000000"/>
          <w:sz w:val="26"/>
          <w:szCs w:val="26"/>
        </w:rPr>
        <w:t>Психологический климат – это межличностные отношения, типичные для трудового коллектива, которые определяют его основное настроение.</w:t>
      </w:r>
      <w:r w:rsidRPr="005705C7">
        <w:rPr>
          <w:b/>
          <w:i/>
          <w:color w:val="000000"/>
          <w:sz w:val="26"/>
          <w:szCs w:val="26"/>
        </w:rPr>
        <w:t xml:space="preserve">  </w:t>
      </w:r>
      <w:r w:rsidRPr="005705C7">
        <w:rPr>
          <w:color w:val="000000"/>
          <w:sz w:val="26"/>
          <w:szCs w:val="26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  <w:r w:rsidRPr="005705C7">
        <w:rPr>
          <w:b/>
          <w:i/>
          <w:color w:val="000000"/>
          <w:sz w:val="26"/>
          <w:szCs w:val="26"/>
        </w:rPr>
        <w:t xml:space="preserve">  </w:t>
      </w:r>
      <w:r w:rsidRPr="005705C7">
        <w:rPr>
          <w:color w:val="000000"/>
          <w:sz w:val="26"/>
          <w:szCs w:val="26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  <w:r w:rsidRPr="005705C7">
        <w:rPr>
          <w:b/>
          <w:i/>
          <w:color w:val="000000"/>
          <w:sz w:val="26"/>
          <w:szCs w:val="26"/>
        </w:rPr>
        <w:t xml:space="preserve">  </w:t>
      </w:r>
      <w:r w:rsidRPr="005705C7">
        <w:rPr>
          <w:color w:val="000000"/>
          <w:sz w:val="26"/>
          <w:szCs w:val="26"/>
        </w:rPr>
        <w:t xml:space="preserve"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В современных условиях главным ресурсом эффективной работы является команда специалистов. Резко возрастает роль личностей, осуществляющих трудовой процесс.   От вашей квалификации, деловой активности, умения взаимодействовать между собой и достигать социально значимого результата зависят судьбы детей, родителей, сотрудников и перспективы развития нашего учреждения. </w:t>
      </w:r>
    </w:p>
    <w:p w:rsidR="005705C7" w:rsidRPr="006B00A0" w:rsidRDefault="00137057" w:rsidP="006B00A0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6"/>
          <w:szCs w:val="26"/>
        </w:rPr>
      </w:pPr>
      <w:r w:rsidRPr="005705C7">
        <w:rPr>
          <w:color w:val="000000"/>
          <w:sz w:val="26"/>
          <w:szCs w:val="26"/>
        </w:rPr>
        <w:lastRenderedPageBreak/>
        <w:t xml:space="preserve"> Одним из наиболее востребованных личных качеств, наряду с профессионализмом, является способность специалиста действовать в команде. Ключевым фактором эффективной работы команды является способность каждого ее члена «работать на результат» и уважать мнения всех сотрудников.  Давайте обсудим правила тренинга, ваша задача решить какие </w:t>
      </w:r>
      <w:proofErr w:type="gramStart"/>
      <w:r w:rsidRPr="005705C7">
        <w:rPr>
          <w:color w:val="000000"/>
          <w:sz w:val="26"/>
          <w:szCs w:val="26"/>
        </w:rPr>
        <w:t>правила</w:t>
      </w:r>
      <w:proofErr w:type="gramEnd"/>
      <w:r w:rsidRPr="005705C7">
        <w:rPr>
          <w:color w:val="000000"/>
          <w:sz w:val="26"/>
          <w:szCs w:val="26"/>
        </w:rPr>
        <w:t xml:space="preserve"> мы принимаем, а какие отвергаем.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4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Упражнение 1. </w:t>
      </w:r>
      <w:r w:rsidRPr="00604370">
        <w:rPr>
          <w:rFonts w:ascii="Times New Roman" w:hAnsi="Times New Roman" w:cs="Times New Roman"/>
          <w:b/>
          <w:sz w:val="26"/>
          <w:szCs w:val="26"/>
        </w:rPr>
        <w:t>«Поздороваемся»</w:t>
      </w:r>
    </w:p>
    <w:p w:rsidR="00666894" w:rsidRPr="005705C7" w:rsidRDefault="00666894" w:rsidP="00570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>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</w:t>
      </w:r>
      <w:r w:rsidR="005705C7" w:rsidRPr="005705C7">
        <w:rPr>
          <w:rFonts w:ascii="Times New Roman" w:hAnsi="Times New Roman" w:cs="Times New Roman"/>
          <w:sz w:val="26"/>
          <w:szCs w:val="26"/>
        </w:rPr>
        <w:t xml:space="preserve"> </w:t>
      </w:r>
      <w:r w:rsidRPr="005705C7">
        <w:rPr>
          <w:rFonts w:ascii="Times New Roman" w:hAnsi="Times New Roman" w:cs="Times New Roman"/>
          <w:sz w:val="26"/>
          <w:szCs w:val="26"/>
        </w:rPr>
        <w:t xml:space="preserve">Задача - </w:t>
      </w:r>
      <w:proofErr w:type="gramStart"/>
      <w:r w:rsidRPr="005705C7">
        <w:rPr>
          <w:rFonts w:ascii="Times New Roman" w:hAnsi="Times New Roman" w:cs="Times New Roman"/>
          <w:sz w:val="26"/>
          <w:szCs w:val="26"/>
        </w:rPr>
        <w:t>поздороваться</w:t>
      </w:r>
      <w:proofErr w:type="gramEnd"/>
      <w:r w:rsidRPr="005705C7">
        <w:rPr>
          <w:rFonts w:ascii="Times New Roman" w:hAnsi="Times New Roman" w:cs="Times New Roman"/>
          <w:sz w:val="26"/>
          <w:szCs w:val="26"/>
        </w:rPr>
        <w:t xml:space="preserve"> таким образом со всеми участниками группы.</w:t>
      </w:r>
      <w:r w:rsidR="005705C7" w:rsidRPr="00570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D56" w:rsidRPr="005705C7" w:rsidRDefault="00E73D56" w:rsidP="005705C7">
      <w:pPr>
        <w:shd w:val="clear" w:color="auto" w:fill="FCFDFD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2. «Атомы  и молекулы»</w:t>
      </w:r>
    </w:p>
    <w:p w:rsidR="00666894" w:rsidRPr="005705C7" w:rsidRDefault="00666894" w:rsidP="005705C7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5705C7">
        <w:rPr>
          <w:rFonts w:ascii="Times New Roman" w:hAnsi="Times New Roman"/>
          <w:sz w:val="26"/>
          <w:szCs w:val="26"/>
        </w:rPr>
        <w:t>Цель упражнения: раскрепощение участников.</w:t>
      </w:r>
    </w:p>
    <w:p w:rsidR="00666894" w:rsidRPr="005705C7" w:rsidRDefault="00666894" w:rsidP="005705C7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5705C7">
        <w:rPr>
          <w:rFonts w:ascii="Times New Roman" w:hAnsi="Times New Roman"/>
          <w:sz w:val="26"/>
          <w:szCs w:val="26"/>
        </w:rPr>
        <w:t>Инструкция (произносится тренером): Представим себе, что все мы атомы. Атомы выглядят так (показать). Атомы постоянно двигаются и объединяются в молекулы. Число атомов в молекуле может быть разное, оно определяется тем, какое число я назову. Мы все сейчас начнем быстро двигаться, и я буду говорить, например, три. И тогда атомы должны объединиться в молекулы по три атома в каждый. Молекулы выглядят так (показать).</w:t>
      </w:r>
    </w:p>
    <w:p w:rsidR="00666894" w:rsidRPr="005705C7" w:rsidRDefault="00666894" w:rsidP="005705C7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5705C7">
        <w:rPr>
          <w:rFonts w:ascii="Times New Roman" w:hAnsi="Times New Roman"/>
          <w:sz w:val="26"/>
          <w:szCs w:val="26"/>
        </w:rPr>
        <w:t xml:space="preserve">Возможная модификация: скорость движения атомов и собранных молекул зависит от температуры окружающей среды. Если тренер называет отрицательную температуру, движение замедляется или даже останавливается, </w:t>
      </w:r>
      <w:proofErr w:type="gramStart"/>
      <w:r w:rsidRPr="005705C7">
        <w:rPr>
          <w:rFonts w:ascii="Times New Roman" w:hAnsi="Times New Roman"/>
          <w:sz w:val="26"/>
          <w:szCs w:val="26"/>
        </w:rPr>
        <w:t>при</w:t>
      </w:r>
      <w:proofErr w:type="gramEnd"/>
      <w:r w:rsidRPr="005705C7">
        <w:rPr>
          <w:rFonts w:ascii="Times New Roman" w:hAnsi="Times New Roman"/>
          <w:sz w:val="26"/>
          <w:szCs w:val="26"/>
        </w:rPr>
        <w:t xml:space="preserve"> повышение – ускоряется.</w:t>
      </w:r>
    </w:p>
    <w:p w:rsidR="00E73D56" w:rsidRPr="005705C7" w:rsidRDefault="00666894" w:rsidP="005705C7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5705C7">
        <w:rPr>
          <w:rFonts w:ascii="Times New Roman" w:hAnsi="Times New Roman"/>
          <w:sz w:val="26"/>
          <w:szCs w:val="26"/>
        </w:rPr>
        <w:t>По завершению упражнения можно задать вопросы: - Как вы себя чувствуете? - Все ли соединились с теми, с кем хотели?</w:t>
      </w:r>
    </w:p>
    <w:p w:rsidR="00666894" w:rsidRPr="005705C7" w:rsidRDefault="00E73D56" w:rsidP="005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3</w:t>
      </w:r>
      <w:r w:rsidR="00137057" w:rsidRPr="00604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666894" w:rsidRPr="00604370">
        <w:rPr>
          <w:rFonts w:ascii="Times New Roman" w:hAnsi="Times New Roman" w:cs="Times New Roman"/>
          <w:b/>
          <w:sz w:val="26"/>
          <w:szCs w:val="26"/>
        </w:rPr>
        <w:t>Упражнение «Сходства»</w:t>
      </w:r>
    </w:p>
    <w:p w:rsidR="00666894" w:rsidRPr="005705C7" w:rsidRDefault="00666894" w:rsidP="00570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>Цели: помогает увидеть сходство между собой и другими; помогает установить контакт друг с другом и преодолеть мешающие общению стереотипы и предрассудки.</w:t>
      </w:r>
    </w:p>
    <w:p w:rsidR="00666894" w:rsidRPr="005705C7" w:rsidRDefault="00666894" w:rsidP="00570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>Инструкция: Каждому из вас нужно будет рассказать о себе, причем говорить надо как можно быстрее, ведь в вашем распоряжении всего лишь пять минут, и за это время вы должны найти несколько вещей, объединяющих вас между собой. Например, может выясниться, что каждый из вас хоть раз в жизни побывал в Астане, или, что каждый из вас не любит манную кашу или какао. Совершенно неважно, что это будет, важно, чтобы это было у всех ВАС. Как только вы обнаружите такое сходство, вы ВСЕ должны одновременно ХЛОПНУТЬ В ЛАДОШИ и при этом надо выкрикнуть: "Первое!". Пусть все услышат, как вы рады. Затем снова так же быстро рассказывайте друг другу о себе, пока не найдете второе сходство. Тогда вы снова ХЛОПНИТЕ В ЛАДОШИ и прокричите: "Второе!". Задача каждой ГРУППЫ — в течение последующих пяти минут обнаружить десять сходств.</w:t>
      </w:r>
    </w:p>
    <w:p w:rsidR="005705C7" w:rsidRPr="005705C7" w:rsidRDefault="005705C7" w:rsidP="005705C7">
      <w:pPr>
        <w:shd w:val="clear" w:color="auto" w:fill="FCFDFD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4</w:t>
      </w: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«Построим дом»</w:t>
      </w:r>
    </w:p>
    <w:p w:rsidR="005705C7" w:rsidRPr="005705C7" w:rsidRDefault="005705C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навыка работы в команде.</w:t>
      </w:r>
    </w:p>
    <w:p w:rsidR="005705C7" w:rsidRPr="005705C7" w:rsidRDefault="005705C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Инструкция: 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участников делятся на 2 команды, каждой команде предлагается построить воображаемый дом. Его детали — это сами члены команды. Кто-то может быть дверью, кто-то окном или стеной и т.д.</w:t>
      </w:r>
    </w:p>
    <w:p w:rsidR="00137057" w:rsidRPr="005705C7" w:rsidRDefault="005705C7" w:rsidP="005705C7">
      <w:pPr>
        <w:shd w:val="clear" w:color="auto" w:fill="FCFDFD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5</w:t>
      </w:r>
      <w:r w:rsidR="00137057" w:rsidRPr="00604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«Глаза в глаза»</w:t>
      </w:r>
    </w:p>
    <w:p w:rsidR="006B00A0" w:rsidRDefault="00137057" w:rsidP="006B00A0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Инструкция: 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в парах. Участники делятся на пары. Каждая пара становится друг  к другу спиной и ведёт беседу. Потом ведущий спрашивает участников, какие они испытывали ощущения, эмоции, было ли комфортно. </w:t>
      </w:r>
    </w:p>
    <w:p w:rsidR="005705C7" w:rsidRPr="005705C7" w:rsidRDefault="00137057" w:rsidP="006B00A0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Затем участники поворачиваются друг к другу лицом и продолжают беседу. После чего сравнивают, в каком положении им было комфортнее. Итог – эмоциональная отдача, благодаря визуальному контакту и открытому общению </w:t>
      </w:r>
      <w:proofErr w:type="gramStart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 ).</w:t>
      </w:r>
    </w:p>
    <w:p w:rsidR="005705C7" w:rsidRPr="005705C7" w:rsidRDefault="005705C7" w:rsidP="005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C7">
        <w:rPr>
          <w:rFonts w:ascii="Times New Roman" w:hAnsi="Times New Roman" w:cs="Times New Roman"/>
          <w:b/>
          <w:sz w:val="26"/>
          <w:szCs w:val="26"/>
        </w:rPr>
        <w:t xml:space="preserve">Упражнение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705C7">
        <w:rPr>
          <w:rFonts w:ascii="Times New Roman" w:hAnsi="Times New Roman" w:cs="Times New Roman"/>
          <w:b/>
          <w:sz w:val="26"/>
          <w:szCs w:val="26"/>
        </w:rPr>
        <w:t>«Давление»</w:t>
      </w:r>
    </w:p>
    <w:p w:rsidR="005705C7" w:rsidRPr="006B00A0" w:rsidRDefault="005705C7" w:rsidP="006B00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>Цель: осознание разных моделей в общении и взаимодействии с партнером, установка на равноправное общение.(10 мин</w:t>
      </w:r>
      <w:proofErr w:type="gramStart"/>
      <w:r w:rsidRPr="005705C7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5705C7">
        <w:rPr>
          <w:rFonts w:ascii="Times New Roman" w:hAnsi="Times New Roman" w:cs="Times New Roman"/>
          <w:sz w:val="26"/>
          <w:szCs w:val="26"/>
        </w:rPr>
        <w:t>нструкция: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5705C7" w:rsidRPr="005705C7" w:rsidRDefault="005705C7" w:rsidP="005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370">
        <w:rPr>
          <w:rFonts w:ascii="Times New Roman" w:hAnsi="Times New Roman" w:cs="Times New Roman"/>
          <w:b/>
          <w:sz w:val="26"/>
          <w:szCs w:val="26"/>
        </w:rPr>
        <w:t>Упражнение 7.  «Веселый счет»</w:t>
      </w:r>
    </w:p>
    <w:p w:rsidR="005705C7" w:rsidRPr="005705C7" w:rsidRDefault="005705C7" w:rsidP="005705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>Цель: снятие внутреннего напряжения участников, сплочение группы путем совместного и одновременного выполнения упражнения. Ход упражнения: Ведущий называет какое- 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совещаться. Психологический смысл упражнения: упражнение позволяет участникам почувствовать другого, понять его мысли с целью более эффективного выполнения задания. Обсуждение: почему сначала не получалось выполнить задание? Что помогло в выполнении задания?</w:t>
      </w:r>
    </w:p>
    <w:p w:rsidR="00666894" w:rsidRPr="005705C7" w:rsidRDefault="005705C7" w:rsidP="005705C7">
      <w:pPr>
        <w:shd w:val="clear" w:color="auto" w:fill="FCFDFD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8</w:t>
      </w:r>
      <w:r w:rsidR="00666894"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«Невидимая нить»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Информирование: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«Известно, что давным-давно на свете жил один удивительный человек. У него были длинная седая борода и волосы, поэтому многие думали, что он стар и мудр. Другие же видели озорной блеск его глаз и говорили, что он молод. Этот человек умел то, чего не умели другие. И люди называли его мудрецом. Никто не знал, откуда он пришел, но говорили, что раньше он был обыкновенным человеком, таким, как все. Менялись поколения, а мудрец по-прежнему жил среди людей. И они ощущали себя под его защитой.</w:t>
      </w:r>
    </w:p>
    <w:p w:rsidR="00666894" w:rsidRPr="005705C7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вот пришел день, когда мудрец отправился в путь. Он обошел всю Землю, и узнал многих людей. И удивился мудрец, насколько разными были эти люди, их характеры, привычки, желания и стремления. «Как непросто всем уживаться друг с другом! — думал мудрец. — Что бы такого предпринять? — размышлял он». И тогда мудрец сплел тончайшую длинную нить. Задумал он обойти добрых сердцем людей и связать их этой чудесной нитью».</w:t>
      </w:r>
    </w:p>
    <w:p w:rsidR="00666894" w:rsidRPr="005705C7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закройте глаза и ожидайте появления нити у вас в руках.</w:t>
      </w:r>
    </w:p>
    <w:p w:rsidR="00666894" w:rsidRPr="005705C7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 время ведущий включает релаксационную музыку и вкладывает в руку каждого из участников нить.  «Воистину нить эта была уникальна. Гладкая и тонкая, она была совершенно незаметна для человека, </w:t>
      </w:r>
      <w:proofErr w:type="gramStart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proofErr w:type="gramEnd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несмотря на это влияла на его взаимоотношения с другими людьми. Те, кому мудрец передал чудесную нить, стали добрее, спокойнее, терпеливее. Они стали более внимательно относиться друг к другу, стремились понять мысли и чувства ближнего. Иногда они спорили, но, о чудо, нить натягивалась, но не рвалась. Иногда они ссорились, и нить разрывалась, но после примирения оборванные концы нити связывались вновь. Только узелок напоминал о прошлой ссоре.</w:t>
      </w:r>
    </w:p>
    <w:p w:rsidR="00666894" w:rsidRPr="005705C7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сделали люди с подарком мудреца? Кто-то бережно берег, передавая тайну из поколения в поколение. Кто-то, не ощущая присутствия нити, оставлял на ней множество узелков, да и характер его постепенно менялся и становился «узловатым». Но главное, у каждого появилась способность протягивать невидимые нити к тем, кого он считал близкими и друзьями, соратниками и партнерами».</w:t>
      </w:r>
    </w:p>
    <w:p w:rsidR="00666894" w:rsidRPr="005705C7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Когда у каждого члена команды будет в руках нить, она образует замкнутый круг.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Дорогие друзья! Сейчас вы ощущаете в своих руках чудесную нить, подарок мудреца. Какова она на ощупь? Гладкая, шелковая, тонкая, прохладная… </w:t>
      </w:r>
    </w:p>
    <w:p w:rsidR="00666894" w:rsidRPr="005705C7" w:rsidRDefault="00666894" w:rsidP="005705C7">
      <w:pPr>
        <w:pStyle w:val="a4"/>
        <w:numPr>
          <w:ilvl w:val="0"/>
          <w:numId w:val="4"/>
        </w:num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Давайте проверим, что может произойти, если каждый </w:t>
      </w:r>
      <w:proofErr w:type="gramStart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потянет ее на себя… Она натянется</w:t>
      </w:r>
      <w:proofErr w:type="gramEnd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станет резать руки. Такие отношения называют натянутыми…</w:t>
      </w:r>
    </w:p>
    <w:p w:rsidR="00666894" w:rsidRPr="005705C7" w:rsidRDefault="00666894" w:rsidP="005705C7">
      <w:pPr>
        <w:pStyle w:val="a4"/>
        <w:numPr>
          <w:ilvl w:val="0"/>
          <w:numId w:val="4"/>
        </w:num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если кто-то потянет нить на себя, а кто-то не станет этого делать… Что будет, давайте попробуем… </w:t>
      </w:r>
    </w:p>
    <w:p w:rsidR="00666894" w:rsidRPr="005705C7" w:rsidRDefault="00666894" w:rsidP="005705C7">
      <w:pPr>
        <w:pStyle w:val="a4"/>
        <w:numPr>
          <w:ilvl w:val="0"/>
          <w:numId w:val="4"/>
        </w:num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Равновесие круга нарушается. Кто-то оказывается в более устойчивом положении, а кто-то совсем в неустойчивом</w:t>
      </w:r>
      <w:proofErr w:type="gramStart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О</w:t>
      </w:r>
      <w:proofErr w:type="gramEnd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таких ситуациях говорят «он тянет одеяло на себя»…</w:t>
      </w:r>
    </w:p>
    <w:p w:rsidR="00666894" w:rsidRPr="005705C7" w:rsidRDefault="00666894" w:rsidP="005705C7">
      <w:pPr>
        <w:pStyle w:val="a4"/>
        <w:numPr>
          <w:ilvl w:val="0"/>
          <w:numId w:val="4"/>
        </w:num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Некоторые люди предпочитают надевать эту нить себе на шею. Хотите попробовать?.. Те, кто сейчас сделал это, наверное, ощутил, как больно нить режет шею</w:t>
      </w:r>
      <w:proofErr w:type="gramStart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 П</w:t>
      </w:r>
      <w:proofErr w:type="gramEnd"/>
      <w:r w:rsidRPr="005705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ро такие ситуации люди говорят «посадил себе на шею»…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Разные эксперименты можно проводить с этой нитью. Собственно, многие люди </w:t>
      </w:r>
      <w:proofErr w:type="gramStart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посвящают этому целую</w:t>
      </w:r>
      <w:proofErr w:type="gramEnd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жизнь. Натянут, разорвут, завяжут узел, наденут на шею или вообще отпустят</w:t>
      </w:r>
      <w:proofErr w:type="gramStart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В</w:t>
      </w:r>
      <w:proofErr w:type="gramEnd"/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нашей команде это недопустимо.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сейчас найдем такое положение и натяжение нити, которое будет наиболее удобным для всех. И запомним это состояние каждой клеточкой нашего тела. Спасибо!</w:t>
      </w:r>
    </w:p>
    <w:p w:rsidR="00666894" w:rsidRPr="005705C7" w:rsidRDefault="00666894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закончена, на время обсуждения нить можно положить в круг, потом смотать и убрать. Нить можно хранить среди ценных вещей и талисманов команды как символ связи между ее членами.</w:t>
      </w:r>
    </w:p>
    <w:p w:rsidR="00666894" w:rsidRDefault="00666894" w:rsidP="005705C7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Главный вопрос для обсуждения: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«Чему эта игра может научить команду?» Ответы всех членов команды желательно записывать на доске, так как этот материал можно использовать при формировании ценностей команды.</w:t>
      </w:r>
    </w:p>
    <w:p w:rsidR="005705C7" w:rsidRPr="005705C7" w:rsidRDefault="005705C7" w:rsidP="005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Видеоролик: Притча о сотрудничестве.</w:t>
      </w:r>
    </w:p>
    <w:p w:rsidR="00666894" w:rsidRPr="006B00A0" w:rsidRDefault="005705C7" w:rsidP="006B00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5C7">
        <w:rPr>
          <w:rFonts w:ascii="Times New Roman" w:hAnsi="Times New Roman" w:cs="Times New Roman"/>
          <w:sz w:val="26"/>
          <w:szCs w:val="26"/>
        </w:rPr>
        <w:t xml:space="preserve">Жил-был один монах. И в течение большей части своей жизни он пытался выяснить, чем отличается Ад от Рая. На эту тему он размышлял днями и ночами. И в одну ночь, когда он заснул во время своих мучительных раздумий, ему приснилось, что он попал в Ад. Осмотрелся он кругом и видит: сидят люди перед котлом с едой. Но какие- то изможденные и голодные. Присмотрелся он </w:t>
      </w:r>
      <w:proofErr w:type="gramStart"/>
      <w:r w:rsidRPr="005705C7">
        <w:rPr>
          <w:rFonts w:ascii="Times New Roman" w:hAnsi="Times New Roman" w:cs="Times New Roman"/>
          <w:sz w:val="26"/>
          <w:szCs w:val="26"/>
        </w:rPr>
        <w:t>получше</w:t>
      </w:r>
      <w:proofErr w:type="gramEnd"/>
      <w:r w:rsidRPr="005705C7">
        <w:rPr>
          <w:rFonts w:ascii="Times New Roman" w:hAnsi="Times New Roman" w:cs="Times New Roman"/>
          <w:sz w:val="26"/>
          <w:szCs w:val="26"/>
        </w:rPr>
        <w:t xml:space="preserve"> - у каждого в руках ложка с </w:t>
      </w:r>
      <w:proofErr w:type="spellStart"/>
      <w:r w:rsidRPr="005705C7">
        <w:rPr>
          <w:rFonts w:ascii="Times New Roman" w:hAnsi="Times New Roman" w:cs="Times New Roman"/>
          <w:sz w:val="26"/>
          <w:szCs w:val="26"/>
        </w:rPr>
        <w:t>длинню</w:t>
      </w:r>
      <w:proofErr w:type="spellEnd"/>
      <w:r w:rsidRPr="005705C7">
        <w:rPr>
          <w:rFonts w:ascii="Times New Roman" w:hAnsi="Times New Roman" w:cs="Times New Roman"/>
          <w:sz w:val="26"/>
          <w:szCs w:val="26"/>
        </w:rPr>
        <w:t xml:space="preserve">-ю-ю-ю-щей ручкой. Зачерпнуть из котла они могут, а в рот никак не попадут. Вдруг подбегает к монаху местный служащий (судя по всему черт) и кричит: - Быстрее, а то опоздаешь на поезд, идущий в Рай. Приехал человек в Рай. И что же он видит?! Та же картина, что и в Аду. Котлы с едой, люди с ложками с </w:t>
      </w:r>
      <w:proofErr w:type="spellStart"/>
      <w:r w:rsidRPr="005705C7">
        <w:rPr>
          <w:rFonts w:ascii="Times New Roman" w:hAnsi="Times New Roman" w:cs="Times New Roman"/>
          <w:sz w:val="26"/>
          <w:szCs w:val="26"/>
        </w:rPr>
        <w:t>длинню</w:t>
      </w:r>
      <w:proofErr w:type="spellEnd"/>
      <w:r w:rsidRPr="005705C7">
        <w:rPr>
          <w:rFonts w:ascii="Times New Roman" w:hAnsi="Times New Roman" w:cs="Times New Roman"/>
          <w:sz w:val="26"/>
          <w:szCs w:val="26"/>
        </w:rPr>
        <w:t>-ю-ю-ю-</w:t>
      </w:r>
      <w:proofErr w:type="spellStart"/>
      <w:r w:rsidRPr="005705C7">
        <w:rPr>
          <w:rFonts w:ascii="Times New Roman" w:hAnsi="Times New Roman" w:cs="Times New Roman"/>
          <w:sz w:val="26"/>
          <w:szCs w:val="26"/>
        </w:rPr>
        <w:t>ющими</w:t>
      </w:r>
      <w:proofErr w:type="spellEnd"/>
      <w:r w:rsidRPr="005705C7">
        <w:rPr>
          <w:rFonts w:ascii="Times New Roman" w:hAnsi="Times New Roman" w:cs="Times New Roman"/>
          <w:sz w:val="26"/>
          <w:szCs w:val="26"/>
        </w:rPr>
        <w:t xml:space="preserve"> ручками. Но все веселые и сытые. Присмотрелся человек – а здесь люди этими же ложками кормят друг друга.</w:t>
      </w:r>
    </w:p>
    <w:p w:rsidR="00604370" w:rsidRDefault="00604370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5705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 тренинга:</w:t>
      </w: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Что понравилось?</w:t>
      </w: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Что вызывало трудности?</w:t>
      </w: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Чему способствовал проведенный тренинг?</w:t>
      </w: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чувствуете на данный момент? </w:t>
      </w:r>
    </w:p>
    <w:p w:rsidR="00137057" w:rsidRPr="005705C7" w:rsidRDefault="00137057" w:rsidP="005705C7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Что нового узнали? </w:t>
      </w:r>
    </w:p>
    <w:p w:rsidR="008E0488" w:rsidRPr="006B00A0" w:rsidRDefault="00137057" w:rsidP="006B00A0">
      <w:pPr>
        <w:shd w:val="clear" w:color="auto" w:fill="FCFDFD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Чего вы ждали? Что получили?</w:t>
      </w:r>
    </w:p>
    <w:sectPr w:rsidR="008E0488" w:rsidRPr="006B00A0" w:rsidSect="001370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46E"/>
    <w:multiLevelType w:val="hybridMultilevel"/>
    <w:tmpl w:val="2458B5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6263DA"/>
    <w:multiLevelType w:val="hybridMultilevel"/>
    <w:tmpl w:val="F8B60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D652C6"/>
    <w:multiLevelType w:val="hybridMultilevel"/>
    <w:tmpl w:val="7628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255"/>
    <w:multiLevelType w:val="hybridMultilevel"/>
    <w:tmpl w:val="A0B60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057"/>
    <w:rsid w:val="00137057"/>
    <w:rsid w:val="00144F64"/>
    <w:rsid w:val="005705C7"/>
    <w:rsid w:val="00604370"/>
    <w:rsid w:val="00666894"/>
    <w:rsid w:val="006B00A0"/>
    <w:rsid w:val="008E0488"/>
    <w:rsid w:val="009C2391"/>
    <w:rsid w:val="00E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057"/>
    <w:pPr>
      <w:ind w:left="720"/>
      <w:contextualSpacing/>
    </w:pPr>
  </w:style>
  <w:style w:type="paragraph" w:styleId="a5">
    <w:name w:val="No Spacing"/>
    <w:uiPriority w:val="1"/>
    <w:qFormat/>
    <w:rsid w:val="006668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СШ№9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Psihologiya</dc:creator>
  <cp:keywords/>
  <dc:description/>
  <cp:lastModifiedBy>Альбина</cp:lastModifiedBy>
  <cp:revision>3</cp:revision>
  <cp:lastPrinted>2017-01-04T05:53:00Z</cp:lastPrinted>
  <dcterms:created xsi:type="dcterms:W3CDTF">2017-01-04T04:52:00Z</dcterms:created>
  <dcterms:modified xsi:type="dcterms:W3CDTF">2017-02-02T03:25:00Z</dcterms:modified>
</cp:coreProperties>
</file>