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Развитие творческого мышления студентов в процессе обучения русскому языку с использованием интерактивных технологий</w:t>
      </w:r>
    </w:p>
    <w:p>
      <w:pPr>
        <w:pStyle w:val="style0"/>
        <w:rPr/>
      </w:pPr>
    </w:p>
    <w:p>
      <w:pPr>
        <w:pStyle w:val="style0"/>
        <w:rPr/>
      </w:pPr>
      <w:r>
        <w:t>Аннотация</w:t>
      </w:r>
    </w:p>
    <w:p>
      <w:pPr>
        <w:pStyle w:val="style0"/>
        <w:rPr/>
      </w:pPr>
      <w:r>
        <w:t>В статье рассматриваются возможности интеграции ТРИЗ-педагогики и интерактивных цифровых платформ (Wordwall, LearningApps) в процессе обучения русскому языку студентов педагогических специальностей. Обосновывается актуальность применения методов развития творческого мышления в языковом образовании, анализируются преимущества использования интерактивных заданий, а также описывается опыт разработки электронного методического пособия с использованием QR-кодов. Результаты исследования показывают повышение мотивации обучающихся, развитие языковой компетенции и творческого потенциала студентов.</w:t>
      </w:r>
    </w:p>
    <w:p>
      <w:pPr>
        <w:pStyle w:val="style0"/>
        <w:rPr/>
      </w:pPr>
    </w:p>
    <w:p>
      <w:pPr>
        <w:pStyle w:val="style0"/>
        <w:rPr/>
      </w:pPr>
      <w:r>
        <w:t>Ключевые слова: ТРИЗ-педагогика, русский язык, интерактивные технологии, Wordwall, LearningApps, QR-коды, педагогическое образование.</w:t>
      </w:r>
    </w:p>
    <w:p>
      <w:pPr>
        <w:pStyle w:val="style0"/>
        <w:rPr/>
      </w:pPr>
    </w:p>
    <w:p>
      <w:pPr>
        <w:pStyle w:val="style0"/>
        <w:rPr/>
      </w:pPr>
      <w:r>
        <w:t>Введение</w:t>
      </w:r>
    </w:p>
    <w:p>
      <w:pPr>
        <w:pStyle w:val="style0"/>
        <w:rPr/>
      </w:pPr>
      <w:r>
        <w:t>Современное языковое образование требует поиска эффективных методов, направленных не только на формирование знаний, но и на развитие творческого мышления обучающихся. Особенно это актуально для студентов педагогических направлений.</w:t>
      </w:r>
    </w:p>
    <w:p>
      <w:pPr>
        <w:pStyle w:val="style0"/>
        <w:rPr/>
      </w:pPr>
    </w:p>
    <w:p>
      <w:pPr>
        <w:pStyle w:val="style0"/>
        <w:rPr/>
      </w:pPr>
      <w:r>
        <w:t>Теоретические основы исследования</w:t>
      </w:r>
    </w:p>
    <w:p>
      <w:pPr>
        <w:pStyle w:val="style0"/>
        <w:rPr/>
      </w:pPr>
      <w:r>
        <w:t>ТРИЗ-педагогика направлена на развитие креативного мышления, умения находить нестандартные решения. В обучении русскому языку методы ТРИЗ применимы при работе с текстами, лексикой и грамматикой.</w:t>
      </w:r>
    </w:p>
    <w:p>
      <w:pPr>
        <w:pStyle w:val="style0"/>
        <w:rPr/>
      </w:pPr>
    </w:p>
    <w:p>
      <w:pPr>
        <w:pStyle w:val="style0"/>
        <w:rPr/>
      </w:pPr>
      <w:r>
        <w:t>Методика исследования</w:t>
      </w:r>
    </w:p>
    <w:p>
      <w:pPr>
        <w:pStyle w:val="style0"/>
        <w:rPr/>
      </w:pPr>
      <w:r>
        <w:t>Разработана электронная методичка с заданиями на платформах Wordwall и LearningApps с использованием QR-кодов.</w:t>
      </w:r>
    </w:p>
    <w:p>
      <w:pPr>
        <w:pStyle w:val="style0"/>
        <w:rPr/>
      </w:pPr>
    </w:p>
    <w:p>
      <w:pPr>
        <w:pStyle w:val="style0"/>
        <w:rPr/>
      </w:pPr>
      <w:r>
        <w:t>Результаты и обсуждение</w:t>
      </w:r>
    </w:p>
    <w:p>
      <w:pPr>
        <w:pStyle w:val="style0"/>
        <w:rPr/>
      </w:pPr>
      <w:r>
        <w:t>Использование ТРИЗ и интерактивных технологий повышает мотивацию, развивает мышление и улучшает усвоение материала.</w:t>
      </w:r>
    </w:p>
    <w:p>
      <w:pPr>
        <w:pStyle w:val="style0"/>
        <w:rPr/>
      </w:pPr>
    </w:p>
    <w:p>
      <w:pPr>
        <w:pStyle w:val="style0"/>
        <w:rPr/>
      </w:pPr>
      <w:r>
        <w:t>Заключение</w:t>
      </w:r>
    </w:p>
    <w:p>
      <w:pPr>
        <w:pStyle w:val="style0"/>
        <w:rPr/>
      </w:pPr>
      <w:r>
        <w:t>Интеграция ТРИЗ-педагогики и интерактивных платформ является эффективным направлением модернизации обучения русскому языку.</w:t>
      </w:r>
    </w:p>
    <w:p>
      <w:pPr>
        <w:pStyle w:val="style0"/>
        <w:rPr/>
      </w:pPr>
    </w:p>
    <w:p>
      <w:pPr>
        <w:pStyle w:val="style0"/>
        <w:rPr/>
      </w:pPr>
      <w:r>
        <w:t>Список литературы</w:t>
      </w:r>
    </w:p>
    <w:p>
      <w:pPr>
        <w:pStyle w:val="style0"/>
        <w:rPr/>
      </w:pPr>
    </w:p>
    <w:p>
      <w:pPr>
        <w:pStyle w:val="style0"/>
        <w:rPr/>
      </w:pPr>
      <w:r>
        <w:t>1. Альтшуллер Г.С. Найти идею: Введение в ТРИЗ.</w:t>
      </w:r>
    </w:p>
    <w:p>
      <w:pPr>
        <w:pStyle w:val="style0"/>
        <w:rPr/>
      </w:pPr>
      <w:r>
        <w:t>2. Кларин М.В. Инновационные модели обучения.</w:t>
      </w:r>
    </w:p>
    <w:p>
      <w:pPr>
        <w:pStyle w:val="style0"/>
        <w:rPr/>
      </w:pPr>
      <w:r>
        <w:t>3. Полат Е.С. Новые педагогические технологии.</w:t>
      </w:r>
    </w:p>
    <w:p>
      <w:pPr>
        <w:pStyle w:val="style0"/>
        <w:rPr/>
      </w:pPr>
      <w:r>
        <w:t>4. Wordwall — [https://wordwall.net](https://wordwall.net)</w:t>
      </w:r>
    </w:p>
    <w:p>
      <w:pPr>
        <w:pStyle w:val="style0"/>
        <w:rPr/>
      </w:pPr>
      <w:r>
        <w:t>5. LearningApps — [https://learningapps.org](https://learningapps.org)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212</Words>
  <Characters>1810</Characters>
  <Application>WPS Office</Application>
  <Paragraphs>30</Paragraphs>
  <CharactersWithSpaces>2004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2026-03-19T11:58:10Z</dcterms:created>
  <dc:creator>NEN-LX1</dc:creator>
  <lastModifiedBy>NEN-LX1</lastModifiedBy>
  <dcterms:modified xsi:type="dcterms:W3CDTF">2026-03-19T11:58:10Z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b5aab675e8ac42c2b7dc42e2aedee5f6</vt:lpwstr>
  </property>
</Properties>
</file>