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62" w:rsidRPr="007F258E" w:rsidRDefault="007F258E" w:rsidP="007F25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 xml:space="preserve">Тема: </w:t>
      </w:r>
      <w:r w:rsidR="00F23A66" w:rsidRPr="007F25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="00FE3862" w:rsidRPr="007F25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«Использование подвижных </w:t>
      </w:r>
      <w:proofErr w:type="spellStart"/>
      <w:r w:rsidR="00FE3862" w:rsidRPr="007F25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нейроигр</w:t>
      </w:r>
      <w:proofErr w:type="spellEnd"/>
      <w:r w:rsidR="00FE3862" w:rsidRPr="007F25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и упражнений на уроках художественного труда»</w:t>
      </w:r>
    </w:p>
    <w:p w:rsidR="00FE3862" w:rsidRPr="007F258E" w:rsidRDefault="00FE3862" w:rsidP="007F2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для 5–9 классов</w:t>
      </w:r>
    </w:p>
    <w:p w:rsidR="00FE3862" w:rsidRPr="00F23A66" w:rsidRDefault="00FE3862" w:rsidP="00FE3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Современная школа ставит перед педагогом задачу не только обучать, но и сохранять здоровье учащихся, развивать их творческие способности, внимание, мышление и мотивацию к обучению. Особенно актуально это становится на уроках художественного труда, где важную роль играют координация движений, мелкая моторика, воображение и концентрация внимания.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Одним из эффективных средств повышения активности учащихся являются подвижные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нейроигры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нейроупражнения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помогают активизировать работу головного мозга, улучшить взаимодействие между полушариями, повысить работоспособность и создать положительный эмоциональный настрой на уроке.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Что такое </w:t>
      </w:r>
      <w:proofErr w:type="spellStart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нейроигры</w:t>
      </w:r>
      <w:proofErr w:type="spellEnd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Нейроигры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специальные упражнения, направленные на развитие межполушарного взаимодействия, внимания, памяти, координации движений и мышления.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нейроигр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сочетании:</w:t>
      </w:r>
    </w:p>
    <w:p w:rsidR="00FE3862" w:rsidRPr="007F258E" w:rsidRDefault="00FE3862" w:rsidP="00FE38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движения; </w:t>
      </w:r>
    </w:p>
    <w:p w:rsidR="00FE3862" w:rsidRPr="007F258E" w:rsidRDefault="00FE3862" w:rsidP="00FE38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речи; </w:t>
      </w:r>
    </w:p>
    <w:p w:rsidR="00FE3862" w:rsidRPr="007F258E" w:rsidRDefault="00FE3862" w:rsidP="00FE38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ритма; </w:t>
      </w:r>
    </w:p>
    <w:p w:rsidR="00FE3862" w:rsidRPr="007F258E" w:rsidRDefault="00FE3862" w:rsidP="00FE38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координации; </w:t>
      </w:r>
    </w:p>
    <w:p w:rsidR="00FE3862" w:rsidRPr="007F258E" w:rsidRDefault="00FE3862" w:rsidP="00FE38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интеллектуальных действий.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 время выполнения упражнений активизируются различные участки мозга, что способствует более эффективному усвоению учебного материала.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Актуальность использования </w:t>
      </w:r>
      <w:proofErr w:type="spellStart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нейроигр</w:t>
      </w:r>
      <w:proofErr w:type="spellEnd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уроках художественного труда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художественного труда учащиеся:</w:t>
      </w:r>
    </w:p>
    <w:p w:rsidR="00FE3862" w:rsidRPr="007F258E" w:rsidRDefault="00FE3862" w:rsidP="00FE38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работают руками; </w:t>
      </w:r>
    </w:p>
    <w:p w:rsidR="00FE3862" w:rsidRPr="007F258E" w:rsidRDefault="00FE3862" w:rsidP="00FE38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выполняют точные движения; </w:t>
      </w:r>
    </w:p>
    <w:p w:rsidR="00FE3862" w:rsidRPr="007F258E" w:rsidRDefault="00FE3862" w:rsidP="00FE38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создают изделия; </w:t>
      </w:r>
    </w:p>
    <w:p w:rsidR="00FE3862" w:rsidRPr="007F258E" w:rsidRDefault="00FE3862" w:rsidP="00FE38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рисуют; </w:t>
      </w:r>
    </w:p>
    <w:p w:rsidR="00FE3862" w:rsidRPr="007F258E" w:rsidRDefault="00FE3862" w:rsidP="00FE38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конструируют; </w:t>
      </w:r>
    </w:p>
    <w:p w:rsidR="00FE3862" w:rsidRPr="007F258E" w:rsidRDefault="00FE3862" w:rsidP="00FE38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развивают творческое мышление.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современные школьники часто испытывают:</w:t>
      </w:r>
    </w:p>
    <w:p w:rsidR="00FE3862" w:rsidRPr="007F258E" w:rsidRDefault="00FE3862" w:rsidP="00FE386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повышенную утомляемость; </w:t>
      </w:r>
    </w:p>
    <w:p w:rsidR="00FE3862" w:rsidRPr="007F258E" w:rsidRDefault="00FE3862" w:rsidP="00FE386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концентрации внимания; </w:t>
      </w:r>
    </w:p>
    <w:p w:rsidR="00FE3862" w:rsidRPr="007F258E" w:rsidRDefault="00FE3862" w:rsidP="00FE386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с координацией; </w:t>
      </w:r>
    </w:p>
    <w:p w:rsidR="00FE3862" w:rsidRPr="007F258E" w:rsidRDefault="00FE3862" w:rsidP="00FE386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эмоциональное напряжение.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нейроигры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решить данные проблемы, так как они:</w:t>
      </w:r>
    </w:p>
    <w:p w:rsidR="00FE3862" w:rsidRPr="007F258E" w:rsidRDefault="00FE3862" w:rsidP="00FE38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повышают интерес к уроку; </w:t>
      </w:r>
    </w:p>
    <w:p w:rsidR="00FE3862" w:rsidRPr="007F258E" w:rsidRDefault="00FE3862" w:rsidP="00FE38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улучшают внимание; </w:t>
      </w:r>
    </w:p>
    <w:p w:rsidR="00FE3862" w:rsidRPr="007F258E" w:rsidRDefault="00FE3862" w:rsidP="00FE38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развивают моторику; </w:t>
      </w:r>
    </w:p>
    <w:p w:rsidR="00FE3862" w:rsidRPr="007F258E" w:rsidRDefault="00FE3862" w:rsidP="00FE38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снимают напряжение; </w:t>
      </w:r>
    </w:p>
    <w:p w:rsidR="00FE3862" w:rsidRPr="007F258E" w:rsidRDefault="00FE3862" w:rsidP="00FE38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активизируют мыслительную деятельность; </w:t>
      </w:r>
    </w:p>
    <w:p w:rsidR="00FE3862" w:rsidRPr="007F258E" w:rsidRDefault="00FE3862" w:rsidP="00FE38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помогают переключать внимание.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Цели использования </w:t>
      </w:r>
      <w:proofErr w:type="spellStart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нейроигр</w:t>
      </w:r>
      <w:proofErr w:type="spellEnd"/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цели:</w:t>
      </w:r>
    </w:p>
    <w:p w:rsidR="00FE3862" w:rsidRPr="007F258E" w:rsidRDefault="00FE3862" w:rsidP="00FE38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межполушарного взаимодействия; </w:t>
      </w:r>
    </w:p>
    <w:p w:rsidR="00FE3862" w:rsidRPr="007F258E" w:rsidRDefault="00FE3862" w:rsidP="00FE38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памяти и внимания; </w:t>
      </w:r>
    </w:p>
    <w:p w:rsidR="00FE3862" w:rsidRPr="007F258E" w:rsidRDefault="00FE3862" w:rsidP="00FE38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развитие творческих способностей; </w:t>
      </w:r>
    </w:p>
    <w:p w:rsidR="00FE3862" w:rsidRPr="007F258E" w:rsidRDefault="00FE3862" w:rsidP="00FE38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работоспособности; </w:t>
      </w:r>
    </w:p>
    <w:p w:rsidR="00FE3862" w:rsidRPr="007F258E" w:rsidRDefault="00FE3862" w:rsidP="00FE38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положительного эмоционального климата. </w:t>
      </w: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E3862" w:rsidRPr="007F258E" w:rsidRDefault="00FE3862" w:rsidP="00FE38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координацию движений. </w:t>
      </w:r>
    </w:p>
    <w:p w:rsidR="00FE3862" w:rsidRPr="007F258E" w:rsidRDefault="00FE3862" w:rsidP="00FE38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познавательную деятельность. </w:t>
      </w:r>
    </w:p>
    <w:p w:rsidR="00FE3862" w:rsidRPr="007F258E" w:rsidRDefault="00FE3862" w:rsidP="00FE38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Снимать утомляемость во время урока. </w:t>
      </w:r>
    </w:p>
    <w:p w:rsidR="00FE3862" w:rsidRPr="007F258E" w:rsidRDefault="00FE3862" w:rsidP="00FE38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мелкую и крупную моторику. </w:t>
      </w:r>
    </w:p>
    <w:p w:rsidR="00FE3862" w:rsidRPr="007F258E" w:rsidRDefault="00FE3862" w:rsidP="00FE38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мотивацию к обучению.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Особенности применения </w:t>
      </w:r>
      <w:proofErr w:type="spellStart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нейроигр</w:t>
      </w:r>
      <w:proofErr w:type="spellEnd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5–9 классах</w:t>
      </w: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5–6 классы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этого возраста </w:t>
      </w:r>
      <w:proofErr w:type="gram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</w:t>
      </w:r>
      <w:proofErr w:type="gram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3862" w:rsidRPr="007F258E" w:rsidRDefault="00FE3862" w:rsidP="00FE386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двигательная активность; </w:t>
      </w:r>
    </w:p>
    <w:p w:rsidR="00FE3862" w:rsidRPr="007F258E" w:rsidRDefault="00FE3862" w:rsidP="00FE386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эмоциональность; </w:t>
      </w:r>
    </w:p>
    <w:p w:rsidR="00FE3862" w:rsidRPr="007F258E" w:rsidRDefault="00FE3862" w:rsidP="00FE386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игровой деятельности.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упражнения должны быть:</w:t>
      </w:r>
    </w:p>
    <w:p w:rsidR="00FE3862" w:rsidRPr="007F258E" w:rsidRDefault="00FE3862" w:rsidP="00FE386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короткими; </w:t>
      </w:r>
    </w:p>
    <w:p w:rsidR="00FE3862" w:rsidRPr="007F258E" w:rsidRDefault="00FE3862" w:rsidP="00FE386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динамичными; </w:t>
      </w:r>
    </w:p>
    <w:p w:rsidR="00FE3862" w:rsidRPr="007F258E" w:rsidRDefault="00FE3862" w:rsidP="00FE386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интересными; </w:t>
      </w:r>
    </w:p>
    <w:p w:rsidR="00FE3862" w:rsidRPr="007F258E" w:rsidRDefault="00FE3862" w:rsidP="00FE386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 насыщенными. </w:t>
      </w: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7–9 классы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более осознанно относятся к деятельности, поэтому можно использовать:</w:t>
      </w:r>
    </w:p>
    <w:p w:rsidR="00FE3862" w:rsidRPr="007F258E" w:rsidRDefault="00FE3862" w:rsidP="00FE38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повышенной сложности; </w:t>
      </w:r>
    </w:p>
    <w:p w:rsidR="00FE3862" w:rsidRPr="007F258E" w:rsidRDefault="00FE3862" w:rsidP="00FE38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на координацию; </w:t>
      </w:r>
    </w:p>
    <w:p w:rsidR="00FE3862" w:rsidRPr="007F258E" w:rsidRDefault="00FE3862" w:rsidP="00FE38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соревнования; </w:t>
      </w:r>
    </w:p>
    <w:p w:rsidR="00FE3862" w:rsidRPr="007F258E" w:rsidRDefault="00FE3862" w:rsidP="00FE38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нейроупражнения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Примеры </w:t>
      </w:r>
      <w:proofErr w:type="spellStart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нейроигр</w:t>
      </w:r>
      <w:proofErr w:type="spellEnd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упражнений</w:t>
      </w: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«Ладонь–кулак»</w:t>
      </w:r>
    </w:p>
    <w:p w:rsidR="00FE3862" w:rsidRPr="007F258E" w:rsidRDefault="00FE3862" w:rsidP="00FE38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межполушарного взаимодействия.</w:t>
      </w:r>
    </w:p>
    <w:p w:rsidR="00FE3862" w:rsidRPr="007F258E" w:rsidRDefault="00FE3862" w:rsidP="00FE38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Выполнение: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рука показывает ладонь, другая — кулак. Затем руки одновременно меняют положение.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упражнение:</w:t>
      </w:r>
    </w:p>
    <w:p w:rsidR="00FE3862" w:rsidRPr="007F258E" w:rsidRDefault="00FE3862" w:rsidP="00FE38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 координацию; </w:t>
      </w:r>
    </w:p>
    <w:p w:rsidR="00FE3862" w:rsidRPr="007F258E" w:rsidRDefault="00FE3862" w:rsidP="00FE38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активизирует работу мозга; </w:t>
      </w:r>
    </w:p>
    <w:p w:rsidR="00FE3862" w:rsidRPr="007F258E" w:rsidRDefault="00FE3862" w:rsidP="00FE38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 концентрацию внимания.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«Зеркало»</w:t>
      </w:r>
    </w:p>
    <w:p w:rsidR="00FE3862" w:rsidRPr="007F258E" w:rsidRDefault="00FE3862" w:rsidP="00FE38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и координации.</w:t>
      </w:r>
    </w:p>
    <w:p w:rsidR="00FE3862" w:rsidRPr="007F258E" w:rsidRDefault="00FE3862" w:rsidP="00FE38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Выполнение: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работают в парах. Один показывает движения руками, второй повторяет их зеркально.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«Воздушный рисунок»</w:t>
      </w:r>
    </w:p>
    <w:p w:rsidR="00FE3862" w:rsidRPr="007F258E" w:rsidRDefault="00FE3862" w:rsidP="00FE38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пространственного мышления.</w:t>
      </w:r>
    </w:p>
    <w:p w:rsidR="00FE3862" w:rsidRPr="007F258E" w:rsidRDefault="00FE3862" w:rsidP="00FE38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Выполнение: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двумя руками одновременно рисуют в воздухе геометрические фигуры.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Например:</w:t>
      </w:r>
    </w:p>
    <w:p w:rsidR="00FE3862" w:rsidRPr="007F258E" w:rsidRDefault="00FE3862" w:rsidP="00FE386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круги; </w:t>
      </w:r>
    </w:p>
    <w:p w:rsidR="00FE3862" w:rsidRPr="007F258E" w:rsidRDefault="00FE3862" w:rsidP="00FE386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волны; </w:t>
      </w:r>
    </w:p>
    <w:p w:rsidR="00FE3862" w:rsidRPr="007F258E" w:rsidRDefault="00FE3862" w:rsidP="00FE386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квадраты; </w:t>
      </w:r>
    </w:p>
    <w:p w:rsidR="00FE3862" w:rsidRPr="007F258E" w:rsidRDefault="00FE3862" w:rsidP="00FE386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спирали.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</w:t>
      </w:r>
      <w:proofErr w:type="spellStart"/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Нейродорожка</w:t>
      </w:r>
      <w:proofErr w:type="spellEnd"/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E3862" w:rsidRPr="007F258E" w:rsidRDefault="00FE3862" w:rsidP="00FE38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и двигательной активности.</w:t>
      </w:r>
    </w:p>
    <w:p w:rsidR="00FE3862" w:rsidRPr="007F258E" w:rsidRDefault="00FE3862" w:rsidP="00FE38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Выполнение: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 раскладываются карточки с заданиями:</w:t>
      </w:r>
    </w:p>
    <w:p w:rsidR="00FE3862" w:rsidRPr="007F258E" w:rsidRDefault="00FE3862" w:rsidP="00FE386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хлопок; </w:t>
      </w:r>
    </w:p>
    <w:p w:rsidR="00FE3862" w:rsidRPr="007F258E" w:rsidRDefault="00FE3862" w:rsidP="00FE386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шаг; </w:t>
      </w:r>
    </w:p>
    <w:p w:rsidR="00FE3862" w:rsidRPr="007F258E" w:rsidRDefault="00FE3862" w:rsidP="00FE386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прыжок; </w:t>
      </w:r>
    </w:p>
    <w:p w:rsidR="00FE3862" w:rsidRPr="007F258E" w:rsidRDefault="00FE3862" w:rsidP="00FE386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касание локтем колена.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проходят дорожку, выполняя задания.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«Координационный круг»</w:t>
      </w:r>
    </w:p>
    <w:p w:rsidR="00FE3862" w:rsidRPr="007F258E" w:rsidRDefault="00FE3862" w:rsidP="00FE38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межполушарных связей.</w:t>
      </w:r>
    </w:p>
    <w:p w:rsidR="00FE3862" w:rsidRPr="007F258E" w:rsidRDefault="00FE3862" w:rsidP="00FE38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Выполнение: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рукой учащийся рисует круг, другой — квадрат.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упражнение требует высокой концентрации и координации.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Использование </w:t>
      </w:r>
      <w:proofErr w:type="spellStart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нейроигр</w:t>
      </w:r>
      <w:proofErr w:type="spellEnd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различных этапах урока</w:t>
      </w: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начале урока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Нейроигры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помогают:</w:t>
      </w:r>
    </w:p>
    <w:p w:rsidR="00FE3862" w:rsidRPr="007F258E" w:rsidRDefault="00FE3862" w:rsidP="00FE386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настроить учащихся на работу; </w:t>
      </w:r>
    </w:p>
    <w:p w:rsidR="00FE3862" w:rsidRPr="007F258E" w:rsidRDefault="00FE3862" w:rsidP="00FE386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внимание; </w:t>
      </w:r>
    </w:p>
    <w:p w:rsidR="00FE3862" w:rsidRPr="007F258E" w:rsidRDefault="00FE3862" w:rsidP="00FE386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положительный эмоциональный фон.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Подходят упражнения:</w:t>
      </w:r>
    </w:p>
    <w:p w:rsidR="00FE3862" w:rsidRPr="007F258E" w:rsidRDefault="00FE3862" w:rsidP="00FE386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«Ладонь–кулак»; </w:t>
      </w:r>
    </w:p>
    <w:p w:rsidR="00FE3862" w:rsidRPr="007F258E" w:rsidRDefault="00FE3862" w:rsidP="00FE386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«Зеркало». </w:t>
      </w:r>
    </w:p>
    <w:p w:rsidR="00FE3862" w:rsidRPr="007F258E" w:rsidRDefault="00FE3862" w:rsidP="00FE38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практической работы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упражнения </w:t>
      </w:r>
      <w:proofErr w:type="gram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3862" w:rsidRPr="007F258E" w:rsidRDefault="00FE3862" w:rsidP="00FE386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моторики; </w:t>
      </w:r>
    </w:p>
    <w:p w:rsidR="00FE3862" w:rsidRPr="007F258E" w:rsidRDefault="00FE3862" w:rsidP="00FE386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снятия напряжения кистей рук; </w:t>
      </w:r>
    </w:p>
    <w:p w:rsidR="00FE3862" w:rsidRPr="007F258E" w:rsidRDefault="00FE3862" w:rsidP="00FE386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концентрации.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FE3862" w:rsidRPr="007F258E" w:rsidRDefault="00FE3862" w:rsidP="00FE386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«Воздушный рисунок»; </w:t>
      </w:r>
    </w:p>
    <w:p w:rsidR="00FE3862" w:rsidRPr="007F258E" w:rsidRDefault="00FE3862" w:rsidP="00FE386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симметричные движения.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физкультминутки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нейроигры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помогают:</w:t>
      </w:r>
    </w:p>
    <w:p w:rsidR="00FE3862" w:rsidRPr="007F258E" w:rsidRDefault="00FE3862" w:rsidP="00FE386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снять усталость; </w:t>
      </w:r>
    </w:p>
    <w:p w:rsidR="00FE3862" w:rsidRPr="007F258E" w:rsidRDefault="00FE3862" w:rsidP="00FE386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восстановить работоспособность; </w:t>
      </w:r>
    </w:p>
    <w:p w:rsidR="00FE3862" w:rsidRPr="007F258E" w:rsidRDefault="00FE3862" w:rsidP="00FE386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активность учащихся.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Подходят:</w:t>
      </w:r>
    </w:p>
    <w:p w:rsidR="00FE3862" w:rsidRPr="007F258E" w:rsidRDefault="00FE3862" w:rsidP="00FE386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Нейродорожка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FE3862" w:rsidRPr="007F258E" w:rsidRDefault="00FE3862" w:rsidP="00FE386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ритмические упражнения.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Результаты использования </w:t>
      </w:r>
      <w:proofErr w:type="spellStart"/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нейроигр</w:t>
      </w:r>
      <w:proofErr w:type="spellEnd"/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показывает, что регулярное использование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нейроигр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способствует:</w:t>
      </w:r>
    </w:p>
    <w:p w:rsidR="00FE3862" w:rsidRPr="007F258E" w:rsidRDefault="00FE3862" w:rsidP="00FE386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улучшению внимания; </w:t>
      </w:r>
    </w:p>
    <w:p w:rsidR="00FE3862" w:rsidRPr="007F258E" w:rsidRDefault="00FE3862" w:rsidP="00FE386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повышению работоспособности; </w:t>
      </w:r>
    </w:p>
    <w:p w:rsidR="00FE3862" w:rsidRPr="007F258E" w:rsidRDefault="00FE3862" w:rsidP="00FE386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координации; </w:t>
      </w:r>
    </w:p>
    <w:p w:rsidR="00FE3862" w:rsidRPr="007F258E" w:rsidRDefault="00FE3862" w:rsidP="00FE386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снижению утомляемости; </w:t>
      </w:r>
    </w:p>
    <w:p w:rsidR="00FE3862" w:rsidRPr="007F258E" w:rsidRDefault="00FE3862" w:rsidP="00FE386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повышению интереса к урокам; </w:t>
      </w:r>
    </w:p>
    <w:p w:rsidR="00FE3862" w:rsidRPr="007F258E" w:rsidRDefault="00FE3862" w:rsidP="00FE386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улучшению качества практических работ; </w:t>
      </w:r>
    </w:p>
    <w:p w:rsidR="00FE3862" w:rsidRPr="007F258E" w:rsidRDefault="00FE3862" w:rsidP="00FE386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творческого мышления.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 уроках создаётся более благоприятная психологическая атмосфера.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Рекомендации педагогу</w:t>
      </w:r>
    </w:p>
    <w:p w:rsidR="00FE3862" w:rsidRPr="007F258E" w:rsidRDefault="00FE3862" w:rsidP="00FE386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упражнения систематически. </w:t>
      </w:r>
    </w:p>
    <w:p w:rsidR="00FE3862" w:rsidRPr="007F258E" w:rsidRDefault="00FE3862" w:rsidP="00FE386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с простых заданий. </w:t>
      </w:r>
    </w:p>
    <w:p w:rsidR="00FE3862" w:rsidRPr="007F258E" w:rsidRDefault="00FE3862" w:rsidP="00FE386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Постепенно усложнять упражнения. </w:t>
      </w:r>
    </w:p>
    <w:p w:rsidR="00FE3862" w:rsidRPr="007F258E" w:rsidRDefault="00FE3862" w:rsidP="00FE386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Учитывать возраст учащихся. </w:t>
      </w:r>
    </w:p>
    <w:p w:rsidR="00FE3862" w:rsidRPr="007F258E" w:rsidRDefault="00FE3862" w:rsidP="00FE386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безопасностью. </w:t>
      </w:r>
    </w:p>
    <w:p w:rsidR="00FE3862" w:rsidRPr="007F258E" w:rsidRDefault="00FE3862" w:rsidP="00FE386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доброжелательную атмосферу. </w:t>
      </w:r>
    </w:p>
    <w:p w:rsidR="00FE3862" w:rsidRPr="007F258E" w:rsidRDefault="00FE3862" w:rsidP="00FE386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музыкальное сопровождение. 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Подвижные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нейроигры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упражнения являются эффективным средством развития познавательной активности, координации движений и творческих способностей учащихся 5–9 классов.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Их использование на уроках художественного труда делает образовательный процесс более интересным, динамичным и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здоровьесберегающим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Нейроигры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школьникам легче усваивать материал, повышают мотивацию к обучению и создают условия для гармоничного развития личности.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Таким образом, применение </w:t>
      </w: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нейроигр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образовательном процессе является современным и перспективным направлением педагогической деятельности.</w:t>
      </w:r>
    </w:p>
    <w:p w:rsidR="00FE3862" w:rsidRPr="007F258E" w:rsidRDefault="00FE3862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58E" w:rsidRPr="007F258E" w:rsidRDefault="007F258E" w:rsidP="00FE3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62" w:rsidRPr="007F258E" w:rsidRDefault="00FE3862" w:rsidP="00FE38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Список литературы</w:t>
      </w:r>
    </w:p>
    <w:p w:rsidR="00FE3862" w:rsidRPr="007F258E" w:rsidRDefault="00FE3862" w:rsidP="00FE386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Безруких М. М. Возрастная физиология школьников. </w:t>
      </w:r>
    </w:p>
    <w:p w:rsidR="00FE3862" w:rsidRPr="007F258E" w:rsidRDefault="00FE3862" w:rsidP="00FE386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Семенович А. В. Нейропсихологическая коррекция в детском возрасте. </w:t>
      </w:r>
    </w:p>
    <w:p w:rsidR="00FE3862" w:rsidRPr="007F258E" w:rsidRDefault="00FE3862" w:rsidP="00FE386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Сиротюк А. Л. Нейропсихологическое сопровождение обучения. </w:t>
      </w:r>
    </w:p>
    <w:p w:rsidR="00FE3862" w:rsidRPr="007F258E" w:rsidRDefault="00FE3862" w:rsidP="00FE386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Деннисон</w:t>
      </w:r>
      <w:proofErr w:type="spellEnd"/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Гимнастика мозга. </w:t>
      </w:r>
    </w:p>
    <w:p w:rsidR="00FE3862" w:rsidRPr="007F258E" w:rsidRDefault="00FE3862" w:rsidP="00FE386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Выготский Л. С. Педагогическая психология. </w:t>
      </w:r>
    </w:p>
    <w:p w:rsidR="00676C70" w:rsidRDefault="00676C70" w:rsidP="00FE3862">
      <w:pPr>
        <w:spacing w:after="0"/>
        <w:jc w:val="both"/>
        <w:rPr>
          <w:sz w:val="24"/>
          <w:szCs w:val="24"/>
        </w:rPr>
      </w:pPr>
    </w:p>
    <w:p w:rsidR="007F258E" w:rsidRDefault="007F258E" w:rsidP="00FE3862">
      <w:pPr>
        <w:spacing w:after="0"/>
        <w:jc w:val="both"/>
        <w:rPr>
          <w:sz w:val="24"/>
          <w:szCs w:val="24"/>
        </w:rPr>
      </w:pPr>
    </w:p>
    <w:p w:rsidR="007F258E" w:rsidRDefault="007F258E" w:rsidP="00FE3862">
      <w:pPr>
        <w:spacing w:after="0"/>
        <w:jc w:val="both"/>
        <w:rPr>
          <w:sz w:val="24"/>
          <w:szCs w:val="24"/>
        </w:rPr>
      </w:pPr>
    </w:p>
    <w:p w:rsidR="007F258E" w:rsidRDefault="007F258E" w:rsidP="007F25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258E">
        <w:rPr>
          <w:rFonts w:ascii="Times New Roman" w:hAnsi="Times New Roman" w:cs="Times New Roman"/>
          <w:sz w:val="24"/>
          <w:szCs w:val="24"/>
        </w:rPr>
        <w:t xml:space="preserve">Выполнил: </w:t>
      </w:r>
      <w:proofErr w:type="spellStart"/>
      <w:r w:rsidRPr="007F258E">
        <w:rPr>
          <w:rFonts w:ascii="Times New Roman" w:hAnsi="Times New Roman" w:cs="Times New Roman"/>
          <w:sz w:val="24"/>
          <w:szCs w:val="24"/>
        </w:rPr>
        <w:t>Раимбекова</w:t>
      </w:r>
      <w:proofErr w:type="spellEnd"/>
      <w:r w:rsidRPr="007F258E">
        <w:rPr>
          <w:rFonts w:ascii="Times New Roman" w:hAnsi="Times New Roman" w:cs="Times New Roman"/>
          <w:sz w:val="24"/>
          <w:szCs w:val="24"/>
        </w:rPr>
        <w:t xml:space="preserve"> Ж.А., учитель художественного труда </w:t>
      </w:r>
    </w:p>
    <w:p w:rsidR="00F16F17" w:rsidRPr="00F16F17" w:rsidRDefault="00F16F17" w:rsidP="007F25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16F17" w:rsidRPr="007F258E" w:rsidRDefault="00F16F17" w:rsidP="007F25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6F17" w:rsidRPr="007F258E" w:rsidSect="007F258E">
      <w:pgSz w:w="11906" w:h="16838"/>
      <w:pgMar w:top="1134" w:right="850" w:bottom="1134" w:left="1276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9B6"/>
    <w:multiLevelType w:val="multilevel"/>
    <w:tmpl w:val="BB4C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37F61"/>
    <w:multiLevelType w:val="multilevel"/>
    <w:tmpl w:val="F81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70B6B"/>
    <w:multiLevelType w:val="multilevel"/>
    <w:tmpl w:val="5D4E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90036"/>
    <w:multiLevelType w:val="multilevel"/>
    <w:tmpl w:val="8C0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E650A"/>
    <w:multiLevelType w:val="multilevel"/>
    <w:tmpl w:val="EC3E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D25D7"/>
    <w:multiLevelType w:val="multilevel"/>
    <w:tmpl w:val="A3D6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C569F4"/>
    <w:multiLevelType w:val="multilevel"/>
    <w:tmpl w:val="1A86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E6437"/>
    <w:multiLevelType w:val="multilevel"/>
    <w:tmpl w:val="B62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4A427F"/>
    <w:multiLevelType w:val="multilevel"/>
    <w:tmpl w:val="6E1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52586A"/>
    <w:multiLevelType w:val="multilevel"/>
    <w:tmpl w:val="4F7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9A7657"/>
    <w:multiLevelType w:val="multilevel"/>
    <w:tmpl w:val="714E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F2BC5"/>
    <w:multiLevelType w:val="multilevel"/>
    <w:tmpl w:val="CDE0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927B72"/>
    <w:multiLevelType w:val="multilevel"/>
    <w:tmpl w:val="216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72034A"/>
    <w:multiLevelType w:val="multilevel"/>
    <w:tmpl w:val="C9F6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944F1"/>
    <w:multiLevelType w:val="multilevel"/>
    <w:tmpl w:val="43F0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6E6FE4"/>
    <w:multiLevelType w:val="multilevel"/>
    <w:tmpl w:val="B1E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556799"/>
    <w:multiLevelType w:val="multilevel"/>
    <w:tmpl w:val="3386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1D0742"/>
    <w:multiLevelType w:val="multilevel"/>
    <w:tmpl w:val="4AD8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E60DA8"/>
    <w:multiLevelType w:val="multilevel"/>
    <w:tmpl w:val="1760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3E6F66"/>
    <w:multiLevelType w:val="multilevel"/>
    <w:tmpl w:val="EDC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CC1817"/>
    <w:multiLevelType w:val="multilevel"/>
    <w:tmpl w:val="A5F4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1"/>
  </w:num>
  <w:num w:numId="5">
    <w:abstractNumId w:val="11"/>
  </w:num>
  <w:num w:numId="6">
    <w:abstractNumId w:val="20"/>
  </w:num>
  <w:num w:numId="7">
    <w:abstractNumId w:val="8"/>
  </w:num>
  <w:num w:numId="8">
    <w:abstractNumId w:val="19"/>
  </w:num>
  <w:num w:numId="9">
    <w:abstractNumId w:val="12"/>
  </w:num>
  <w:num w:numId="10">
    <w:abstractNumId w:val="10"/>
  </w:num>
  <w:num w:numId="11">
    <w:abstractNumId w:val="6"/>
  </w:num>
  <w:num w:numId="12">
    <w:abstractNumId w:val="0"/>
  </w:num>
  <w:num w:numId="13">
    <w:abstractNumId w:val="15"/>
  </w:num>
  <w:num w:numId="14">
    <w:abstractNumId w:val="7"/>
  </w:num>
  <w:num w:numId="15">
    <w:abstractNumId w:val="14"/>
  </w:num>
  <w:num w:numId="16">
    <w:abstractNumId w:val="3"/>
  </w:num>
  <w:num w:numId="17">
    <w:abstractNumId w:val="13"/>
  </w:num>
  <w:num w:numId="18">
    <w:abstractNumId w:val="16"/>
  </w:num>
  <w:num w:numId="19">
    <w:abstractNumId w:val="4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4D"/>
    <w:rsid w:val="005E41E9"/>
    <w:rsid w:val="00676C70"/>
    <w:rsid w:val="007E294D"/>
    <w:rsid w:val="007F258E"/>
    <w:rsid w:val="00E76216"/>
    <w:rsid w:val="00F16F17"/>
    <w:rsid w:val="00F23A66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3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3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8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3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3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8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2026-05-24T01:53:00Z</dcterms:created>
  <dcterms:modified xsi:type="dcterms:W3CDTF">2026-05-24T02:54:00Z</dcterms:modified>
</cp:coreProperties>
</file>