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CF3" w:rsidRDefault="001F1CF3" w:rsidP="00C073B8">
      <w:pPr>
        <w:spacing w:line="276" w:lineRule="auto"/>
        <w:ind w:firstLine="709"/>
        <w:jc w:val="center"/>
        <w:rPr>
          <w:rFonts w:ascii="Times New Roman" w:hAnsi="Times New Roman" w:cs="Times New Roman"/>
          <w:sz w:val="28"/>
        </w:rPr>
      </w:pPr>
      <w:r w:rsidRPr="001F1CF3">
        <w:rPr>
          <w:rFonts w:ascii="Times New Roman" w:hAnsi="Times New Roman" w:cs="Times New Roman"/>
          <w:sz w:val="28"/>
        </w:rPr>
        <w:t>«</w:t>
      </w:r>
      <w:r w:rsidRPr="001F1CF3">
        <w:rPr>
          <w:rFonts w:ascii="Times New Roman" w:hAnsi="Times New Roman" w:cs="Times New Roman"/>
          <w:b/>
          <w:sz w:val="28"/>
        </w:rPr>
        <w:t>Педагог-ассистенттерге арналған инклюзия мен социализацияға қатысты практикалық кеңестер»</w:t>
      </w:r>
    </w:p>
    <w:p w:rsidR="001F1CF3" w:rsidRPr="00C96C04" w:rsidRDefault="00C96C04" w:rsidP="00C073B8">
      <w:pPr>
        <w:spacing w:line="276" w:lineRule="auto"/>
        <w:ind w:firstLine="709"/>
        <w:jc w:val="both"/>
        <w:rPr>
          <w:rFonts w:ascii="Times New Roman" w:hAnsi="Times New Roman" w:cs="Times New Roman"/>
          <w:sz w:val="28"/>
          <w:lang w:val="kk-KZ"/>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Тойболдиев Абзал</w:t>
      </w:r>
      <w:r>
        <w:rPr>
          <w:rFonts w:ascii="Times New Roman" w:hAnsi="Times New Roman" w:cs="Times New Roman"/>
          <w:sz w:val="28"/>
          <w:lang w:val="kk-KZ"/>
        </w:rPr>
        <w:t xml:space="preserve"> Арыстанұлы</w:t>
      </w:r>
    </w:p>
    <w:p w:rsidR="001F1CF3" w:rsidRPr="00C96C04" w:rsidRDefault="00C96C04" w:rsidP="00C96C04">
      <w:pPr>
        <w:spacing w:line="276" w:lineRule="auto"/>
        <w:ind w:left="4955" w:firstLine="709"/>
        <w:jc w:val="both"/>
        <w:rPr>
          <w:rFonts w:ascii="Times New Roman" w:hAnsi="Times New Roman" w:cs="Times New Roman"/>
          <w:sz w:val="28"/>
          <w:lang w:val="kk-KZ"/>
        </w:rPr>
      </w:pPr>
      <w:r>
        <w:rPr>
          <w:rFonts w:ascii="Times New Roman" w:hAnsi="Times New Roman" w:cs="Times New Roman"/>
          <w:sz w:val="28"/>
        </w:rPr>
        <w:t>№ 27 ОМГ, Талды</w:t>
      </w:r>
      <w:r>
        <w:rPr>
          <w:rFonts w:ascii="Times New Roman" w:hAnsi="Times New Roman" w:cs="Times New Roman"/>
          <w:sz w:val="28"/>
          <w:lang w:val="kk-KZ"/>
        </w:rPr>
        <w:t>қорған</w:t>
      </w:r>
    </w:p>
    <w:p w:rsidR="00C96C04" w:rsidRDefault="00C96C04" w:rsidP="00C073B8">
      <w:pPr>
        <w:spacing w:line="276" w:lineRule="auto"/>
        <w:ind w:firstLine="709"/>
        <w:jc w:val="center"/>
        <w:rPr>
          <w:rFonts w:ascii="Times New Roman" w:hAnsi="Times New Roman" w:cs="Times New Roman"/>
          <w:b/>
          <w:bCs/>
          <w:sz w:val="28"/>
        </w:rPr>
      </w:pPr>
    </w:p>
    <w:p w:rsidR="001F1CF3" w:rsidRPr="001F1CF3" w:rsidRDefault="001F1CF3" w:rsidP="00C073B8">
      <w:pPr>
        <w:spacing w:line="276" w:lineRule="auto"/>
        <w:ind w:firstLine="709"/>
        <w:jc w:val="center"/>
        <w:rPr>
          <w:rFonts w:ascii="Times New Roman" w:hAnsi="Times New Roman" w:cs="Times New Roman"/>
          <w:b/>
          <w:bCs/>
          <w:sz w:val="28"/>
        </w:rPr>
      </w:pPr>
      <w:bookmarkStart w:id="0" w:name="_GoBack"/>
      <w:bookmarkEnd w:id="0"/>
      <w:r w:rsidRPr="001F1CF3">
        <w:rPr>
          <w:rFonts w:ascii="Times New Roman" w:hAnsi="Times New Roman" w:cs="Times New Roman"/>
          <w:b/>
          <w:bCs/>
          <w:sz w:val="28"/>
        </w:rPr>
        <w:t>Кіріспе</w:t>
      </w:r>
    </w:p>
    <w:p w:rsidR="001F1CF3" w:rsidRPr="001F1CF3" w:rsidRDefault="001F1CF3" w:rsidP="00C073B8">
      <w:pPr>
        <w:spacing w:line="276" w:lineRule="auto"/>
        <w:ind w:firstLine="709"/>
        <w:jc w:val="both"/>
        <w:rPr>
          <w:rFonts w:ascii="Times New Roman" w:hAnsi="Times New Roman" w:cs="Times New Roman"/>
          <w:sz w:val="28"/>
        </w:rPr>
      </w:pPr>
      <w:r w:rsidRPr="001F1CF3">
        <w:rPr>
          <w:rFonts w:ascii="Times New Roman" w:hAnsi="Times New Roman" w:cs="Times New Roman"/>
          <w:sz w:val="28"/>
        </w:rPr>
        <w:t xml:space="preserve">Қазіргі таңда инклюзивті білім беру — бұл жалпы білім беру жүйесінің маңызды трансформациясы. Инклюзия принциптері бойынша барлық балаларға білімге тең қатынас қамтамасыз етіледі: физикалық қолжетімділікпен қатар оқу-әдістемелік қолдау, әлеуметтік интеграция және эмоционалдық қолдау міндетті болады. Қазақстанда педагог-ассистент лауазымы инклюзияны жүзеге асыруда маңызды рөл атқарады — ассистент оқушыны күнделікті оқу процесінде жан-жағынан сүйемелдейді, педагог пен отбасы арасында делдал болады және әлеуметтік дағдылардың қалыптасуына тікелей ықпал етеді. </w:t>
      </w:r>
    </w:p>
    <w:p w:rsidR="00C073B8" w:rsidRPr="0094298B" w:rsidRDefault="001F1CF3" w:rsidP="0094298B">
      <w:pPr>
        <w:spacing w:line="276" w:lineRule="auto"/>
        <w:ind w:firstLine="709"/>
        <w:jc w:val="both"/>
        <w:rPr>
          <w:rFonts w:ascii="Times New Roman" w:hAnsi="Times New Roman" w:cs="Times New Roman"/>
          <w:sz w:val="28"/>
          <w:lang w:val="kk-KZ"/>
        </w:rPr>
      </w:pPr>
      <w:r w:rsidRPr="001F1CF3">
        <w:rPr>
          <w:rFonts w:ascii="Times New Roman" w:hAnsi="Times New Roman" w:cs="Times New Roman"/>
          <w:sz w:val="28"/>
        </w:rPr>
        <w:t>Бұл құжаттың мақсаты — педагог-ассистенттерге инклюзия жағдайында практикалық, нақты және қолжетімді кеңестер ұсыну: сыныптағы күнделікті рутиналарды құрудан бастап әлеуметтік дағдыларды дамытуға, тәртіпті басқаруға, педагогикалық командамен жұмыс істеуге және кәсіби өсуге дейін. Төмендегі ұсыныстар халықаралық зерттеулер мен Қазақстандық әдістемелік</w:t>
      </w:r>
      <w:r w:rsidR="009336F3">
        <w:rPr>
          <w:rFonts w:ascii="Times New Roman" w:hAnsi="Times New Roman" w:cs="Times New Roman"/>
          <w:sz w:val="28"/>
        </w:rPr>
        <w:t xml:space="preserve"> құжаттар негізінде әзірленген.</w:t>
      </w:r>
      <w:r w:rsidR="009336F3" w:rsidRPr="009336F3">
        <w:rPr>
          <w:rFonts w:ascii="Times New Roman" w:hAnsi="Times New Roman" w:cs="Times New Roman"/>
          <w:sz w:val="28"/>
          <w:lang w:val="kk-KZ"/>
        </w:rPr>
        <w:t xml:space="preserve"> </w:t>
      </w:r>
      <w:r w:rsidR="009336F3">
        <w:rPr>
          <w:rFonts w:ascii="Times New Roman" w:hAnsi="Times New Roman" w:cs="Times New Roman"/>
          <w:sz w:val="28"/>
          <w:lang w:val="kk-KZ"/>
        </w:rPr>
        <w:t>Осы О</w:t>
      </w:r>
      <w:r w:rsidR="009336F3" w:rsidRPr="009336F3">
        <w:rPr>
          <w:rFonts w:ascii="Times New Roman" w:hAnsi="Times New Roman" w:cs="Times New Roman"/>
          <w:sz w:val="28"/>
          <w:lang w:val="kk-KZ"/>
        </w:rPr>
        <w:t xml:space="preserve">қулықтық-практикалық сипатта құрастырылды: кіріспе, нақты практикалар (күнделікті жұмыс, сыныптағы әдістер, әлеуметтік дағдыларды дамыту, тәртіппен жұмыс, ата-ана және командалық ынтымақтастық, мониторинг пен өзін-өзі жетілдіру), қорытынды және әдебиет тізімі. </w:t>
      </w:r>
      <w:r w:rsidR="009336F3" w:rsidRPr="0094298B">
        <w:rPr>
          <w:rFonts w:ascii="Times New Roman" w:hAnsi="Times New Roman" w:cs="Times New Roman"/>
          <w:sz w:val="28"/>
          <w:lang w:val="kk-KZ"/>
        </w:rPr>
        <w:t>Негізгі факттер мен нормативтік сипаттамаларға дереккөздер қойылды.</w:t>
      </w:r>
    </w:p>
    <w:p w:rsidR="00C073B8" w:rsidRPr="0094298B" w:rsidRDefault="002905AE" w:rsidP="0094298B">
      <w:pPr>
        <w:spacing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Қазіргі таңда инклюзивті білім беру жүйесі қоғамның басты даму бағыттарының бірі болып отыр. Интеллектуалдық даму ерекшелігі бар балалардың әлеуметтенуі, оқу және еңбек дағдыларын меңгеруі педагогикалық қолдаудың сапасына тікелей байланысты. Сондықтан мұғалім тек пәндік білім беруші емес, сонымен қатар дамытушы орта қалыптастыратын жетекші тұлға ретінде қарастырылады.</w:t>
      </w:r>
    </w:p>
    <w:p w:rsidR="001F1CF3" w:rsidRPr="0094298B" w:rsidRDefault="002905AE" w:rsidP="00C073B8">
      <w:pPr>
        <w:spacing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 xml:space="preserve">Интеллектуалдық даму бұзылыстары бар балалардың танымдық ерекшеліктерін, олардың әлеуеттік мүмкіндіктерін және даму шекараларын түсіну педагогтың кәсіби міндеттерінің құрамдас бөлігі болып табылады. Бұл баяндамада ақыл-ойдың жеңіл және орташа тежелуі (F70–F71) жағдайындағы </w:t>
      </w:r>
      <w:r w:rsidRPr="0094298B">
        <w:rPr>
          <w:rFonts w:ascii="Times New Roman" w:hAnsi="Times New Roman" w:cs="Times New Roman"/>
          <w:sz w:val="28"/>
          <w:lang w:val="kk-KZ"/>
        </w:rPr>
        <w:lastRenderedPageBreak/>
        <w:t>баланың даму ерекшеліктері, педагогтың әдістемелік тәсілдері мен мотивациялық рөлі, сондай-ақ ми пластикалығы мен мәдени-тарихи даму теорияларының маңызы қарастырылады.</w:t>
      </w:r>
    </w:p>
    <w:p w:rsidR="001F1CF3" w:rsidRPr="0094298B" w:rsidRDefault="001F1CF3" w:rsidP="00C073B8">
      <w:pPr>
        <w:spacing w:line="276" w:lineRule="auto"/>
        <w:ind w:firstLine="709"/>
        <w:jc w:val="both"/>
        <w:rPr>
          <w:rFonts w:ascii="Times New Roman" w:hAnsi="Times New Roman" w:cs="Times New Roman"/>
          <w:b/>
          <w:bCs/>
          <w:sz w:val="28"/>
          <w:lang w:val="kk-KZ"/>
        </w:rPr>
      </w:pPr>
      <w:r w:rsidRPr="0094298B">
        <w:rPr>
          <w:rFonts w:ascii="Times New Roman" w:hAnsi="Times New Roman" w:cs="Times New Roman"/>
          <w:b/>
          <w:bCs/>
          <w:sz w:val="28"/>
          <w:lang w:val="kk-KZ"/>
        </w:rPr>
        <w:t xml:space="preserve">1. Қызметтің рөлі мен құқықтық негізі </w:t>
      </w:r>
    </w:p>
    <w:p w:rsidR="001F1CF3" w:rsidRPr="0094298B" w:rsidRDefault="00C073B8" w:rsidP="00C073B8">
      <w:pPr>
        <w:spacing w:line="276" w:lineRule="auto"/>
        <w:ind w:firstLine="709"/>
        <w:jc w:val="both"/>
        <w:rPr>
          <w:rFonts w:ascii="Times New Roman" w:hAnsi="Times New Roman" w:cs="Times New Roman"/>
          <w:sz w:val="28"/>
          <w:lang w:val="kk-KZ"/>
        </w:rPr>
      </w:pPr>
      <w:r>
        <w:rPr>
          <w:rFonts w:ascii="Times New Roman" w:hAnsi="Times New Roman" w:cs="Times New Roman"/>
          <w:noProof/>
          <w:sz w:val="28"/>
          <w:lang w:eastAsia="ru-RU"/>
        </w:rPr>
        <w:drawing>
          <wp:anchor distT="0" distB="0" distL="114300" distR="114300" simplePos="0" relativeHeight="251660288" behindDoc="0" locked="0" layoutInCell="1" allowOverlap="1">
            <wp:simplePos x="0" y="0"/>
            <wp:positionH relativeFrom="column">
              <wp:posOffset>-282279</wp:posOffset>
            </wp:positionH>
            <wp:positionV relativeFrom="paragraph">
              <wp:posOffset>1951990</wp:posOffset>
            </wp:positionV>
            <wp:extent cx="6439535" cy="25730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7406"/>
                    <a:stretch/>
                  </pic:blipFill>
                  <pic:spPr bwMode="auto">
                    <a:xfrm>
                      <a:off x="0" y="0"/>
                      <a:ext cx="6439535"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1CF3" w:rsidRPr="0094298B">
        <w:rPr>
          <w:rFonts w:ascii="Times New Roman" w:hAnsi="Times New Roman" w:cs="Times New Roman"/>
          <w:sz w:val="28"/>
          <w:lang w:val="kk-KZ"/>
        </w:rPr>
        <w:t>Педагог-ассистенттің міндеттері — мұғалімге оқу үдерісінде қолдау көрсету, оқушының білімге қатысуын жеңілдету, қажетті түзетулер енгізуге көмектесу және қауіпсіздік пен денсаулықты қамтамасыз ету. Қазақстанда педагог-ассистент лауазымы нормативтік актілермен реттеледі және оның қызметі мектептің психологиялық-педагогикалық қолдау жүйесінде айқындалады. Бұл құқықтық негіз жұмыстың шегін және жауапкершілікті белгілейді; ассистент міндетті түрде мектептің жалпы ережелері мен жеке бағдарлама негізінде жұмыс істеуі тиіс.</w:t>
      </w:r>
      <w:r w:rsidR="009336F3" w:rsidRPr="0094298B">
        <w:rPr>
          <w:rFonts w:ascii="Times New Roman" w:hAnsi="Times New Roman" w:cs="Times New Roman"/>
          <w:sz w:val="28"/>
          <w:lang w:val="kk-KZ"/>
        </w:rPr>
        <w:t xml:space="preserve"> </w:t>
      </w:r>
    </w:p>
    <w:p w:rsidR="001F1CF3" w:rsidRPr="0094298B" w:rsidRDefault="001F1CF3" w:rsidP="00C073B8">
      <w:pPr>
        <w:spacing w:line="276" w:lineRule="auto"/>
        <w:ind w:firstLine="709"/>
        <w:jc w:val="both"/>
        <w:rPr>
          <w:rFonts w:ascii="Times New Roman" w:hAnsi="Times New Roman" w:cs="Times New Roman"/>
          <w:b/>
          <w:bCs/>
          <w:sz w:val="28"/>
          <w:lang w:val="kk-KZ"/>
        </w:rPr>
      </w:pPr>
      <w:r w:rsidRPr="0094298B">
        <w:rPr>
          <w:rFonts w:ascii="Times New Roman" w:hAnsi="Times New Roman" w:cs="Times New Roman"/>
          <w:b/>
          <w:bCs/>
          <w:sz w:val="28"/>
          <w:lang w:val="kk-KZ"/>
        </w:rPr>
        <w:t>2. Күнделікті жұмыс пен сыныптағы ұйымдастыру (практикалық кеңестер)</w:t>
      </w:r>
    </w:p>
    <w:p w:rsidR="001F1CF3" w:rsidRPr="001F1CF3" w:rsidRDefault="001F1CF3" w:rsidP="00C073B8">
      <w:pPr>
        <w:numPr>
          <w:ilvl w:val="0"/>
          <w:numId w:val="1"/>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Алдын ала дайындық және жоспарлау.</w:t>
      </w:r>
      <w:r w:rsidRPr="001F1CF3">
        <w:rPr>
          <w:rFonts w:ascii="Times New Roman" w:hAnsi="Times New Roman" w:cs="Times New Roman"/>
          <w:sz w:val="28"/>
        </w:rPr>
        <w:t xml:space="preserve"> Апта сайын мұғаліммен және педагогикалық кеңеспен ынтымақтасып жоспар жасаңыз: сабақтардағы негізгі мақсаттар, қолдау керек оқушылар, арнайы материалдар мен бөлмелер. Бұл ассистенттің әрекетін жүйелі және тиімді етеді. </w:t>
      </w:r>
    </w:p>
    <w:p w:rsidR="001F1CF3" w:rsidRPr="001F1CF3" w:rsidRDefault="001F1CF3" w:rsidP="00C073B8">
      <w:pPr>
        <w:numPr>
          <w:ilvl w:val="0"/>
          <w:numId w:val="1"/>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Рутиналарды орнату.</w:t>
      </w:r>
      <w:r w:rsidRPr="001F1CF3">
        <w:rPr>
          <w:rFonts w:ascii="Times New Roman" w:hAnsi="Times New Roman" w:cs="Times New Roman"/>
          <w:sz w:val="28"/>
        </w:rPr>
        <w:t xml:space="preserve"> Күнделікті тұрақты рәсімдер (кіріспе, тапсырмаға көшу, үзіліс, сабақ аяқталуы) оқушыларға қауіпсіздік сезімін береді. Ассистент рутиналарды визуалды кестелер, пиктограммалар немесе қысқа мәтіндер арқылы бекіте алады — бұл әсіресе белгіленген тәртіпті сақтауға қиындықтары бар балаларға көмектеседі. </w:t>
      </w:r>
    </w:p>
    <w:p w:rsidR="001F1CF3" w:rsidRPr="001F1CF3" w:rsidRDefault="001F1CF3" w:rsidP="00C073B8">
      <w:pPr>
        <w:numPr>
          <w:ilvl w:val="0"/>
          <w:numId w:val="1"/>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Орын мен материалдарды алдын ала дайындау.</w:t>
      </w:r>
      <w:r w:rsidRPr="001F1CF3">
        <w:rPr>
          <w:rFonts w:ascii="Times New Roman" w:hAnsi="Times New Roman" w:cs="Times New Roman"/>
          <w:sz w:val="28"/>
        </w:rPr>
        <w:t xml:space="preserve"> Сынып ішіндегі орындар, оқу құралдары, қосымша визуалды көмекшілер (графиктер, үлгі беттер) алдын ала дайын болса, сабақ ағысы бұзылмайды. Ассистент оқу </w:t>
      </w:r>
      <w:r w:rsidRPr="001F1CF3">
        <w:rPr>
          <w:rFonts w:ascii="Times New Roman" w:hAnsi="Times New Roman" w:cs="Times New Roman"/>
          <w:sz w:val="28"/>
        </w:rPr>
        <w:lastRenderedPageBreak/>
        <w:t xml:space="preserve">құралдарын жеке немесе топтық қажеттілікке сәйкес тез дайындап бере алатын болуы тиіс. </w:t>
      </w:r>
    </w:p>
    <w:p w:rsidR="001F1CF3" w:rsidRPr="001F1CF3" w:rsidRDefault="001F1CF3" w:rsidP="00C073B8">
      <w:pPr>
        <w:numPr>
          <w:ilvl w:val="0"/>
          <w:numId w:val="1"/>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Жеке кеңістік пен тыныш уақыт.</w:t>
      </w:r>
      <w:r w:rsidRPr="001F1CF3">
        <w:rPr>
          <w:rFonts w:ascii="Times New Roman" w:hAnsi="Times New Roman" w:cs="Times New Roman"/>
          <w:sz w:val="28"/>
        </w:rPr>
        <w:t xml:space="preserve"> Кейбір оқушыларға шоғырлану немесе тынығу үшін қысқаша тыныш бұрыш керек. Ассистент бұл аймақтың тәртібін бақылайды және оны сабақтың бір бөлігі ретінде тиімді қолданады. </w:t>
      </w:r>
    </w:p>
    <w:p w:rsidR="001F1CF3" w:rsidRPr="001F1CF3" w:rsidRDefault="001F1CF3" w:rsidP="00C073B8">
      <w:pPr>
        <w:tabs>
          <w:tab w:val="num" w:pos="0"/>
        </w:tabs>
        <w:spacing w:line="276" w:lineRule="auto"/>
        <w:ind w:firstLine="709"/>
        <w:jc w:val="both"/>
        <w:rPr>
          <w:rFonts w:ascii="Times New Roman" w:hAnsi="Times New Roman" w:cs="Times New Roman"/>
          <w:b/>
          <w:bCs/>
          <w:sz w:val="28"/>
        </w:rPr>
      </w:pPr>
      <w:r w:rsidRPr="001F1CF3">
        <w:rPr>
          <w:rFonts w:ascii="Times New Roman" w:hAnsi="Times New Roman" w:cs="Times New Roman"/>
          <w:b/>
          <w:bCs/>
          <w:sz w:val="28"/>
        </w:rPr>
        <w:t>3. Оқу үдерісіне қолдау: әдістеме және адаптациялар</w:t>
      </w:r>
    </w:p>
    <w:p w:rsidR="001F1CF3" w:rsidRPr="001F1CF3" w:rsidRDefault="001F1CF3" w:rsidP="00C073B8">
      <w:pPr>
        <w:numPr>
          <w:ilvl w:val="0"/>
          <w:numId w:val="2"/>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Индивидуализация және ұстамдылық.</w:t>
      </w:r>
      <w:r w:rsidRPr="001F1CF3">
        <w:rPr>
          <w:rFonts w:ascii="Times New Roman" w:hAnsi="Times New Roman" w:cs="Times New Roman"/>
          <w:sz w:val="28"/>
        </w:rPr>
        <w:t xml:space="preserve"> Ассистент әр оқушының ИПР-іне (жеке жоспар) сәйкес әрекет етуі қажет: тапсырмаларды модификациялау (тауып беру, қысқарту, деңгейін өзгерту), қосымша уақыт беру, мультимодальды әдістер қолдану (аудио, визуал, тәжірибелік). </w:t>
      </w:r>
    </w:p>
    <w:p w:rsidR="001F1CF3" w:rsidRPr="001F1CF3" w:rsidRDefault="001F1CF3" w:rsidP="00C073B8">
      <w:pPr>
        <w:numPr>
          <w:ilvl w:val="0"/>
          <w:numId w:val="2"/>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Қысқа және нақты нұсқаулар.</w:t>
      </w:r>
      <w:r w:rsidRPr="001F1CF3">
        <w:rPr>
          <w:rFonts w:ascii="Times New Roman" w:hAnsi="Times New Roman" w:cs="Times New Roman"/>
          <w:sz w:val="28"/>
        </w:rPr>
        <w:t xml:space="preserve"> Тапсырмаларды қысқаша сөйлемдермен, бір қимыл-бір нұсқау қағидасымен беру тиімдірек. Қажет болса — визуалдық нұсқаулықтарды қосыңыз (сурет, белгі). </w:t>
      </w:r>
    </w:p>
    <w:p w:rsidR="001F1CF3" w:rsidRPr="001F1CF3" w:rsidRDefault="001F1CF3" w:rsidP="00C073B8">
      <w:pPr>
        <w:numPr>
          <w:ilvl w:val="0"/>
          <w:numId w:val="2"/>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Талап пен қолдаудың тепе-теңдігі.</w:t>
      </w:r>
      <w:r w:rsidRPr="001F1CF3">
        <w:rPr>
          <w:rFonts w:ascii="Times New Roman" w:hAnsi="Times New Roman" w:cs="Times New Roman"/>
          <w:sz w:val="28"/>
        </w:rPr>
        <w:t xml:space="preserve"> Ассистенттің негізгі міндеті — оқушыны «қарап отыру» емес, оның тәуелсіздігін арттыру. Қолдау беру кезінде «барынша тәуелсіз болуға бағытталған» қадамдар жасау қажет: бастапқы көмектен біртіндеп қашықтап, оқушының өзіндік әрекеттерін нығайту. Халықаралық зерттеулер ассистенттің артық аралауы оқушының өз бетінше оқу қабілетіне зиянын тигізуі мүмкін екенін көрсетеді. </w:t>
      </w:r>
    </w:p>
    <w:p w:rsidR="001F1CF3" w:rsidRPr="001F1CF3" w:rsidRDefault="001F1CF3" w:rsidP="00C073B8">
      <w:pPr>
        <w:tabs>
          <w:tab w:val="num" w:pos="0"/>
        </w:tabs>
        <w:spacing w:line="276" w:lineRule="auto"/>
        <w:ind w:firstLine="709"/>
        <w:jc w:val="both"/>
        <w:rPr>
          <w:rFonts w:ascii="Times New Roman" w:hAnsi="Times New Roman" w:cs="Times New Roman"/>
          <w:b/>
          <w:bCs/>
          <w:sz w:val="28"/>
        </w:rPr>
      </w:pPr>
      <w:r w:rsidRPr="001F1CF3">
        <w:rPr>
          <w:rFonts w:ascii="Times New Roman" w:hAnsi="Times New Roman" w:cs="Times New Roman"/>
          <w:b/>
          <w:bCs/>
          <w:sz w:val="28"/>
        </w:rPr>
        <w:t>4. Әлеуметтік дағдыларды дамыту және социализация</w:t>
      </w:r>
    </w:p>
    <w:p w:rsidR="001F1CF3" w:rsidRPr="001F1CF3" w:rsidRDefault="001F1CF3" w:rsidP="00C073B8">
      <w:pPr>
        <w:numPr>
          <w:ilvl w:val="0"/>
          <w:numId w:val="3"/>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Топтық жұмыс пен жұптық жаттығулар.</w:t>
      </w:r>
      <w:r w:rsidRPr="001F1CF3">
        <w:rPr>
          <w:rFonts w:ascii="Times New Roman" w:hAnsi="Times New Roman" w:cs="Times New Roman"/>
          <w:sz w:val="28"/>
        </w:rPr>
        <w:t xml:space="preserve"> Оқушыларды топтық тапсырмаларға енгізу — әлеуметтік коммуникацияны дамыту үшін маңызды. Ассистент ортада «аралық тұлға» ретінде әлеуметтік сигналдарды түсіндіруге, рөлдер бөлісуге көмектеседі. </w:t>
      </w:r>
    </w:p>
    <w:p w:rsidR="001F1CF3" w:rsidRPr="001F1CF3" w:rsidRDefault="00C073B8" w:rsidP="00C073B8">
      <w:pPr>
        <w:numPr>
          <w:ilvl w:val="0"/>
          <w:numId w:val="3"/>
        </w:numPr>
        <w:tabs>
          <w:tab w:val="clear" w:pos="720"/>
          <w:tab w:val="num" w:pos="0"/>
        </w:tabs>
        <w:spacing w:line="276" w:lineRule="auto"/>
        <w:ind w:left="0" w:firstLine="709"/>
        <w:jc w:val="both"/>
        <w:rPr>
          <w:rFonts w:ascii="Times New Roman" w:hAnsi="Times New Roman" w:cs="Times New Roman"/>
          <w:sz w:val="28"/>
        </w:rPr>
      </w:pPr>
      <w:r>
        <w:rPr>
          <w:rFonts w:ascii="Times New Roman" w:hAnsi="Times New Roman" w:cs="Times New Roman"/>
          <w:b/>
          <w:bCs/>
          <w:sz w:val="28"/>
        </w:rPr>
        <w:t>Қатарластарының-қолдау</w:t>
      </w:r>
      <w:r>
        <w:rPr>
          <w:rFonts w:ascii="Times New Roman" w:hAnsi="Times New Roman" w:cs="Times New Roman"/>
          <w:b/>
          <w:bCs/>
          <w:sz w:val="28"/>
          <w:lang w:val="kk-KZ"/>
        </w:rPr>
        <w:t>ы</w:t>
      </w:r>
      <w:r>
        <w:rPr>
          <w:rFonts w:ascii="Times New Roman" w:hAnsi="Times New Roman" w:cs="Times New Roman"/>
          <w:b/>
          <w:bCs/>
          <w:sz w:val="28"/>
        </w:rPr>
        <w:t xml:space="preserve"> (</w:t>
      </w:r>
      <w:r>
        <w:rPr>
          <w:rFonts w:ascii="Times New Roman" w:hAnsi="Times New Roman" w:cs="Times New Roman"/>
          <w:b/>
          <w:bCs/>
          <w:sz w:val="28"/>
          <w:lang w:val="kk-KZ"/>
        </w:rPr>
        <w:t>сыныптастар</w:t>
      </w:r>
      <w:r w:rsidR="001F1CF3" w:rsidRPr="001F1CF3">
        <w:rPr>
          <w:rFonts w:ascii="Times New Roman" w:hAnsi="Times New Roman" w:cs="Times New Roman"/>
          <w:b/>
          <w:bCs/>
          <w:sz w:val="28"/>
        </w:rPr>
        <w:t>).</w:t>
      </w:r>
      <w:r w:rsidR="001F1CF3" w:rsidRPr="001F1CF3">
        <w:rPr>
          <w:rFonts w:ascii="Times New Roman" w:hAnsi="Times New Roman" w:cs="Times New Roman"/>
          <w:sz w:val="28"/>
        </w:rPr>
        <w:t xml:space="preserve"> Қолайлы жағдайд</w:t>
      </w:r>
      <w:r w:rsidR="00F07E32">
        <w:rPr>
          <w:rFonts w:ascii="Times New Roman" w:hAnsi="Times New Roman" w:cs="Times New Roman"/>
          <w:sz w:val="28"/>
        </w:rPr>
        <w:t>а мұғалім мен ассистент сыныптастардың</w:t>
      </w:r>
      <w:r w:rsidR="001F1CF3" w:rsidRPr="001F1CF3">
        <w:rPr>
          <w:rFonts w:ascii="Times New Roman" w:hAnsi="Times New Roman" w:cs="Times New Roman"/>
          <w:sz w:val="28"/>
        </w:rPr>
        <w:t xml:space="preserve"> қолдауын ұйымдастыруы керек: жауапкершіліктер, жұптық «жұмыс серіктестері», арнайы «қолдау» рөлдерін беру арқылы мектеп ішіндегі әлеуметтік байланыстар нығаяды. </w:t>
      </w:r>
    </w:p>
    <w:p w:rsidR="001F1CF3" w:rsidRPr="001F1CF3" w:rsidRDefault="001F1CF3" w:rsidP="00C073B8">
      <w:pPr>
        <w:numPr>
          <w:ilvl w:val="0"/>
          <w:numId w:val="3"/>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Эмоцияны тану және басқару жаттығулары.</w:t>
      </w:r>
      <w:r w:rsidRPr="001F1CF3">
        <w:rPr>
          <w:rFonts w:ascii="Times New Roman" w:hAnsi="Times New Roman" w:cs="Times New Roman"/>
          <w:sz w:val="28"/>
        </w:rPr>
        <w:t xml:space="preserve"> Эмоционалдық сауаттылықты дамыту үшін күнделікті шағын жаттығулар (сезім карталары, рөлдік ойындар, тыныштандыру жаттығулары) қолданыңыз. Ассистент бұл жаттығуларды қатысушылар арасында үйлестіріп, нәтижесін бақылауы тиіс. </w:t>
      </w:r>
    </w:p>
    <w:p w:rsidR="001F1CF3" w:rsidRPr="001F1CF3" w:rsidRDefault="001F1CF3" w:rsidP="00C073B8">
      <w:pPr>
        <w:numPr>
          <w:ilvl w:val="0"/>
          <w:numId w:val="3"/>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Үзілістерде қауіпсіз интеграция.</w:t>
      </w:r>
      <w:r w:rsidRPr="001F1CF3">
        <w:rPr>
          <w:rFonts w:ascii="Times New Roman" w:hAnsi="Times New Roman" w:cs="Times New Roman"/>
          <w:sz w:val="28"/>
        </w:rPr>
        <w:t xml:space="preserve"> Сыныптан тыс әрекеттер (үзіліс, сәрсенбі клубтары, спорттық ойындар) оқушының әлеуметтік орнын </w:t>
      </w:r>
      <w:r w:rsidRPr="001F1CF3">
        <w:rPr>
          <w:rFonts w:ascii="Times New Roman" w:hAnsi="Times New Roman" w:cs="Times New Roman"/>
          <w:sz w:val="28"/>
        </w:rPr>
        <w:lastRenderedPageBreak/>
        <w:t xml:space="preserve">арттырады. Ассистент үзілістегі әрекеттерді қадағалап, қажет жағдайда баланы табиғи интеракцияға енгізуге көмектеседі. </w:t>
      </w:r>
    </w:p>
    <w:p w:rsidR="001F1CF3" w:rsidRPr="001F1CF3" w:rsidRDefault="001F1CF3" w:rsidP="00C073B8">
      <w:pPr>
        <w:tabs>
          <w:tab w:val="num" w:pos="0"/>
        </w:tabs>
        <w:spacing w:line="276" w:lineRule="auto"/>
        <w:ind w:firstLine="709"/>
        <w:jc w:val="both"/>
        <w:rPr>
          <w:rFonts w:ascii="Times New Roman" w:hAnsi="Times New Roman" w:cs="Times New Roman"/>
          <w:b/>
          <w:bCs/>
          <w:sz w:val="28"/>
        </w:rPr>
      </w:pPr>
      <w:r w:rsidRPr="001F1CF3">
        <w:rPr>
          <w:rFonts w:ascii="Times New Roman" w:hAnsi="Times New Roman" w:cs="Times New Roman"/>
          <w:b/>
          <w:bCs/>
          <w:sz w:val="28"/>
        </w:rPr>
        <w:t>5. Поведенческая стратегиялар (тәртіппен жұмыс)</w:t>
      </w:r>
    </w:p>
    <w:p w:rsidR="001F1CF3" w:rsidRPr="001F1CF3" w:rsidRDefault="001F1CF3" w:rsidP="00C073B8">
      <w:pPr>
        <w:numPr>
          <w:ilvl w:val="0"/>
          <w:numId w:val="4"/>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Алдын ала болжам және позитивті күшейту.</w:t>
      </w:r>
      <w:r w:rsidRPr="001F1CF3">
        <w:rPr>
          <w:rFonts w:ascii="Times New Roman" w:hAnsi="Times New Roman" w:cs="Times New Roman"/>
          <w:sz w:val="28"/>
        </w:rPr>
        <w:t xml:space="preserve"> Теріс мінез-құлыққа реакциядан бұрын алдын ала шарттарды өзгертіңіз: міндеттерді жеңілдету, үзіліс беру, алдын ала ескерту. Позитивті мінез-құлықты мадақтай отырып, күшейту жүйесін енгізіңіз. </w:t>
      </w:r>
    </w:p>
    <w:p w:rsidR="001F1CF3" w:rsidRPr="001F1CF3" w:rsidRDefault="001F1CF3" w:rsidP="00C073B8">
      <w:pPr>
        <w:numPr>
          <w:ilvl w:val="0"/>
          <w:numId w:val="4"/>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Жеке тәртіп жоспары.</w:t>
      </w:r>
      <w:r w:rsidRPr="001F1CF3">
        <w:rPr>
          <w:rFonts w:ascii="Times New Roman" w:hAnsi="Times New Roman" w:cs="Times New Roman"/>
          <w:sz w:val="28"/>
        </w:rPr>
        <w:t xml:space="preserve"> Егер оқушыда мінезбен байланысты қиындықтар болса — оның тәртіп жоспарын (конкретті қадамдар, логикалық салдарлар, альтернативті реакциялар) жасау мектеп психологымен және ата-аналармен бірлесіп жүзеге асырылсын. Ассистент бұл жоспарда күнделікті бақылаушы әрі орындаушы болады. </w:t>
      </w:r>
    </w:p>
    <w:p w:rsidR="001F1CF3" w:rsidRPr="001F1CF3" w:rsidRDefault="001F1CF3" w:rsidP="00C073B8">
      <w:pPr>
        <w:numPr>
          <w:ilvl w:val="0"/>
          <w:numId w:val="4"/>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Кризистік жағдайларды басқару.</w:t>
      </w:r>
      <w:r w:rsidRPr="001F1CF3">
        <w:rPr>
          <w:rFonts w:ascii="Times New Roman" w:hAnsi="Times New Roman" w:cs="Times New Roman"/>
          <w:sz w:val="28"/>
        </w:rPr>
        <w:t xml:space="preserve"> Күшті эмоционалдық бұзылыстар кезінде қауіпсіздік бірінші орында. Жедел жоспарлар мен дабыл тәртібі туралы мектеп ережесін білу және орындау — ассистенттің міндеті. </w:t>
      </w:r>
    </w:p>
    <w:p w:rsidR="001F1CF3" w:rsidRPr="001F1CF3" w:rsidRDefault="001F1CF3" w:rsidP="00C073B8">
      <w:pPr>
        <w:tabs>
          <w:tab w:val="num" w:pos="0"/>
        </w:tabs>
        <w:spacing w:line="276" w:lineRule="auto"/>
        <w:ind w:firstLine="709"/>
        <w:jc w:val="both"/>
        <w:rPr>
          <w:rFonts w:ascii="Times New Roman" w:hAnsi="Times New Roman" w:cs="Times New Roman"/>
          <w:b/>
          <w:bCs/>
          <w:sz w:val="28"/>
        </w:rPr>
      </w:pPr>
      <w:r w:rsidRPr="001F1CF3">
        <w:rPr>
          <w:rFonts w:ascii="Times New Roman" w:hAnsi="Times New Roman" w:cs="Times New Roman"/>
          <w:b/>
          <w:bCs/>
          <w:sz w:val="28"/>
        </w:rPr>
        <w:t>6. Отбасы және педагогикалық командамен ынтымақтастық</w:t>
      </w:r>
    </w:p>
    <w:p w:rsidR="001F1CF3" w:rsidRPr="001F1CF3" w:rsidRDefault="001F1CF3" w:rsidP="00C073B8">
      <w:pPr>
        <w:numPr>
          <w:ilvl w:val="0"/>
          <w:numId w:val="5"/>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Үнемі коммуникация.</w:t>
      </w:r>
      <w:r w:rsidRPr="001F1CF3">
        <w:rPr>
          <w:rFonts w:ascii="Times New Roman" w:hAnsi="Times New Roman" w:cs="Times New Roman"/>
          <w:sz w:val="28"/>
        </w:rPr>
        <w:t xml:space="preserve"> Апталық немесе айлық хаттамалар, қысқаша есептер, ата-аналармен телефон немесе онлайн кеңес алу – баланың дамуын үздіксіз бақылауға мүмкіндік береді. Ассистент мұғаліммен және мектеп психологымен байланыста болуы керек. </w:t>
      </w:r>
    </w:p>
    <w:p w:rsidR="001F1CF3" w:rsidRPr="001F1CF3" w:rsidRDefault="001F1CF3" w:rsidP="00C073B8">
      <w:pPr>
        <w:numPr>
          <w:ilvl w:val="0"/>
          <w:numId w:val="5"/>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Отбасыға бағытталған кеңес беру.</w:t>
      </w:r>
      <w:r w:rsidRPr="001F1CF3">
        <w:rPr>
          <w:rFonts w:ascii="Times New Roman" w:hAnsi="Times New Roman" w:cs="Times New Roman"/>
          <w:sz w:val="28"/>
        </w:rPr>
        <w:t xml:space="preserve"> Кей жағдайларда ата-аналарға үйде ықшам жаттығулар мен прагматикалық кеңестер беру пайдалы: үй тапсырмаларын модификациялау, оқу режимін ұйымдастыру, әлеуметтік дағдыларды пысықтау. Ассистент бұл ақпаратты жеткізуде деликаттық пен кәсібилікті сақтауы керек. </w:t>
      </w:r>
    </w:p>
    <w:p w:rsidR="001F1CF3" w:rsidRPr="001F1CF3" w:rsidRDefault="001F1CF3" w:rsidP="00C073B8">
      <w:pPr>
        <w:numPr>
          <w:ilvl w:val="0"/>
          <w:numId w:val="5"/>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Командалық жоспарлау (multidisciplinary approach).</w:t>
      </w:r>
      <w:r w:rsidRPr="001F1CF3">
        <w:rPr>
          <w:rFonts w:ascii="Times New Roman" w:hAnsi="Times New Roman" w:cs="Times New Roman"/>
          <w:sz w:val="28"/>
        </w:rPr>
        <w:t xml:space="preserve"> Инклюзия табысты болуы үшін педагогтар, психологтар, әлеуметтік қызметкерлер, логопедтер және ата-аналар бірігіп жұмыс істеуі тиіс. Ассистент осы команданың күнделікті іс-әрекетін байланыстырушы рөл атқара алады. </w:t>
      </w:r>
    </w:p>
    <w:p w:rsidR="001F1CF3" w:rsidRPr="001F1CF3" w:rsidRDefault="001F1CF3" w:rsidP="00C073B8">
      <w:pPr>
        <w:tabs>
          <w:tab w:val="num" w:pos="0"/>
        </w:tabs>
        <w:spacing w:line="276" w:lineRule="auto"/>
        <w:ind w:firstLine="709"/>
        <w:jc w:val="both"/>
        <w:rPr>
          <w:rFonts w:ascii="Times New Roman" w:hAnsi="Times New Roman" w:cs="Times New Roman"/>
          <w:b/>
          <w:bCs/>
          <w:sz w:val="28"/>
        </w:rPr>
      </w:pPr>
      <w:r w:rsidRPr="001F1CF3">
        <w:rPr>
          <w:rFonts w:ascii="Times New Roman" w:hAnsi="Times New Roman" w:cs="Times New Roman"/>
          <w:b/>
          <w:bCs/>
          <w:sz w:val="28"/>
        </w:rPr>
        <w:t>7. Мониторинг, бағалау және кәсіби даму</w:t>
      </w:r>
    </w:p>
    <w:p w:rsidR="001F1CF3" w:rsidRPr="009336F3" w:rsidRDefault="001F1CF3" w:rsidP="00C073B8">
      <w:pPr>
        <w:numPr>
          <w:ilvl w:val="0"/>
          <w:numId w:val="6"/>
        </w:numPr>
        <w:tabs>
          <w:tab w:val="clear" w:pos="720"/>
          <w:tab w:val="num" w:pos="0"/>
        </w:tabs>
        <w:spacing w:line="276" w:lineRule="auto"/>
        <w:ind w:left="0" w:firstLine="709"/>
        <w:jc w:val="both"/>
        <w:rPr>
          <w:rFonts w:ascii="Times New Roman" w:hAnsi="Times New Roman" w:cs="Times New Roman"/>
          <w:sz w:val="28"/>
        </w:rPr>
      </w:pPr>
      <w:r w:rsidRPr="009336F3">
        <w:rPr>
          <w:rFonts w:ascii="Times New Roman" w:hAnsi="Times New Roman" w:cs="Times New Roman"/>
          <w:b/>
          <w:bCs/>
          <w:sz w:val="28"/>
        </w:rPr>
        <w:t>Деректерді тіркеу.</w:t>
      </w:r>
      <w:r w:rsidRPr="009336F3">
        <w:rPr>
          <w:rFonts w:ascii="Times New Roman" w:hAnsi="Times New Roman" w:cs="Times New Roman"/>
          <w:sz w:val="28"/>
        </w:rPr>
        <w:t xml:space="preserve"> Оқушының прогресін жүйелі түрде тіркеңіз: оқу нәтижелері, әлеуметтік белсенділік, мінез-құлық карта</w:t>
      </w:r>
      <w:r w:rsidRPr="009336F3">
        <w:rPr>
          <w:rFonts w:ascii="Times New Roman" w:hAnsi="Times New Roman" w:cs="Times New Roman"/>
          <w:sz w:val="28"/>
        </w:rPr>
        <w:softHyphen/>
        <w:t xml:space="preserve">лары. Бұл деректер ИПР-дың тиімділігін бағалауға көмектеседі. </w:t>
      </w:r>
      <w:r w:rsidRPr="009336F3">
        <w:rPr>
          <w:rFonts w:ascii="Times New Roman" w:hAnsi="Times New Roman" w:cs="Times New Roman"/>
          <w:b/>
          <w:bCs/>
          <w:sz w:val="28"/>
        </w:rPr>
        <w:t>Кері байланыс пен рефлексия.</w:t>
      </w:r>
      <w:r w:rsidRPr="009336F3">
        <w:rPr>
          <w:rFonts w:ascii="Times New Roman" w:hAnsi="Times New Roman" w:cs="Times New Roman"/>
          <w:sz w:val="28"/>
        </w:rPr>
        <w:t xml:space="preserve"> Апталық талқылауларда өз жұмысыңызға рефлексия жасап, не сәтті болғанын </w:t>
      </w:r>
      <w:r w:rsidRPr="009336F3">
        <w:rPr>
          <w:rFonts w:ascii="Times New Roman" w:hAnsi="Times New Roman" w:cs="Times New Roman"/>
          <w:sz w:val="28"/>
        </w:rPr>
        <w:lastRenderedPageBreak/>
        <w:t xml:space="preserve">және қай жақтарды жетілдіру керектігін белгілеңіз. Бұл кәсіби өсуге ықпал етеді. </w:t>
      </w:r>
    </w:p>
    <w:p w:rsidR="001F1CF3" w:rsidRPr="001F1CF3" w:rsidRDefault="001F1CF3" w:rsidP="00C073B8">
      <w:pPr>
        <w:numPr>
          <w:ilvl w:val="0"/>
          <w:numId w:val="6"/>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Кәсіби оқыту мен сертификаттар.</w:t>
      </w:r>
      <w:r w:rsidRPr="001F1CF3">
        <w:rPr>
          <w:rFonts w:ascii="Times New Roman" w:hAnsi="Times New Roman" w:cs="Times New Roman"/>
          <w:sz w:val="28"/>
        </w:rPr>
        <w:t xml:space="preserve"> Қазақстанда педагог-ассистенттер үшін курстар мен біліктілікті арттыру бағдарламалары жүргізіледі; мұндай оқу ассистенттің әдістемелік және психологиялық дағдыларын дамытады. Тиімді курстарға қатысу жұмысыңызды кәсіби және ғылыми негізге орналастырады.</w:t>
      </w:r>
      <w:r w:rsidR="009336F3" w:rsidRPr="001F1CF3">
        <w:rPr>
          <w:rFonts w:ascii="Times New Roman" w:hAnsi="Times New Roman" w:cs="Times New Roman"/>
          <w:sz w:val="28"/>
        </w:rPr>
        <w:t xml:space="preserve"> </w:t>
      </w:r>
    </w:p>
    <w:p w:rsidR="001F1CF3" w:rsidRPr="001F1CF3" w:rsidRDefault="001F1CF3" w:rsidP="00C073B8">
      <w:pPr>
        <w:tabs>
          <w:tab w:val="num" w:pos="0"/>
        </w:tabs>
        <w:spacing w:line="276" w:lineRule="auto"/>
        <w:ind w:firstLine="709"/>
        <w:jc w:val="both"/>
        <w:rPr>
          <w:rFonts w:ascii="Times New Roman" w:hAnsi="Times New Roman" w:cs="Times New Roman"/>
          <w:b/>
          <w:bCs/>
          <w:sz w:val="28"/>
        </w:rPr>
      </w:pPr>
      <w:r w:rsidRPr="001F1CF3">
        <w:rPr>
          <w:rFonts w:ascii="Times New Roman" w:hAnsi="Times New Roman" w:cs="Times New Roman"/>
          <w:b/>
          <w:bCs/>
          <w:sz w:val="28"/>
        </w:rPr>
        <w:t>8. Этикалық қағидалар және кәсіби шектер</w:t>
      </w:r>
    </w:p>
    <w:p w:rsidR="001F1CF3" w:rsidRPr="001F1CF3" w:rsidRDefault="001F1CF3" w:rsidP="00C073B8">
      <w:pPr>
        <w:numPr>
          <w:ilvl w:val="0"/>
          <w:numId w:val="7"/>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Құпиялылық пен қадір-қасиет.</w:t>
      </w:r>
      <w:r w:rsidRPr="001F1CF3">
        <w:rPr>
          <w:rFonts w:ascii="Times New Roman" w:hAnsi="Times New Roman" w:cs="Times New Roman"/>
          <w:sz w:val="28"/>
        </w:rPr>
        <w:t xml:space="preserve"> Оқушының диагностикасы, жеке қиындықтары және отбасы жайлы ақпарат құпия сақталуы тиіс. Ассистент мәліметтерді ата-ана келісімінсіз таратуы мүмкін емес. </w:t>
      </w:r>
    </w:p>
    <w:p w:rsidR="002905AE" w:rsidRPr="00C073B8" w:rsidRDefault="001F1CF3" w:rsidP="00C073B8">
      <w:pPr>
        <w:numPr>
          <w:ilvl w:val="0"/>
          <w:numId w:val="7"/>
        </w:numPr>
        <w:tabs>
          <w:tab w:val="clear" w:pos="720"/>
          <w:tab w:val="num" w:pos="0"/>
        </w:tabs>
        <w:spacing w:line="276" w:lineRule="auto"/>
        <w:ind w:left="0" w:firstLine="709"/>
        <w:jc w:val="both"/>
        <w:rPr>
          <w:rFonts w:ascii="Times New Roman" w:hAnsi="Times New Roman" w:cs="Times New Roman"/>
          <w:sz w:val="28"/>
        </w:rPr>
      </w:pPr>
      <w:r w:rsidRPr="001F1CF3">
        <w:rPr>
          <w:rFonts w:ascii="Times New Roman" w:hAnsi="Times New Roman" w:cs="Times New Roman"/>
          <w:b/>
          <w:bCs/>
          <w:sz w:val="28"/>
        </w:rPr>
        <w:t>Профессионалдық шектер.</w:t>
      </w:r>
      <w:r w:rsidRPr="001F1CF3">
        <w:rPr>
          <w:rFonts w:ascii="Times New Roman" w:hAnsi="Times New Roman" w:cs="Times New Roman"/>
          <w:sz w:val="28"/>
        </w:rPr>
        <w:t xml:space="preserve"> Ассистент медициналық процедураларды өз бетінше орындамауы керек (медициналық көмек талап етілсе — мектеп медбикесі немесе денсаулық сақтау маманы шақырылсын). Ассистенттің қызметі педагогикалық сипатта шектеледі. </w:t>
      </w:r>
    </w:p>
    <w:p w:rsidR="00C073B8" w:rsidRDefault="001F1CF3" w:rsidP="00C073B8">
      <w:pPr>
        <w:spacing w:line="276" w:lineRule="auto"/>
        <w:ind w:firstLine="709"/>
        <w:jc w:val="both"/>
        <w:rPr>
          <w:rFonts w:ascii="Times New Roman" w:hAnsi="Times New Roman" w:cs="Times New Roman"/>
          <w:sz w:val="28"/>
          <w:lang w:val="kk-KZ"/>
        </w:rPr>
      </w:pPr>
      <w:r w:rsidRPr="00C073B8">
        <w:rPr>
          <w:rFonts w:ascii="Times New Roman" w:hAnsi="Times New Roman" w:cs="Times New Roman"/>
          <w:b/>
          <w:sz w:val="28"/>
        </w:rPr>
        <w:t>Балалардың қызығушылықтары</w:t>
      </w:r>
      <w:r w:rsidR="00561273" w:rsidRPr="00C073B8">
        <w:rPr>
          <w:rFonts w:ascii="Times New Roman" w:hAnsi="Times New Roman" w:cs="Times New Roman"/>
          <w:b/>
          <w:sz w:val="28"/>
        </w:rPr>
        <w:t xml:space="preserve"> — дамудың кіл</w:t>
      </w:r>
      <w:r w:rsidR="00561273">
        <w:rPr>
          <w:rFonts w:ascii="Times New Roman" w:hAnsi="Times New Roman" w:cs="Times New Roman"/>
          <w:sz w:val="28"/>
        </w:rPr>
        <w:t>ті</w:t>
      </w:r>
      <w:r w:rsidR="00561273">
        <w:rPr>
          <w:rFonts w:ascii="Times New Roman" w:hAnsi="Times New Roman" w:cs="Times New Roman"/>
          <w:sz w:val="28"/>
          <w:lang w:val="kk-KZ"/>
        </w:rPr>
        <w:t xml:space="preserve">. </w:t>
      </w:r>
    </w:p>
    <w:p w:rsidR="00561273" w:rsidRDefault="00C073B8" w:rsidP="00C073B8">
      <w:pPr>
        <w:spacing w:line="276" w:lineRule="auto"/>
        <w:ind w:firstLine="709"/>
        <w:jc w:val="both"/>
        <w:rPr>
          <w:rFonts w:ascii="Times New Roman" w:hAnsi="Times New Roman" w:cs="Times New Roman"/>
          <w:sz w:val="28"/>
          <w:lang w:val="kk-KZ"/>
        </w:rPr>
      </w:pPr>
      <w:r w:rsidRPr="00C073B8">
        <w:rPr>
          <w:b/>
          <w:noProof/>
          <w:lang w:eastAsia="ru-RU"/>
        </w:rPr>
        <w:drawing>
          <wp:anchor distT="0" distB="0" distL="114300" distR="114300" simplePos="0" relativeHeight="251658240" behindDoc="1" locked="0" layoutInCell="1" allowOverlap="1">
            <wp:simplePos x="0" y="0"/>
            <wp:positionH relativeFrom="column">
              <wp:posOffset>-48895</wp:posOffset>
            </wp:positionH>
            <wp:positionV relativeFrom="paragraph">
              <wp:posOffset>1047750</wp:posOffset>
            </wp:positionV>
            <wp:extent cx="5949315" cy="2338705"/>
            <wp:effectExtent l="0" t="0" r="0" b="444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22732" t="26411" r="3511" b="22029"/>
                    <a:stretch/>
                  </pic:blipFill>
                  <pic:spPr bwMode="auto">
                    <a:xfrm>
                      <a:off x="0" y="0"/>
                      <a:ext cx="5949315" cy="233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273">
        <w:rPr>
          <w:rFonts w:ascii="Times New Roman" w:hAnsi="Times New Roman" w:cs="Times New Roman"/>
          <w:sz w:val="28"/>
          <w:lang w:val="kk-KZ"/>
        </w:rPr>
        <w:t>Ә</w:t>
      </w:r>
      <w:r w:rsidR="001F1CF3" w:rsidRPr="00561273">
        <w:rPr>
          <w:rFonts w:ascii="Times New Roman" w:hAnsi="Times New Roman" w:cs="Times New Roman"/>
          <w:sz w:val="28"/>
          <w:lang w:val="kk-KZ"/>
        </w:rPr>
        <w:t>р баланың қызығушылығы бар</w:t>
      </w:r>
      <w:r w:rsidR="00561273">
        <w:rPr>
          <w:rFonts w:ascii="Times New Roman" w:hAnsi="Times New Roman" w:cs="Times New Roman"/>
          <w:sz w:val="28"/>
          <w:lang w:val="kk-KZ"/>
        </w:rPr>
        <w:t>.</w:t>
      </w:r>
      <w:r w:rsidR="001F1CF3" w:rsidRPr="00561273">
        <w:rPr>
          <w:rFonts w:ascii="Times New Roman" w:hAnsi="Times New Roman" w:cs="Times New Roman"/>
          <w:sz w:val="28"/>
          <w:lang w:val="kk-KZ"/>
        </w:rPr>
        <w:t xml:space="preserve"> Тіпті ол</w:t>
      </w:r>
      <w:r w:rsidR="00561273">
        <w:rPr>
          <w:rFonts w:ascii="Times New Roman" w:hAnsi="Times New Roman" w:cs="Times New Roman"/>
          <w:sz w:val="28"/>
          <w:lang w:val="kk-KZ"/>
        </w:rPr>
        <w:t xml:space="preserve"> тек жай</w:t>
      </w:r>
      <w:r w:rsidR="001F1CF3" w:rsidRPr="00561273">
        <w:rPr>
          <w:rFonts w:ascii="Times New Roman" w:hAnsi="Times New Roman" w:cs="Times New Roman"/>
          <w:sz w:val="28"/>
          <w:lang w:val="kk-KZ"/>
        </w:rPr>
        <w:t xml:space="preserve"> отырса да, "ештеңе істемейтін" сияқты. Кейде бұл қызығушылық ұсақ-түйектерде жасырылады: біреу машинаның дөңгелектерін бірнеше сағат бойы айналдырады, біреу қақпағын бүктейді, біреу бір әнді тыңдайды.</w:t>
      </w:r>
    </w:p>
    <w:p w:rsidR="00C073B8" w:rsidRPr="00C073B8" w:rsidRDefault="00C073B8" w:rsidP="00C073B8">
      <w:pPr>
        <w:spacing w:line="276" w:lineRule="auto"/>
        <w:ind w:firstLine="709"/>
        <w:jc w:val="both"/>
        <w:rPr>
          <w:rFonts w:ascii="Times New Roman" w:hAnsi="Times New Roman" w:cs="Times New Roman"/>
          <w:sz w:val="28"/>
          <w:lang w:val="kk-KZ"/>
        </w:rPr>
      </w:pPr>
    </w:p>
    <w:p w:rsidR="001F1CF3" w:rsidRPr="0094298B" w:rsidRDefault="002905AE" w:rsidP="00C073B8">
      <w:pPr>
        <w:spacing w:line="276" w:lineRule="auto"/>
        <w:ind w:firstLine="709"/>
        <w:jc w:val="both"/>
        <w:rPr>
          <w:rFonts w:ascii="Times New Roman" w:hAnsi="Times New Roman" w:cs="Times New Roman"/>
          <w:sz w:val="28"/>
          <w:lang w:val="kk-KZ"/>
        </w:rPr>
      </w:pPr>
      <w:r>
        <w:rPr>
          <w:rFonts w:ascii="Times New Roman" w:hAnsi="Times New Roman" w:cs="Times New Roman"/>
          <w:sz w:val="28"/>
          <w:lang w:val="kk-KZ"/>
        </w:rPr>
        <w:t>Н</w:t>
      </w:r>
      <w:r w:rsidRPr="00C073B8">
        <w:rPr>
          <w:rFonts w:ascii="Times New Roman" w:hAnsi="Times New Roman" w:cs="Times New Roman"/>
          <w:sz w:val="28"/>
          <w:lang w:val="kk-KZ"/>
        </w:rPr>
        <w:t>азар салғанда</w:t>
      </w:r>
      <w:r w:rsidR="001F1CF3" w:rsidRPr="00C073B8">
        <w:rPr>
          <w:rFonts w:ascii="Times New Roman" w:hAnsi="Times New Roman" w:cs="Times New Roman"/>
          <w:sz w:val="28"/>
          <w:lang w:val="kk-KZ"/>
        </w:rPr>
        <w:t xml:space="preserve">: қызығушылық арқылы </w:t>
      </w:r>
      <w:r>
        <w:rPr>
          <w:rFonts w:ascii="Times New Roman" w:hAnsi="Times New Roman" w:cs="Times New Roman"/>
          <w:sz w:val="28"/>
          <w:lang w:val="kk-KZ"/>
        </w:rPr>
        <w:t xml:space="preserve">тартымды </w:t>
      </w:r>
      <w:r w:rsidR="001F1CF3" w:rsidRPr="00C073B8">
        <w:rPr>
          <w:rFonts w:ascii="Times New Roman" w:hAnsi="Times New Roman" w:cs="Times New Roman"/>
          <w:sz w:val="28"/>
          <w:lang w:val="kk-KZ"/>
        </w:rPr>
        <w:t xml:space="preserve">үйретуге болады. </w:t>
      </w:r>
      <w:r w:rsidR="001F1CF3" w:rsidRPr="0094298B">
        <w:rPr>
          <w:rFonts w:ascii="Times New Roman" w:hAnsi="Times New Roman" w:cs="Times New Roman"/>
          <w:sz w:val="28"/>
          <w:lang w:val="kk-KZ"/>
        </w:rPr>
        <w:t>Дөңгелектер қазірдің өзінде физика: айналу, қозғалыс. Қақпақтар — бұл санау, сұрыптау, жіктеу. Ән — ырғақ, есте сақтау, сөйлеу.</w:t>
      </w:r>
    </w:p>
    <w:p w:rsidR="001F1CF3" w:rsidRPr="0094298B" w:rsidRDefault="002905AE" w:rsidP="00C073B8">
      <w:pPr>
        <w:spacing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lastRenderedPageBreak/>
        <w:t>Бақылау арқылы</w:t>
      </w:r>
      <w:r w:rsidR="001F1CF3" w:rsidRPr="0094298B">
        <w:rPr>
          <w:rFonts w:ascii="Times New Roman" w:hAnsi="Times New Roman" w:cs="Times New Roman"/>
          <w:sz w:val="28"/>
          <w:lang w:val="kk-KZ"/>
        </w:rPr>
        <w:t xml:space="preserve"> "бі</w:t>
      </w:r>
      <w:r w:rsidRPr="0094298B">
        <w:rPr>
          <w:rFonts w:ascii="Times New Roman" w:hAnsi="Times New Roman" w:cs="Times New Roman"/>
          <w:sz w:val="28"/>
          <w:lang w:val="kk-KZ"/>
        </w:rPr>
        <w:t>ртүрлі қызығушылықтан" көретін мүмкіндік</w:t>
      </w:r>
      <w:r>
        <w:rPr>
          <w:rFonts w:ascii="Times New Roman" w:hAnsi="Times New Roman" w:cs="Times New Roman"/>
          <w:sz w:val="28"/>
          <w:lang w:val="kk-KZ"/>
        </w:rPr>
        <w:t>ті тьютор</w:t>
      </w:r>
      <w:r w:rsidRPr="0094298B">
        <w:rPr>
          <w:rFonts w:ascii="Times New Roman" w:hAnsi="Times New Roman" w:cs="Times New Roman"/>
          <w:sz w:val="28"/>
          <w:lang w:val="kk-KZ"/>
        </w:rPr>
        <w:t xml:space="preserve"> ойынға,</w:t>
      </w:r>
      <w:r w:rsidR="001F1CF3" w:rsidRPr="0094298B">
        <w:rPr>
          <w:rFonts w:ascii="Times New Roman" w:hAnsi="Times New Roman" w:cs="Times New Roman"/>
          <w:sz w:val="28"/>
          <w:lang w:val="kk-KZ"/>
        </w:rPr>
        <w:t xml:space="preserve"> білімге айналдырады. Ал мұғалім: "Ой, тағы да қақпақтарымен!" — жай ғана мүмкіндігін жоғалтады.</w:t>
      </w:r>
    </w:p>
    <w:p w:rsidR="00756A99" w:rsidRPr="0094298B" w:rsidRDefault="00756A99" w:rsidP="00C073B8">
      <w:pPr>
        <w:spacing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Психикалық дамудың тежелуі (ЖҚА) немесе жеңіл дәрежелі ақыл-ой кемістігі бар балалардың негізгі ерекшелігі – танымдық процестердің баяу қалыптасуы мен ойлаудың нақты-ситуациялық сипатта болуы.</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Дүниежүзілік денсаулық сақтау ұйымының (ДДҰ) халықаралық аурулар классификациясына (ICD-10) сәйкес, екі негізгі категория ерекшеленеді:</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F70 – жеңіл ақыл-ой кемістігі (IQ 50–69).</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Бұл топтағы балалар оқу, жазу, санау дағдыларын меңгере алады. Олар қарапайым мәтінді түсініп, нұсқауларды орындай алады. Ересек жаста әлеуметтік бейімделу деңгейі жоғары болуы мүмкін: жұмысқа орналасу, отбасы құру, тұрмыстық міндеттерді орындау.</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F71 – орташа ақыл-ой кемістігі (IQ 35–49).</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Бұл деңгейде балалардың танымдық белсенділігі шектеулі, бірақ олар өзін-өзі күту, қарапайым еңбек және тұрмыстық әрекеттерді үйрене алады. Негізгі мақсат – дербестік пен қауіпсіздік дағдыларын қалыптастыру.</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Маңыздысы – интеллект шекаралары тұлғалық шектеу емес. Мұндай балаларда эмоциялық жауап, әзіл сезімі, сүйіспеншілік пен қуану қабілеті сақталады. Демек, педагогикалық ықпал олардың когнитивтік мүмкіндігін ғана емес, эмоционалды-әлеуметтік тәжірибесін де қамтуы тиіс.</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2. Педагогтың жеке қызығушылығы мен ішкі мотивациясы – оқытудың негізгі құралы</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Көп жағдайда педагогтар ерекше балалармен жұмыс кезінде «тәрбиелік ойын» ұйымдастырады, бірақ өздері бұл процеске толық сеніммен кіріспейді. Балалар мұны бірден сезеді. Сондықтан педагогтың ішкі құлшынысы мен шынайы эмоциясы – оқыту тиімділігінің басты факторы.</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Нейропсихологиялық зерттеулер көрсеткендей, ересек адамның шынайы қызығушылығы кезінде бала миындағы «айна нейрондары» белсенді жұмыс істейді (Дж. Риццолатти, 2004). Бұл нейрондар ересектің эмоциясын, қимылын және ынтасын бейсаналы түрде «көшіреді».</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lastRenderedPageBreak/>
        <w:t>Демек, мұғалім шын мәнінде шабыттанып әрекет етсе, бала да соны сезіп, белсенді түрде үйренуге бағытталады.</w:t>
      </w:r>
    </w:p>
    <w:p w:rsidR="00756A99" w:rsidRPr="0094298B" w:rsidRDefault="00C073B8" w:rsidP="00C073B8">
      <w:pPr>
        <w:spacing w:after="0" w:line="276" w:lineRule="auto"/>
        <w:ind w:firstLine="709"/>
        <w:jc w:val="both"/>
        <w:rPr>
          <w:rFonts w:ascii="Times New Roman" w:hAnsi="Times New Roman" w:cs="Times New Roman"/>
          <w:sz w:val="28"/>
          <w:lang w:val="kk-KZ"/>
        </w:rPr>
      </w:pPr>
      <w:r>
        <w:rPr>
          <w:noProof/>
          <w:lang w:eastAsia="ru-RU"/>
        </w:rPr>
        <w:drawing>
          <wp:anchor distT="0" distB="0" distL="114300" distR="114300" simplePos="0" relativeHeight="251659264" behindDoc="0" locked="0" layoutInCell="1" allowOverlap="1">
            <wp:simplePos x="0" y="0"/>
            <wp:positionH relativeFrom="column">
              <wp:posOffset>-80394</wp:posOffset>
            </wp:positionH>
            <wp:positionV relativeFrom="paragraph">
              <wp:posOffset>232410</wp:posOffset>
            </wp:positionV>
            <wp:extent cx="6152071" cy="2668772"/>
            <wp:effectExtent l="0" t="0" r="127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661" t="28010" r="9402" b="18824"/>
                    <a:stretch/>
                  </pic:blipFill>
                  <pic:spPr bwMode="auto">
                    <a:xfrm>
                      <a:off x="0" y="0"/>
                      <a:ext cx="6152071" cy="2668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6A99" w:rsidRPr="0094298B" w:rsidRDefault="00171FFE" w:rsidP="00171FFE">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Практикалық қорытынды:</w:t>
      </w:r>
    </w:p>
    <w:p w:rsidR="00756A99" w:rsidRPr="0094298B" w:rsidRDefault="00756A99" w:rsidP="00171FFE">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Егер мұғалім сурет салғанды ұнатса – сабақта б</w:t>
      </w:r>
      <w:r w:rsidR="00171FFE" w:rsidRPr="0094298B">
        <w:rPr>
          <w:rFonts w:ascii="Times New Roman" w:hAnsi="Times New Roman" w:cs="Times New Roman"/>
          <w:sz w:val="28"/>
          <w:lang w:val="kk-KZ"/>
        </w:rPr>
        <w:t>ейнелеу әрекеттерін қосу керек.</w:t>
      </w:r>
    </w:p>
    <w:p w:rsidR="00756A99" w:rsidRPr="0094298B" w:rsidRDefault="00756A99" w:rsidP="00171FFE">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Егер музыкаға қызықса – ән айту немесе ырғақтық жаттығулар арқыл</w:t>
      </w:r>
      <w:r w:rsidR="00171FFE" w:rsidRPr="0094298B">
        <w:rPr>
          <w:rFonts w:ascii="Times New Roman" w:hAnsi="Times New Roman" w:cs="Times New Roman"/>
          <w:sz w:val="28"/>
          <w:lang w:val="kk-KZ"/>
        </w:rPr>
        <w:t>ы материалды меңгертуге болады.</w:t>
      </w:r>
    </w:p>
    <w:p w:rsidR="00756A99" w:rsidRPr="0094298B" w:rsidRDefault="00756A99" w:rsidP="00171FFE">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Егер спортты жақсы көрсе – қозғал</w:t>
      </w:r>
      <w:r w:rsidR="00171FFE" w:rsidRPr="0094298B">
        <w:rPr>
          <w:rFonts w:ascii="Times New Roman" w:hAnsi="Times New Roman" w:cs="Times New Roman"/>
          <w:sz w:val="28"/>
          <w:lang w:val="kk-KZ"/>
        </w:rPr>
        <w:t>ыс элементтерімен оқыту тиімді.</w:t>
      </w:r>
    </w:p>
    <w:p w:rsidR="00756A99" w:rsidRPr="0094298B" w:rsidRDefault="00756A99" w:rsidP="00171FFE">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Педагогтың эмоциялық қатысуы оқу проце</w:t>
      </w:r>
      <w:r w:rsidR="00171FFE" w:rsidRPr="0094298B">
        <w:rPr>
          <w:rFonts w:ascii="Times New Roman" w:hAnsi="Times New Roman" w:cs="Times New Roman"/>
          <w:sz w:val="28"/>
          <w:lang w:val="kk-KZ"/>
        </w:rPr>
        <w:t>сін табиғи және тартымды етеді.</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3. Ережелер мен дәйектіліктің маңызы</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Интеллектуалдық даму бұзылыстары бар балалармен жұмыс кезінде кейде «мұндай балалармен қатал болуға болмайды» деген қате пікір қалыптасады. Іс жүзінде мұндай тәсіл кері әсер береді.</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Икемділік қажет болғанымен, ережелердің сақталуы – баланың қауіпсіздігі мен болжамдылығын қамтамасыз ететін негізгі фактор.</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Мысалы:</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баспалдақпен жүгірмеу, басқа адамның құлағына айқайламау, заттарды лақтырмау – бұл тыйымдар емес, тәртіп пен қауіпсіздіктің негізі.</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Зерттеулер көрсеткендей, бала ережені айқаймен емес, дәйектілікпен жақсы меңгереді. Мұғалім бір жағдайды бірнеше рет сабырмен, бірдей интонациямен және негіздеумен түсіндірсе, балада тұрақты мінез-құлық моделі қалыптасады. Бұл психологиялық болжамдылық сезімін тудырады, ал ол өз кезегінде эмоциялық тұрақтылықты күшейтеді.</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171FFE" w:rsidRPr="0094298B" w:rsidRDefault="00171FFE"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4. Инклюзияның жаһандық контексті</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ДДҰ 2011 жылғы «Мүгедектік жөніндегі әлемдік есебінде» 1970–2010 жылдар аралығында әлем халқының шамамен 15%-ы өмір бойы белгілі бір дәрежеде мүмкіндігі шектеулі болғаны анықталған. Ал 2025 жылға қарай бұл көрсеткіш одан әрі арта түсетіні болжанады: жер шары тұрғындарының әр алтыншы адамы қандай да бір денсаулық шектеуімен өмір сүреді.</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Осыған байланысты инклюзия ұғымы тек «ерекше балаларға көмек» емес, қоғамның жалпы тұрақты даму принципі ретінде қарастырылуы керек. Ерекше қажеттілігі бар бала бүгін мектепте болса, ертең денсаулық немесе жас ерекшелігіне байланысты кез келген адам осы жағдайға түсуі мүмкін. Сондықтан инклюзия — гуманизмнің емес, өмірдің заңы.</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5. Ми пластикалығы және қайталау қағидасы</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Нейрофизиологтар адамның миында жаңа дағды қалыптастыру үшін белгілі бір нейрондық байланыстардың тұрақтануы қажет екенін дәлелдеді. Бұл байланыстарды бекіту үшін әрекетті 21–80 күн аралығында қайталау керек.</w:t>
      </w: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Мысалы, бала аяқ киімнің бауын байлауды үйреніп жатқанда, оған жүйелі түрде күн сайын жаттығу қажет. Бір қарағанда бұл ұзақ көрінгенімен, дағды бір рет орнықса – өмір бойына сақталады.</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Мидың пластикалық қасиеті – диагнозы бар балалардың дамуындағы басты ресурс. Ми өзін-өзі қайта құруға қабілетті, яғни жаңа тәжірибе неғұрлым жиі және жағымды болса, соғұрлым жүйке байланыстары тұрақтанады. Бұл ғылыми тұрғыда Норман Дойдж («Мидың икемділігі», 2011) және Кэрол Двек («Өсу ойлауы» теориясы) еңбектерінде кеңінен сипатталған.</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6. Баланың дамуы мен адамзат эволюциясы арасындағы ұқсастық</w:t>
      </w:r>
    </w:p>
    <w:p w:rsidR="00756A99" w:rsidRPr="0094298B" w:rsidRDefault="00756A99" w:rsidP="00C073B8">
      <w:pPr>
        <w:spacing w:after="0" w:line="276" w:lineRule="auto"/>
        <w:ind w:firstLine="709"/>
        <w:jc w:val="both"/>
        <w:rPr>
          <w:rFonts w:ascii="Times New Roman" w:hAnsi="Times New Roman" w:cs="Times New Roman"/>
          <w:sz w:val="28"/>
          <w:lang w:val="kk-KZ"/>
        </w:rPr>
      </w:pPr>
    </w:p>
    <w:p w:rsidR="00756A99" w:rsidRPr="0094298B" w:rsidRDefault="00756A99" w:rsidP="00C073B8">
      <w:pPr>
        <w:spacing w:after="0" w:line="276" w:lineRule="auto"/>
        <w:ind w:firstLine="709"/>
        <w:jc w:val="both"/>
        <w:rPr>
          <w:rFonts w:ascii="Times New Roman" w:hAnsi="Times New Roman" w:cs="Times New Roman"/>
          <w:sz w:val="28"/>
          <w:lang w:val="kk-KZ"/>
        </w:rPr>
      </w:pPr>
      <w:r w:rsidRPr="0094298B">
        <w:rPr>
          <w:rFonts w:ascii="Times New Roman" w:hAnsi="Times New Roman" w:cs="Times New Roman"/>
          <w:sz w:val="28"/>
          <w:lang w:val="kk-KZ"/>
        </w:rPr>
        <w:t xml:space="preserve">Ғалымдар баланың жеке дамуы (онтогенез) мен адамзаттың тарихи дамуы (филогенез) арасында белгілі бір параллель бар екенін ертеден байқаған. Бұл идеяны алғаш ғылыми түрде Эрнст Геккель XIX ғасырда ұсынған. Оның тұжырымы бойынша: «Онтогенез филогенезді қайталайды», </w:t>
      </w:r>
      <w:r w:rsidRPr="0094298B">
        <w:rPr>
          <w:rFonts w:ascii="Times New Roman" w:hAnsi="Times New Roman" w:cs="Times New Roman"/>
          <w:sz w:val="28"/>
          <w:lang w:val="kk-KZ"/>
        </w:rPr>
        <w:lastRenderedPageBreak/>
        <w:t>яғни жеке организмнің дамуы түрдің даму тар</w:t>
      </w:r>
      <w:r w:rsidR="00C073B8" w:rsidRPr="0094298B">
        <w:rPr>
          <w:rFonts w:ascii="Times New Roman" w:hAnsi="Times New Roman" w:cs="Times New Roman"/>
          <w:sz w:val="28"/>
          <w:lang w:val="kk-KZ"/>
        </w:rPr>
        <w:t>ихының қысқаша бейнесі іспетті.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Кейінірек бұл идея психология мен педаго</w:t>
      </w:r>
      <w:r w:rsidR="00C073B8">
        <w:rPr>
          <w:rFonts w:ascii="Times New Roman" w:hAnsi="Times New Roman" w:cs="Times New Roman"/>
          <w:sz w:val="28"/>
        </w:rPr>
        <w:t>гика саласында қайта дамытылды: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Г. Стэнли Холл баланың ойыны мен мінез-құлқында адамзаттың тарихи с</w:t>
      </w:r>
      <w:r w:rsidR="00C073B8">
        <w:rPr>
          <w:rFonts w:ascii="Times New Roman" w:hAnsi="Times New Roman" w:cs="Times New Roman"/>
          <w:sz w:val="28"/>
        </w:rPr>
        <w:t>атылары бейнеленеді деп санады.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Карл Бюлер сөйлеу дамуының кезеңдерін адамзат тілінің т</w:t>
      </w:r>
      <w:r w:rsidR="00C073B8">
        <w:rPr>
          <w:rFonts w:ascii="Times New Roman" w:hAnsi="Times New Roman" w:cs="Times New Roman"/>
          <w:sz w:val="28"/>
        </w:rPr>
        <w:t>арихи қалыптасуымен салыстырды.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Ж. Пиаже ойын мен логикалық ойлаудың табиғи сатыларын сипаттап, когнитивтік дамудың униве</w:t>
      </w:r>
      <w:r w:rsidR="00C073B8">
        <w:rPr>
          <w:rFonts w:ascii="Times New Roman" w:hAnsi="Times New Roman" w:cs="Times New Roman"/>
          <w:sz w:val="28"/>
        </w:rPr>
        <w:t>рсалдық заңдылықтарын көрсетті.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Л.С. Выготский бұл идеяны мәдени-тарихи теория арқылы дамытып, баланың дамуы адамзат жинақтаған мәдени құралдарды (сөйлеу, жазу, еңбек, ойын) меңгеру арқы</w:t>
      </w:r>
      <w:r w:rsidR="00C073B8">
        <w:rPr>
          <w:rFonts w:ascii="Times New Roman" w:hAnsi="Times New Roman" w:cs="Times New Roman"/>
          <w:sz w:val="28"/>
        </w:rPr>
        <w:t>лы жүзеге асады деп түсіндірді.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Осы тұрғыдан алғанда, баланың дамуы эволюцияның тура көшірмесі емес, бірақ мәдени тәжірибені қайта жаңғырту процесі. Мысалы:</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сәби заттарды ауызымен зерттейді — бұл алғашқы</w:t>
      </w:r>
      <w:r w:rsidR="00C073B8">
        <w:rPr>
          <w:rFonts w:ascii="Times New Roman" w:hAnsi="Times New Roman" w:cs="Times New Roman"/>
          <w:sz w:val="28"/>
        </w:rPr>
        <w:t xml:space="preserve"> терімшілік әрекетке ұқсайды;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бала құрылыс ойындарын ойнайды — бұл еңбек құралдарын игерудің қарап</w:t>
      </w:r>
      <w:r w:rsidR="00C073B8">
        <w:rPr>
          <w:rFonts w:ascii="Times New Roman" w:hAnsi="Times New Roman" w:cs="Times New Roman"/>
          <w:sz w:val="28"/>
        </w:rPr>
        <w:t>айым үлгісі;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рөлдік ойындар – әлеуметтік рөлдерді меңгеру тәсілі, ежелгі дәстүрлердің көрінісі.</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7. Ойын мен еңбектің педагогикалық маңызы</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Қазіргі нейропсихология ойынның даму үшін басты құрал екенін дәлелдеп отыр. Ойын барысында балада қимыл, сөйлеу, эмоция және логикалық ойлау процестері өзара байланысады.</w:t>
      </w:r>
    </w:p>
    <w:p w:rsidR="00756A99" w:rsidRPr="00756A99" w:rsidRDefault="00C073B8" w:rsidP="00C073B8">
      <w:pPr>
        <w:spacing w:after="0" w:line="276" w:lineRule="auto"/>
        <w:ind w:firstLine="709"/>
        <w:jc w:val="both"/>
        <w:rPr>
          <w:rFonts w:ascii="Times New Roman" w:hAnsi="Times New Roman" w:cs="Times New Roman"/>
          <w:sz w:val="28"/>
        </w:rPr>
      </w:pPr>
      <w:r>
        <w:rPr>
          <w:rFonts w:ascii="Times New Roman" w:hAnsi="Times New Roman" w:cs="Times New Roman"/>
          <w:sz w:val="28"/>
        </w:rPr>
        <w:t>Мысалы: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«жинаушы» ойыны — зейін</w:t>
      </w:r>
      <w:r w:rsidR="00C073B8">
        <w:rPr>
          <w:rFonts w:ascii="Times New Roman" w:hAnsi="Times New Roman" w:cs="Times New Roman"/>
          <w:sz w:val="28"/>
        </w:rPr>
        <w:t>ді және есте сақтауды дамытады;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«аңшылық» элементтері бар қозғалыс ойындары — жылдам реакция мен кома</w:t>
      </w:r>
      <w:r w:rsidR="00C073B8">
        <w:rPr>
          <w:rFonts w:ascii="Times New Roman" w:hAnsi="Times New Roman" w:cs="Times New Roman"/>
          <w:sz w:val="28"/>
        </w:rPr>
        <w:t>ндалық әрекетті қалыптастырады;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«егіншілік» немесе «құрастыру» ойындары — еңбек дағды</w:t>
      </w:r>
      <w:r w:rsidR="00C073B8">
        <w:rPr>
          <w:rFonts w:ascii="Times New Roman" w:hAnsi="Times New Roman" w:cs="Times New Roman"/>
          <w:sz w:val="28"/>
        </w:rPr>
        <w:t>лары мен шыдамдылықты дамытады;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«ертегі құрастыру» — сөйлеу мен қиялды жетілдіреді.</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Мұндай тәсілдер арқылы педагог баланың дамуында адамзат тарихының негізгі кезеңдерін шағын формада қайталайды. Бұл — эволюцияны емес, мәдени мұраның тәжірибелік жаңғыруын білдіреді.</w:t>
      </w:r>
    </w:p>
    <w:p w:rsidR="00756A99" w:rsidRPr="00756A99" w:rsidRDefault="00756A99" w:rsidP="00C073B8">
      <w:pPr>
        <w:spacing w:after="0" w:line="276" w:lineRule="auto"/>
        <w:ind w:firstLine="709"/>
        <w:jc w:val="both"/>
        <w:rPr>
          <w:rFonts w:ascii="Times New Roman" w:hAnsi="Times New Roman" w:cs="Times New Roman"/>
          <w:sz w:val="28"/>
        </w:rPr>
      </w:pPr>
    </w:p>
    <w:p w:rsidR="00171FFE" w:rsidRDefault="00171FFE"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8. Танымдық процестердің ерекшеліктері</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Зерттеулерге сүйенсек, балалардың есте сақтау, эмоциялық және қозғалыстық дамуы ересектерден айтарлықтай өзгеше:</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Есте сақтау.</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6–7 жасқа дейінгі балалар өтірікті саналы түрде айта алмайды, өйткені олардың миында бір мезетте екі ой желісін – «қалай болды» және «қалай айтқым келеді» – ұстау қабілеті толық қалыптаспайды. Сондықтан о</w:t>
      </w:r>
      <w:r w:rsidR="00C073B8">
        <w:rPr>
          <w:rFonts w:ascii="Times New Roman" w:hAnsi="Times New Roman" w:cs="Times New Roman"/>
          <w:sz w:val="28"/>
        </w:rPr>
        <w:t>лардың жауаптары көбіне шынайы.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Эмоциялар логикадан басым.</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Нейробиологтар анықтағандай, эмоциялық ақпарат миға қарапайым деректерге қарағанда 80%-ға жылдам енеді. Демек, балаға материалды мәнерлеп, қуана жеткізу – он</w:t>
      </w:r>
      <w:r w:rsidR="00C073B8">
        <w:rPr>
          <w:rFonts w:ascii="Times New Roman" w:hAnsi="Times New Roman" w:cs="Times New Roman"/>
          <w:sz w:val="28"/>
        </w:rPr>
        <w:t>ы есте сақтаудың тиімді тәсілі.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Қозғалыс пен интеллект байланысы.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Ерте жаста көп жорғалайтын және белсенді қозғалатын балалардың сөйлеу және логикалық көрсеткіштері жоғары болады. Себебі қозғалысқа жауап беретін мишық маңдай бөліктерімен тікелей байлан</w:t>
      </w:r>
      <w:r w:rsidR="00C073B8">
        <w:rPr>
          <w:rFonts w:ascii="Times New Roman" w:hAnsi="Times New Roman" w:cs="Times New Roman"/>
          <w:sz w:val="28"/>
        </w:rPr>
        <w:t>ыста.</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Ми қартаюдан қорғалмағанымен, үйренуден тоқтамайды.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Тіпті 90 жаста да жаңа нейрондық байланыстар түзілуі мүмкін, егер адам жаңа нәрсе үйренсе. Бұл – даму ше</w:t>
      </w:r>
      <w:r w:rsidR="00C073B8">
        <w:rPr>
          <w:rFonts w:ascii="Times New Roman" w:hAnsi="Times New Roman" w:cs="Times New Roman"/>
          <w:sz w:val="28"/>
        </w:rPr>
        <w:t>ксіз процесс екенін дәлелдейді.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9. И</w:t>
      </w:r>
      <w:r w:rsidR="00C073B8">
        <w:rPr>
          <w:rFonts w:ascii="Times New Roman" w:hAnsi="Times New Roman" w:cs="Times New Roman"/>
          <w:sz w:val="28"/>
        </w:rPr>
        <w:t>нтеллект шегі – тұлға шегі емес</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F70 және F71 деңгейіндегі балалардың когнитивтік мүмкіндіктері шектеулі болғанымен, олардың тұлғалық әлеуеті кең. Олар қуана алады, әзіл сезімін сақтайды, эмоционалды байланыс орната алады және сүйіспеншілікке мұқтаж.</w:t>
      </w:r>
    </w:p>
    <w:p w:rsid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Педагогикалық тұрғыдан маңыздысы – интеллектуалды жетіспеушілікті емес, эмоциялық, әлеуметтік және шығармашылық ресурстарды дамытуға басымдық беру.</w:t>
      </w:r>
    </w:p>
    <w:p w:rsidR="00FE7DDB" w:rsidRPr="00FE7DDB" w:rsidRDefault="00FE7DDB" w:rsidP="00C073B8">
      <w:pPr>
        <w:spacing w:after="0" w:line="276" w:lineRule="auto"/>
        <w:ind w:firstLine="709"/>
        <w:jc w:val="both"/>
        <w:rPr>
          <w:rFonts w:ascii="Times New Roman" w:hAnsi="Times New Roman" w:cs="Times New Roman"/>
          <w:sz w:val="28"/>
          <w:lang w:val="kk-KZ"/>
        </w:rPr>
      </w:pPr>
      <w:r>
        <w:rPr>
          <w:rFonts w:ascii="Times New Roman" w:hAnsi="Times New Roman" w:cs="Times New Roman"/>
          <w:sz w:val="28"/>
        </w:rPr>
        <w:t>Т</w:t>
      </w:r>
      <w:r>
        <w:rPr>
          <w:rFonts w:ascii="Times New Roman" w:hAnsi="Times New Roman" w:cs="Times New Roman"/>
          <w:sz w:val="28"/>
          <w:lang w:val="kk-KZ"/>
        </w:rPr>
        <w:t xml:space="preserve">өменде біздің инклюзивті қолдау кабинетінің кейбір жұмыс ерекшеліктерімен </w:t>
      </w:r>
      <w:proofErr w:type="gramStart"/>
      <w:r>
        <w:rPr>
          <w:rFonts w:ascii="Times New Roman" w:hAnsi="Times New Roman" w:cs="Times New Roman"/>
          <w:sz w:val="28"/>
          <w:lang w:val="kk-KZ"/>
        </w:rPr>
        <w:t>таныстырамын(</w:t>
      </w:r>
      <w:proofErr w:type="gramEnd"/>
      <w:r>
        <w:rPr>
          <w:rFonts w:ascii="Times New Roman" w:hAnsi="Times New Roman" w:cs="Times New Roman"/>
          <w:sz w:val="28"/>
          <w:lang w:val="en-US"/>
        </w:rPr>
        <w:t>qr</w:t>
      </w:r>
      <w:r w:rsidRPr="00FE7DDB">
        <w:rPr>
          <w:rFonts w:ascii="Times New Roman" w:hAnsi="Times New Roman" w:cs="Times New Roman"/>
          <w:sz w:val="28"/>
        </w:rPr>
        <w:t xml:space="preserve"> </w:t>
      </w:r>
      <w:r>
        <w:rPr>
          <w:rFonts w:ascii="Times New Roman" w:hAnsi="Times New Roman" w:cs="Times New Roman"/>
          <w:sz w:val="28"/>
        </w:rPr>
        <w:t>код ар</w:t>
      </w:r>
      <w:r>
        <w:rPr>
          <w:rFonts w:ascii="Times New Roman" w:hAnsi="Times New Roman" w:cs="Times New Roman"/>
          <w:sz w:val="28"/>
          <w:lang w:val="kk-KZ"/>
        </w:rPr>
        <w:t>қылы тіркелуге болады):</w:t>
      </w:r>
    </w:p>
    <w:p w:rsidR="00756A99" w:rsidRPr="00756A99" w:rsidRDefault="00756A99"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FE7DDB" w:rsidRDefault="00FE7DDB" w:rsidP="00C073B8">
      <w:pPr>
        <w:spacing w:after="0" w:line="276" w:lineRule="auto"/>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6432" behindDoc="1" locked="0" layoutInCell="1" allowOverlap="1">
            <wp:simplePos x="0" y="0"/>
            <wp:positionH relativeFrom="column">
              <wp:posOffset>1630680</wp:posOffset>
            </wp:positionH>
            <wp:positionV relativeFrom="paragraph">
              <wp:posOffset>2310130</wp:posOffset>
            </wp:positionV>
            <wp:extent cx="1764665" cy="1764665"/>
            <wp:effectExtent l="0" t="0" r="6985" b="6985"/>
            <wp:wrapTight wrapText="bothSides">
              <wp:wrapPolygon edited="0">
                <wp:start x="0" y="0"/>
                <wp:lineTo x="0" y="21452"/>
                <wp:lineTo x="21452" y="21452"/>
                <wp:lineTo x="2145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665" cy="17646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lang w:eastAsia="ru-RU"/>
        </w:rPr>
        <w:drawing>
          <wp:anchor distT="0" distB="0" distL="114300" distR="114300" simplePos="0" relativeHeight="251665408" behindDoc="1" locked="0" layoutInCell="1" allowOverlap="1">
            <wp:simplePos x="0" y="0"/>
            <wp:positionH relativeFrom="column">
              <wp:posOffset>3208788</wp:posOffset>
            </wp:positionH>
            <wp:positionV relativeFrom="paragraph">
              <wp:posOffset>4808190</wp:posOffset>
            </wp:positionV>
            <wp:extent cx="2654935" cy="3253105"/>
            <wp:effectExtent l="0" t="0" r="0" b="4445"/>
            <wp:wrapTight wrapText="bothSides">
              <wp:wrapPolygon edited="0">
                <wp:start x="0" y="0"/>
                <wp:lineTo x="0" y="21503"/>
                <wp:lineTo x="21388" y="21503"/>
                <wp:lineTo x="2138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8095"/>
                    <a:stretch/>
                  </pic:blipFill>
                  <pic:spPr bwMode="auto">
                    <a:xfrm>
                      <a:off x="0" y="0"/>
                      <a:ext cx="2654935" cy="325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lang w:eastAsia="ru-RU"/>
        </w:rPr>
        <w:drawing>
          <wp:anchor distT="0" distB="0" distL="114300" distR="114300" simplePos="0" relativeHeight="251664384" behindDoc="1" locked="0" layoutInCell="1" allowOverlap="1">
            <wp:simplePos x="0" y="0"/>
            <wp:positionH relativeFrom="column">
              <wp:posOffset>-378460</wp:posOffset>
            </wp:positionH>
            <wp:positionV relativeFrom="paragraph">
              <wp:posOffset>4808825</wp:posOffset>
            </wp:positionV>
            <wp:extent cx="3499485" cy="3253105"/>
            <wp:effectExtent l="0" t="0" r="5715" b="4445"/>
            <wp:wrapTight wrapText="bothSides">
              <wp:wrapPolygon edited="0">
                <wp:start x="0" y="0"/>
                <wp:lineTo x="0" y="21503"/>
                <wp:lineTo x="21518" y="21503"/>
                <wp:lineTo x="2151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643" r="3433"/>
                    <a:stretch/>
                  </pic:blipFill>
                  <pic:spPr bwMode="auto">
                    <a:xfrm>
                      <a:off x="0" y="0"/>
                      <a:ext cx="3499485" cy="325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-377825</wp:posOffset>
            </wp:positionH>
            <wp:positionV relativeFrom="paragraph">
              <wp:posOffset>251</wp:posOffset>
            </wp:positionV>
            <wp:extent cx="6240750" cy="4725949"/>
            <wp:effectExtent l="0" t="0" r="825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754" t="21638" r="17839" b="11850"/>
                    <a:stretch/>
                  </pic:blipFill>
                  <pic:spPr bwMode="auto">
                    <a:xfrm>
                      <a:off x="0" y="0"/>
                      <a:ext cx="6240750" cy="4725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7DDB" w:rsidRDefault="00FE7DDB" w:rsidP="00C073B8">
      <w:pPr>
        <w:spacing w:after="0" w:line="276" w:lineRule="auto"/>
        <w:ind w:firstLine="709"/>
        <w:jc w:val="both"/>
        <w:rPr>
          <w:rFonts w:ascii="Times New Roman" w:hAnsi="Times New Roman" w:cs="Times New Roman"/>
          <w:sz w:val="28"/>
        </w:rPr>
      </w:pPr>
    </w:p>
    <w:p w:rsidR="00FE7DDB" w:rsidRDefault="00FE7DDB" w:rsidP="00C073B8">
      <w:pPr>
        <w:spacing w:after="0" w:line="276" w:lineRule="auto"/>
        <w:ind w:firstLine="709"/>
        <w:jc w:val="both"/>
        <w:rPr>
          <w:rFonts w:ascii="Times New Roman" w:hAnsi="Times New Roman" w:cs="Times New Roman"/>
          <w:sz w:val="28"/>
        </w:rPr>
      </w:pPr>
    </w:p>
    <w:p w:rsidR="00FE7DDB" w:rsidRDefault="00FE7DDB" w:rsidP="00C073B8">
      <w:pPr>
        <w:spacing w:after="0" w:line="276" w:lineRule="auto"/>
        <w:ind w:firstLine="709"/>
        <w:jc w:val="both"/>
        <w:rPr>
          <w:rFonts w:ascii="Times New Roman" w:hAnsi="Times New Roman" w:cs="Times New Roman"/>
          <w:sz w:val="28"/>
        </w:rPr>
      </w:pPr>
    </w:p>
    <w:p w:rsidR="00756A99" w:rsidRPr="00C073B8" w:rsidRDefault="00756A99" w:rsidP="00C073B8">
      <w:pPr>
        <w:spacing w:after="0" w:line="276" w:lineRule="auto"/>
        <w:ind w:firstLine="709"/>
        <w:jc w:val="center"/>
        <w:rPr>
          <w:rFonts w:ascii="Times New Roman" w:hAnsi="Times New Roman" w:cs="Times New Roman"/>
          <w:sz w:val="28"/>
        </w:rPr>
      </w:pPr>
      <w:r w:rsidRPr="00C073B8">
        <w:rPr>
          <w:rFonts w:ascii="Times New Roman" w:hAnsi="Times New Roman" w:cs="Times New Roman"/>
          <w:sz w:val="28"/>
        </w:rPr>
        <w:lastRenderedPageBreak/>
        <w:t>Қорытынды</w:t>
      </w:r>
    </w:p>
    <w:p w:rsidR="00756A99" w:rsidRPr="00756A99" w:rsidRDefault="00756A99" w:rsidP="00C073B8">
      <w:pPr>
        <w:spacing w:after="0" w:line="276" w:lineRule="auto"/>
        <w:ind w:firstLine="709"/>
        <w:jc w:val="both"/>
        <w:rPr>
          <w:rFonts w:ascii="Times New Roman" w:hAnsi="Times New Roman" w:cs="Times New Roman"/>
          <w:sz w:val="28"/>
        </w:rPr>
      </w:pP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Интеллектуалдық дамуы тежелген балалармен жұмыс – бұл тек түзету емес, дамуға мүмкіндік беру процесі.</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Мұғалімнің шынайы қызығушылығы мен эмоциялық қатысуы баланың үйренуге деген ынтасын арттырады; дәйектілік пен тұрақтылық тәртіп пен сенімділікті қамтамасыз етеді; ал мидың пластикалық қасиеті мен мәдени тәжірибені меңгеру қағидалары даму үшін</w:t>
      </w:r>
      <w:r w:rsidR="00C073B8">
        <w:rPr>
          <w:rFonts w:ascii="Times New Roman" w:hAnsi="Times New Roman" w:cs="Times New Roman"/>
          <w:sz w:val="28"/>
        </w:rPr>
        <w:t xml:space="preserve"> шексіз мүмкіндіктер ашады.</w:t>
      </w:r>
    </w:p>
    <w:p w:rsidR="00756A99" w:rsidRPr="00756A99"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Онтогенез бен филогенез арасындағы ұқсастық идеясы педагогикада практикалық мәнге ие: әрбір бала өз дамуы барысында адамзаттың мәдени тарихын шағын формада қайтадан бастан кешеді.</w:t>
      </w:r>
    </w:p>
    <w:p w:rsidR="00BC34FE" w:rsidRDefault="00756A99" w:rsidP="00C073B8">
      <w:pPr>
        <w:spacing w:after="0" w:line="276" w:lineRule="auto"/>
        <w:ind w:firstLine="709"/>
        <w:jc w:val="both"/>
        <w:rPr>
          <w:rFonts w:ascii="Times New Roman" w:hAnsi="Times New Roman" w:cs="Times New Roman"/>
          <w:sz w:val="28"/>
        </w:rPr>
      </w:pPr>
      <w:r w:rsidRPr="00756A99">
        <w:rPr>
          <w:rFonts w:ascii="Times New Roman" w:hAnsi="Times New Roman" w:cs="Times New Roman"/>
          <w:sz w:val="28"/>
        </w:rPr>
        <w:t>Сондықтан бір баланың дамуына жағдай жасау — тұтас қоғамның гуманистік дамуына үлес қосу болып табылады.</w:t>
      </w:r>
    </w:p>
    <w:p w:rsidR="00F07E32" w:rsidRPr="00F07E32" w:rsidRDefault="00F07E32" w:rsidP="00F07E32">
      <w:pPr>
        <w:spacing w:after="0" w:line="276" w:lineRule="auto"/>
        <w:ind w:firstLine="709"/>
        <w:jc w:val="both"/>
        <w:rPr>
          <w:rFonts w:ascii="Times New Roman" w:hAnsi="Times New Roman" w:cs="Times New Roman"/>
          <w:sz w:val="28"/>
        </w:rPr>
      </w:pPr>
      <w:r w:rsidRPr="00F07E32">
        <w:rPr>
          <w:rFonts w:ascii="Times New Roman" w:hAnsi="Times New Roman" w:cs="Times New Roman"/>
          <w:sz w:val="28"/>
        </w:rPr>
        <w:t>Ресми мәліметтерге сәйкес, миллиардтан астам адам немесе әлем халқының шамамен 15% -ы (2010 ж.) мүгедектіктің қандай да бір түрімен өмір сүреді. Бұл алдыңғыға қарағанда жоғары көрсеткіш 1970 жылдары Дүниежүзілік денсаулық сақтау ұйымы жүргізген бағалау 10% құрады. (ДДҰ мүгедектігі туралы есеп бойынша)</w:t>
      </w:r>
    </w:p>
    <w:p w:rsidR="00F07E32" w:rsidRDefault="00F07E32" w:rsidP="00F07E32">
      <w:pPr>
        <w:spacing w:after="0" w:line="276" w:lineRule="auto"/>
        <w:ind w:firstLine="709"/>
        <w:jc w:val="both"/>
        <w:rPr>
          <w:rFonts w:ascii="Times New Roman" w:hAnsi="Times New Roman" w:cs="Times New Roman"/>
          <w:sz w:val="28"/>
        </w:rPr>
      </w:pPr>
      <w:r w:rsidRPr="00F07E32">
        <w:rPr>
          <w:rFonts w:ascii="Times New Roman" w:hAnsi="Times New Roman" w:cs="Times New Roman"/>
          <w:sz w:val="28"/>
        </w:rPr>
        <w:t>Егер осы өсу тенденциясын ескеретін болсақ, онда 2050 жылға қарай әрқайсысы бесінші Жер адамы [оның ішінде балалар да] мүгедектіктің қандай да бір түрі болуы мүмкін. 1970 жылы әрбір оныншы адам, одан кейін әрб</w:t>
      </w:r>
      <w:r>
        <w:rPr>
          <w:rFonts w:ascii="Times New Roman" w:hAnsi="Times New Roman" w:cs="Times New Roman"/>
          <w:sz w:val="28"/>
        </w:rPr>
        <w:t>ір алтыншы адамның (2010 ж.) д</w:t>
      </w:r>
      <w:r w:rsidRPr="00F07E32">
        <w:rPr>
          <w:rFonts w:ascii="Times New Roman" w:hAnsi="Times New Roman" w:cs="Times New Roman"/>
          <w:sz w:val="28"/>
        </w:rPr>
        <w:t>ерлік</w:t>
      </w:r>
      <w:r>
        <w:rPr>
          <w:rFonts w:ascii="Times New Roman" w:hAnsi="Times New Roman" w:cs="Times New Roman"/>
          <w:sz w:val="28"/>
          <w:lang w:val="kk-KZ"/>
        </w:rPr>
        <w:t xml:space="preserve"> пайызы</w:t>
      </w:r>
      <w:r w:rsidRPr="00F07E32">
        <w:rPr>
          <w:rFonts w:ascii="Times New Roman" w:hAnsi="Times New Roman" w:cs="Times New Roman"/>
          <w:sz w:val="28"/>
        </w:rPr>
        <w:t xml:space="preserve"> өседі және біз дүние жүзінде мүгедектіктің қандай да бір тү</w:t>
      </w:r>
      <w:r>
        <w:rPr>
          <w:rFonts w:ascii="Times New Roman" w:hAnsi="Times New Roman" w:cs="Times New Roman"/>
          <w:sz w:val="28"/>
        </w:rPr>
        <w:t>рі бар әрбір бесінші адамға жету қарқыны сақталып тұр</w:t>
      </w:r>
      <w:r w:rsidRPr="00F07E32">
        <w:rPr>
          <w:rFonts w:ascii="Times New Roman" w:hAnsi="Times New Roman" w:cs="Times New Roman"/>
          <w:sz w:val="28"/>
        </w:rPr>
        <w:t>.</w:t>
      </w:r>
      <w:r>
        <w:rPr>
          <w:rFonts w:ascii="Times New Roman" w:hAnsi="Times New Roman" w:cs="Times New Roman"/>
          <w:sz w:val="28"/>
          <w:lang w:val="kk-KZ"/>
        </w:rPr>
        <w:t xml:space="preserve"> </w:t>
      </w:r>
    </w:p>
    <w:p w:rsidR="00C073B8" w:rsidRDefault="00C073B8" w:rsidP="00C073B8">
      <w:pPr>
        <w:spacing w:after="0" w:line="276" w:lineRule="auto"/>
        <w:ind w:firstLine="709"/>
        <w:jc w:val="both"/>
        <w:rPr>
          <w:rFonts w:ascii="Times New Roman" w:hAnsi="Times New Roman" w:cs="Times New Roman"/>
          <w:sz w:val="28"/>
        </w:rPr>
      </w:pPr>
      <w:r w:rsidRPr="00C073B8">
        <w:rPr>
          <w:rFonts w:ascii="Times New Roman" w:hAnsi="Times New Roman" w:cs="Times New Roman"/>
          <w:sz w:val="28"/>
        </w:rPr>
        <w:t>Педагог-ассистент инклюзия мен социализация процесінде көбінесе «сыныптағы күнделікті әрекетті оңтайландырушы», «әлеуметтік қатынастарды жеңілдетуші» және «педагогикалық командаға ақпарат</w:t>
      </w:r>
      <w:r w:rsidR="00F07E32">
        <w:rPr>
          <w:rFonts w:ascii="Times New Roman" w:hAnsi="Times New Roman" w:cs="Times New Roman"/>
          <w:sz w:val="28"/>
        </w:rPr>
        <w:t xml:space="preserve"> беруші» рөлдері өте маңызды</w:t>
      </w:r>
      <w:r w:rsidRPr="00C073B8">
        <w:rPr>
          <w:rFonts w:ascii="Times New Roman" w:hAnsi="Times New Roman" w:cs="Times New Roman"/>
          <w:sz w:val="28"/>
        </w:rPr>
        <w:t>. Оны тиімді ету үшін — алдын ала жоспарлау, рутиналарды ұйымдастыру, жеке бағдарламаға сәйкестік, әлеуметтік дағдыларды мақсатты дамыту, тәртіпті кешенді басқару және үздіксіз кәсіби даму маңызды. Қазақстандағы нормативтік-әдістемелік база мен халықаралық зерттеулер ассистенттің рөлін күшейту арқылы инклюзияның сапасын арттыруға мүмкіндік бар екенін көрсетеді.</w:t>
      </w: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Default="00C073B8" w:rsidP="00C073B8">
      <w:pPr>
        <w:spacing w:after="0" w:line="276" w:lineRule="auto"/>
        <w:ind w:firstLine="709"/>
        <w:jc w:val="both"/>
        <w:rPr>
          <w:rFonts w:ascii="Times New Roman" w:hAnsi="Times New Roman" w:cs="Times New Roman"/>
          <w:sz w:val="28"/>
        </w:rPr>
      </w:pPr>
    </w:p>
    <w:p w:rsidR="00C073B8" w:rsidRPr="001F1CF3" w:rsidRDefault="00C073B8" w:rsidP="00C073B8">
      <w:pPr>
        <w:tabs>
          <w:tab w:val="num" w:pos="0"/>
        </w:tabs>
        <w:spacing w:line="276" w:lineRule="auto"/>
        <w:ind w:firstLine="709"/>
        <w:jc w:val="center"/>
        <w:rPr>
          <w:rFonts w:ascii="Times New Roman" w:hAnsi="Times New Roman" w:cs="Times New Roman"/>
          <w:b/>
          <w:bCs/>
          <w:sz w:val="28"/>
        </w:rPr>
      </w:pPr>
      <w:r w:rsidRPr="001F1CF3">
        <w:rPr>
          <w:rFonts w:ascii="Times New Roman" w:hAnsi="Times New Roman" w:cs="Times New Roman"/>
          <w:b/>
          <w:bCs/>
          <w:sz w:val="28"/>
        </w:rPr>
        <w:lastRenderedPageBreak/>
        <w:t>Пайдаланылған әдебиет</w:t>
      </w:r>
      <w:r>
        <w:rPr>
          <w:rFonts w:ascii="Times New Roman" w:hAnsi="Times New Roman" w:cs="Times New Roman"/>
          <w:b/>
          <w:bCs/>
          <w:sz w:val="28"/>
          <w:lang w:val="kk-KZ"/>
        </w:rPr>
        <w:t>тер</w:t>
      </w:r>
    </w:p>
    <w:p w:rsidR="00C073B8" w:rsidRPr="0056127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561273">
        <w:rPr>
          <w:rFonts w:ascii="Times New Roman" w:hAnsi="Times New Roman" w:cs="Times New Roman"/>
          <w:bCs/>
          <w:sz w:val="28"/>
        </w:rPr>
        <w:t>Инклюзияны дамыту бойынша әдістемелік құрал (Қазақстан Республикасы Білім және ғылым министрлігі)</w:t>
      </w:r>
      <w:r w:rsidRPr="00561273">
        <w:rPr>
          <w:rFonts w:ascii="Times New Roman" w:hAnsi="Times New Roman" w:cs="Times New Roman"/>
          <w:sz w:val="28"/>
        </w:rPr>
        <w:t xml:space="preserve"> — Әдістемелік нұсқаулық. Психологиялық-педагогикалық түзеу кабинеттерінің орта білім беру</w:t>
      </w:r>
      <w:r w:rsidRPr="00561273">
        <w:rPr>
          <w:rFonts w:ascii="Times New Roman" w:hAnsi="Times New Roman" w:cs="Times New Roman"/>
          <w:sz w:val="28"/>
          <w:lang w:val="kk-KZ"/>
        </w:rPr>
        <w:t xml:space="preserve"> </w:t>
      </w:r>
      <w:r w:rsidRPr="00561273">
        <w:rPr>
          <w:rFonts w:ascii="Times New Roman" w:hAnsi="Times New Roman" w:cs="Times New Roman"/>
          <w:sz w:val="28"/>
        </w:rPr>
        <w:t>ұйымдарының психологиялық-педагогикалық қолдау мамандарымен</w:t>
      </w:r>
      <w:r w:rsidRPr="00561273">
        <w:rPr>
          <w:rFonts w:ascii="Times New Roman" w:hAnsi="Times New Roman" w:cs="Times New Roman"/>
          <w:sz w:val="28"/>
          <w:lang w:val="kk-KZ"/>
        </w:rPr>
        <w:t xml:space="preserve"> </w:t>
      </w:r>
      <w:r w:rsidRPr="00561273">
        <w:rPr>
          <w:rFonts w:ascii="Times New Roman" w:hAnsi="Times New Roman" w:cs="Times New Roman"/>
          <w:sz w:val="28"/>
        </w:rPr>
        <w:t>өзара іс-қимылы бойынша әдістемелік ұсынымдар</w:t>
      </w:r>
      <w:r w:rsidRPr="00561273">
        <w:rPr>
          <w:rFonts w:ascii="Times New Roman" w:hAnsi="Times New Roman" w:cs="Times New Roman"/>
          <w:sz w:val="28"/>
          <w:lang w:val="kk-KZ"/>
        </w:rPr>
        <w:t xml:space="preserve">. </w:t>
      </w:r>
      <w:r w:rsidRPr="00561273">
        <w:rPr>
          <w:rFonts w:ascii="Times New Roman" w:hAnsi="Times New Roman" w:cs="Times New Roman"/>
          <w:sz w:val="28"/>
        </w:rPr>
        <w:t>Нұр-Сұлтан</w:t>
      </w:r>
      <w:r w:rsidRPr="00561273">
        <w:rPr>
          <w:rFonts w:ascii="Times New Roman" w:hAnsi="Times New Roman" w:cs="Times New Roman"/>
          <w:sz w:val="28"/>
          <w:lang w:val="kk-KZ"/>
        </w:rPr>
        <w:t xml:space="preserve"> </w:t>
      </w:r>
      <w:r w:rsidRPr="00561273">
        <w:rPr>
          <w:rFonts w:ascii="Times New Roman" w:hAnsi="Times New Roman" w:cs="Times New Roman"/>
          <w:sz w:val="28"/>
        </w:rPr>
        <w:t>2022</w:t>
      </w:r>
    </w:p>
    <w:p w:rsidR="00C073B8" w:rsidRPr="001F1CF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561273">
        <w:rPr>
          <w:rFonts w:ascii="Times New Roman" w:hAnsi="Times New Roman" w:cs="Times New Roman"/>
          <w:bCs/>
          <w:sz w:val="28"/>
        </w:rPr>
        <w:t>Қазақстан Республикасы Үкіметінің №346 Қаулысы (2020) — Педагог-ассистент лауазымы туралы</w:t>
      </w:r>
      <w:r w:rsidRPr="001F1CF3">
        <w:rPr>
          <w:rFonts w:ascii="Times New Roman" w:hAnsi="Times New Roman" w:cs="Times New Roman"/>
          <w:sz w:val="28"/>
        </w:rPr>
        <w:t xml:space="preserve"> (ресми нормативтік актілер мен сипаттамалар). </w:t>
      </w:r>
    </w:p>
    <w:p w:rsidR="00C073B8" w:rsidRPr="001F1CF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1F1CF3">
        <w:rPr>
          <w:rFonts w:ascii="Times New Roman" w:hAnsi="Times New Roman" w:cs="Times New Roman"/>
          <w:sz w:val="28"/>
          <w:lang w:val="en-US"/>
        </w:rPr>
        <w:t xml:space="preserve">Sharma, U. (2016). </w:t>
      </w:r>
      <w:r w:rsidRPr="001F1CF3">
        <w:rPr>
          <w:rFonts w:ascii="Times New Roman" w:hAnsi="Times New Roman" w:cs="Times New Roman"/>
          <w:i/>
          <w:iCs/>
          <w:sz w:val="28"/>
          <w:lang w:val="en-US"/>
        </w:rPr>
        <w:t>Teaching Assistants in Inclusive Classrooms: A Systematic Review.</w:t>
      </w:r>
      <w:r w:rsidRPr="001F1CF3">
        <w:rPr>
          <w:rFonts w:ascii="Times New Roman" w:hAnsi="Times New Roman" w:cs="Times New Roman"/>
          <w:sz w:val="28"/>
          <w:lang w:val="en-US"/>
        </w:rPr>
        <w:t xml:space="preserve"> </w:t>
      </w:r>
      <w:r w:rsidRPr="001F1CF3">
        <w:rPr>
          <w:rFonts w:ascii="Times New Roman" w:hAnsi="Times New Roman" w:cs="Times New Roman"/>
          <w:sz w:val="28"/>
        </w:rPr>
        <w:t xml:space="preserve">Australian Journal of Teacher Education. (ERIC PDF). </w:t>
      </w:r>
    </w:p>
    <w:p w:rsidR="00C073B8" w:rsidRPr="001F1CF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1F1CF3">
        <w:rPr>
          <w:rFonts w:ascii="Times New Roman" w:hAnsi="Times New Roman" w:cs="Times New Roman"/>
          <w:sz w:val="28"/>
          <w:lang w:val="en-US"/>
        </w:rPr>
        <w:t xml:space="preserve">Yang, L. et al. (2022). </w:t>
      </w:r>
      <w:r w:rsidRPr="001F1CF3">
        <w:rPr>
          <w:rFonts w:ascii="Times New Roman" w:hAnsi="Times New Roman" w:cs="Times New Roman"/>
          <w:i/>
          <w:iCs/>
          <w:sz w:val="28"/>
          <w:lang w:val="en-US"/>
        </w:rPr>
        <w:t>Assessing Emotions of Teaching Assistants in Inclusive Settings.</w:t>
      </w:r>
      <w:r w:rsidRPr="001F1CF3">
        <w:rPr>
          <w:rFonts w:ascii="Times New Roman" w:hAnsi="Times New Roman" w:cs="Times New Roman"/>
          <w:sz w:val="28"/>
          <w:lang w:val="en-US"/>
        </w:rPr>
        <w:t xml:space="preserve"> </w:t>
      </w:r>
      <w:r w:rsidRPr="001F1CF3">
        <w:rPr>
          <w:rFonts w:ascii="Times New Roman" w:hAnsi="Times New Roman" w:cs="Times New Roman"/>
          <w:sz w:val="28"/>
        </w:rPr>
        <w:t xml:space="preserve">(PMC article). </w:t>
      </w:r>
    </w:p>
    <w:p w:rsidR="00C073B8" w:rsidRPr="00C073B8"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lang w:val="en-US"/>
        </w:rPr>
      </w:pPr>
      <w:r w:rsidRPr="001F1CF3">
        <w:rPr>
          <w:rFonts w:ascii="Times New Roman" w:hAnsi="Times New Roman" w:cs="Times New Roman"/>
          <w:sz w:val="28"/>
          <w:lang w:val="en-US"/>
        </w:rPr>
        <w:t xml:space="preserve">Agourida, S. V. (2024). </w:t>
      </w:r>
      <w:r w:rsidRPr="001F1CF3">
        <w:rPr>
          <w:rFonts w:ascii="Times New Roman" w:hAnsi="Times New Roman" w:cs="Times New Roman"/>
          <w:i/>
          <w:iCs/>
          <w:sz w:val="28"/>
          <w:lang w:val="en-US"/>
        </w:rPr>
        <w:t>The role of the teacher assistant on improving inclusion and socialization</w:t>
      </w:r>
      <w:r w:rsidRPr="001F1CF3">
        <w:rPr>
          <w:rFonts w:ascii="Times New Roman" w:hAnsi="Times New Roman" w:cs="Times New Roman"/>
          <w:sz w:val="28"/>
          <w:lang w:val="en-US"/>
        </w:rPr>
        <w:t xml:space="preserve"> (Master's thesis / scoping review). </w:t>
      </w:r>
    </w:p>
    <w:p w:rsidR="00C073B8" w:rsidRPr="001F1CF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1F1CF3">
        <w:rPr>
          <w:rFonts w:ascii="Times New Roman" w:hAnsi="Times New Roman" w:cs="Times New Roman"/>
          <w:sz w:val="28"/>
          <w:lang w:val="en-US"/>
        </w:rPr>
        <w:t xml:space="preserve">Ufermann, L. (2025). </w:t>
      </w:r>
      <w:r w:rsidRPr="001F1CF3">
        <w:rPr>
          <w:rFonts w:ascii="Times New Roman" w:hAnsi="Times New Roman" w:cs="Times New Roman"/>
          <w:i/>
          <w:iCs/>
          <w:sz w:val="28"/>
          <w:lang w:val="en-US"/>
        </w:rPr>
        <w:t>Perspectives of learning and support assistants ...</w:t>
      </w:r>
      <w:r w:rsidRPr="001F1CF3">
        <w:rPr>
          <w:rFonts w:ascii="Times New Roman" w:hAnsi="Times New Roman" w:cs="Times New Roman"/>
          <w:sz w:val="28"/>
          <w:lang w:val="en-US"/>
        </w:rPr>
        <w:t xml:space="preserve"> </w:t>
      </w:r>
      <w:r w:rsidRPr="001F1CF3">
        <w:rPr>
          <w:rFonts w:ascii="Times New Roman" w:hAnsi="Times New Roman" w:cs="Times New Roman"/>
          <w:sz w:val="28"/>
        </w:rPr>
        <w:t xml:space="preserve">(Taylor &amp; Francis / Educational review). </w:t>
      </w:r>
    </w:p>
    <w:p w:rsidR="00C073B8" w:rsidRPr="0056127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lang w:val="en-US"/>
        </w:rPr>
      </w:pPr>
      <w:r w:rsidRPr="001F1CF3">
        <w:rPr>
          <w:rFonts w:ascii="Times New Roman" w:hAnsi="Times New Roman" w:cs="Times New Roman"/>
          <w:i/>
          <w:iCs/>
          <w:sz w:val="28"/>
          <w:lang w:val="en-US"/>
        </w:rPr>
        <w:t>Kazakhstan | Inclusion</w:t>
      </w:r>
      <w:r w:rsidRPr="001F1CF3">
        <w:rPr>
          <w:rFonts w:ascii="Times New Roman" w:hAnsi="Times New Roman" w:cs="Times New Roman"/>
          <w:sz w:val="28"/>
          <w:lang w:val="en-US"/>
        </w:rPr>
        <w:t xml:space="preserve"> — Education Profiles (country overview: inclusive education policy and developments).</w:t>
      </w:r>
      <w:r w:rsidRPr="00561273">
        <w:rPr>
          <w:rFonts w:ascii="Times New Roman" w:hAnsi="Times New Roman" w:cs="Times New Roman"/>
          <w:sz w:val="28"/>
          <w:lang w:val="en-US"/>
        </w:rPr>
        <w:t xml:space="preserve"> </w:t>
      </w:r>
      <w:hyperlink r:id="rId13" w:history="1">
        <w:r w:rsidRPr="00561273">
          <w:rPr>
            <w:rStyle w:val="a3"/>
            <w:rFonts w:ascii="Times New Roman" w:hAnsi="Times New Roman" w:cs="Times New Roman"/>
            <w:color w:val="auto"/>
            <w:sz w:val="28"/>
            <w:lang w:val="en-US"/>
          </w:rPr>
          <w:t>https://education-profiles.org/</w:t>
        </w:r>
      </w:hyperlink>
      <w:r w:rsidRPr="00561273">
        <w:rPr>
          <w:rFonts w:ascii="Times New Roman" w:hAnsi="Times New Roman" w:cs="Times New Roman"/>
          <w:sz w:val="28"/>
          <w:lang w:val="kk-KZ"/>
        </w:rPr>
        <w:t xml:space="preserve"> </w:t>
      </w:r>
      <w:r w:rsidRPr="00561273">
        <w:rPr>
          <w:rFonts w:ascii="Times New Roman" w:hAnsi="Times New Roman" w:cs="Times New Roman"/>
          <w:sz w:val="28"/>
          <w:lang w:val="en-US"/>
        </w:rPr>
        <w:t>central-and-southern-</w:t>
      </w:r>
      <w:r w:rsidRPr="00561273">
        <w:rPr>
          <w:rFonts w:ascii="Times New Roman" w:hAnsi="Times New Roman" w:cs="Times New Roman"/>
          <w:sz w:val="28"/>
          <w:lang w:val="kk-KZ"/>
        </w:rPr>
        <w:t xml:space="preserve"> </w:t>
      </w:r>
      <w:r w:rsidRPr="00561273">
        <w:rPr>
          <w:rFonts w:ascii="Times New Roman" w:hAnsi="Times New Roman" w:cs="Times New Roman"/>
          <w:sz w:val="28"/>
          <w:lang w:val="en-US"/>
        </w:rPr>
        <w:t>asia/kazakhstan/~inclusion?</w:t>
      </w:r>
    </w:p>
    <w:p w:rsidR="00C073B8" w:rsidRPr="001F1CF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1F1CF3">
        <w:rPr>
          <w:rFonts w:ascii="Times New Roman" w:hAnsi="Times New Roman" w:cs="Times New Roman"/>
          <w:sz w:val="28"/>
          <w:lang w:val="en-US"/>
        </w:rPr>
        <w:t xml:space="preserve">Astana Times (2021). </w:t>
      </w:r>
      <w:r w:rsidRPr="001F1CF3">
        <w:rPr>
          <w:rFonts w:ascii="Times New Roman" w:hAnsi="Times New Roman" w:cs="Times New Roman"/>
          <w:i/>
          <w:iCs/>
          <w:sz w:val="28"/>
          <w:lang w:val="en-US"/>
        </w:rPr>
        <w:t>Kazakhstan introduces teaching assistant position to foster inclusivity in schools.</w:t>
      </w:r>
      <w:r w:rsidRPr="001F1CF3">
        <w:rPr>
          <w:rFonts w:ascii="Times New Roman" w:hAnsi="Times New Roman" w:cs="Times New Roman"/>
          <w:sz w:val="28"/>
          <w:lang w:val="en-US"/>
        </w:rPr>
        <w:t xml:space="preserve"> </w:t>
      </w:r>
      <w:r w:rsidRPr="001F1CF3">
        <w:rPr>
          <w:rFonts w:ascii="Times New Roman" w:hAnsi="Times New Roman" w:cs="Times New Roman"/>
          <w:sz w:val="28"/>
        </w:rPr>
        <w:t xml:space="preserve">(журналистік мақала — реформаның сипаттамасы). </w:t>
      </w:r>
    </w:p>
    <w:p w:rsidR="00C073B8" w:rsidRPr="001F1CF3" w:rsidRDefault="00C073B8" w:rsidP="00C073B8">
      <w:pPr>
        <w:numPr>
          <w:ilvl w:val="0"/>
          <w:numId w:val="8"/>
        </w:numPr>
        <w:tabs>
          <w:tab w:val="clear" w:pos="720"/>
          <w:tab w:val="num" w:pos="0"/>
        </w:tabs>
        <w:spacing w:line="276" w:lineRule="auto"/>
        <w:ind w:left="0" w:firstLine="851"/>
        <w:jc w:val="both"/>
        <w:rPr>
          <w:rFonts w:ascii="Times New Roman" w:hAnsi="Times New Roman" w:cs="Times New Roman"/>
          <w:sz w:val="28"/>
        </w:rPr>
      </w:pPr>
      <w:r w:rsidRPr="001F1CF3">
        <w:rPr>
          <w:rFonts w:ascii="Times New Roman" w:hAnsi="Times New Roman" w:cs="Times New Roman"/>
          <w:sz w:val="28"/>
        </w:rPr>
        <w:t xml:space="preserve">Special-edu.kz (2024). </w:t>
      </w:r>
      <w:r w:rsidRPr="001F1CF3">
        <w:rPr>
          <w:rFonts w:ascii="Times New Roman" w:hAnsi="Times New Roman" w:cs="Times New Roman"/>
          <w:i/>
          <w:iCs/>
          <w:sz w:val="28"/>
        </w:rPr>
        <w:t>Сопровождение педагогом-ассистентом детей с особыми образовательными потребностями: курстар мен әдістемелер.</w:t>
      </w:r>
      <w:r w:rsidRPr="001F1CF3">
        <w:rPr>
          <w:rFonts w:ascii="Times New Roman" w:hAnsi="Times New Roman" w:cs="Times New Roman"/>
          <w:sz w:val="28"/>
        </w:rPr>
        <w:t xml:space="preserve"> (оқыту курстары туралы хабарламалар). </w:t>
      </w:r>
    </w:p>
    <w:p w:rsidR="00C073B8" w:rsidRPr="00561273" w:rsidRDefault="00C073B8" w:rsidP="00C073B8">
      <w:pPr>
        <w:numPr>
          <w:ilvl w:val="0"/>
          <w:numId w:val="8"/>
        </w:numPr>
        <w:spacing w:line="276" w:lineRule="auto"/>
        <w:jc w:val="both"/>
        <w:rPr>
          <w:rFonts w:ascii="Times New Roman" w:hAnsi="Times New Roman" w:cs="Times New Roman"/>
          <w:sz w:val="28"/>
        </w:rPr>
      </w:pPr>
      <w:r w:rsidRPr="001F1CF3">
        <w:rPr>
          <w:rFonts w:ascii="Times New Roman" w:hAnsi="Times New Roman" w:cs="Times New Roman"/>
          <w:sz w:val="28"/>
        </w:rPr>
        <w:t xml:space="preserve">Инфо/методтық материалдар — </w:t>
      </w:r>
      <w:r w:rsidRPr="001F1CF3">
        <w:rPr>
          <w:rFonts w:ascii="Times New Roman" w:hAnsi="Times New Roman" w:cs="Times New Roman"/>
          <w:i/>
          <w:iCs/>
          <w:sz w:val="28"/>
        </w:rPr>
        <w:t>Педагог-ассистенттің құжаттары, міндеттері және практикалық ұсынымдар</w:t>
      </w:r>
      <w:r w:rsidRPr="001F1CF3">
        <w:rPr>
          <w:rFonts w:ascii="Times New Roman" w:hAnsi="Times New Roman" w:cs="Times New Roman"/>
          <w:sz w:val="28"/>
        </w:rPr>
        <w:t xml:space="preserve"> (Scribd / PDF жинақ) — құқықтық-әдістемелік жинақ. </w:t>
      </w:r>
      <w:hyperlink r:id="rId14" w:history="1">
        <w:r w:rsidRPr="00561273">
          <w:rPr>
            <w:rStyle w:val="a3"/>
            <w:rFonts w:ascii="Times New Roman" w:hAnsi="Times New Roman" w:cs="Times New Roman"/>
            <w:color w:val="auto"/>
            <w:sz w:val="28"/>
          </w:rPr>
          <w:t>https://ru.scribd.com/document/</w:t>
        </w:r>
      </w:hyperlink>
      <w:r w:rsidRPr="00561273">
        <w:rPr>
          <w:rFonts w:ascii="Times New Roman" w:hAnsi="Times New Roman" w:cs="Times New Roman"/>
          <w:sz w:val="28"/>
          <w:lang w:val="kk-KZ"/>
        </w:rPr>
        <w:t xml:space="preserve"> </w:t>
      </w:r>
      <w:r w:rsidRPr="00561273">
        <w:rPr>
          <w:rFonts w:ascii="Times New Roman" w:hAnsi="Times New Roman" w:cs="Times New Roman"/>
          <w:sz w:val="28"/>
        </w:rPr>
        <w:t>810873814/Pedagog-Assistant-Komegi?</w:t>
      </w:r>
    </w:p>
    <w:p w:rsidR="00F07E32" w:rsidRDefault="00F07E32" w:rsidP="00C073B8">
      <w:pPr>
        <w:spacing w:after="0" w:line="276" w:lineRule="auto"/>
        <w:ind w:firstLine="709"/>
        <w:jc w:val="both"/>
        <w:rPr>
          <w:rFonts w:ascii="Times New Roman" w:hAnsi="Times New Roman" w:cs="Times New Roman"/>
          <w:sz w:val="28"/>
        </w:rPr>
      </w:pPr>
    </w:p>
    <w:p w:rsidR="00F07E32" w:rsidRDefault="00F07E32" w:rsidP="00C073B8">
      <w:pPr>
        <w:spacing w:after="0" w:line="276" w:lineRule="auto"/>
        <w:ind w:firstLine="709"/>
        <w:jc w:val="both"/>
        <w:rPr>
          <w:rFonts w:ascii="Times New Roman" w:hAnsi="Times New Roman" w:cs="Times New Roman"/>
          <w:sz w:val="28"/>
        </w:rPr>
      </w:pPr>
    </w:p>
    <w:p w:rsidR="00F07E32" w:rsidRPr="00F07E32" w:rsidRDefault="00F07E32" w:rsidP="00C073B8">
      <w:pPr>
        <w:spacing w:after="0" w:line="276" w:lineRule="auto"/>
        <w:ind w:firstLine="709"/>
        <w:jc w:val="both"/>
        <w:rPr>
          <w:rFonts w:ascii="Times New Roman" w:hAnsi="Times New Roman" w:cs="Times New Roman"/>
          <w:sz w:val="28"/>
          <w:lang w:val="en-US"/>
        </w:rPr>
      </w:pPr>
    </w:p>
    <w:sectPr w:rsidR="00F07E32" w:rsidRPr="00F07E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2607"/>
    <w:multiLevelType w:val="multilevel"/>
    <w:tmpl w:val="0946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B604C"/>
    <w:multiLevelType w:val="multilevel"/>
    <w:tmpl w:val="3D266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D54BE"/>
    <w:multiLevelType w:val="multilevel"/>
    <w:tmpl w:val="8FB8E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B17CB2"/>
    <w:multiLevelType w:val="multilevel"/>
    <w:tmpl w:val="1D76B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9609AF"/>
    <w:multiLevelType w:val="multilevel"/>
    <w:tmpl w:val="4A6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CC6531"/>
    <w:multiLevelType w:val="multilevel"/>
    <w:tmpl w:val="A880A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13385F"/>
    <w:multiLevelType w:val="multilevel"/>
    <w:tmpl w:val="A1581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68548B"/>
    <w:multiLevelType w:val="multilevel"/>
    <w:tmpl w:val="2174B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5"/>
  </w:num>
  <w:num w:numId="4">
    <w:abstractNumId w:val="2"/>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CF3"/>
    <w:rsid w:val="00171FFE"/>
    <w:rsid w:val="001F1CF3"/>
    <w:rsid w:val="002905AE"/>
    <w:rsid w:val="00561273"/>
    <w:rsid w:val="00756A99"/>
    <w:rsid w:val="009336F3"/>
    <w:rsid w:val="0094298B"/>
    <w:rsid w:val="00BC34FE"/>
    <w:rsid w:val="00C073B8"/>
    <w:rsid w:val="00C96C04"/>
    <w:rsid w:val="00F07E32"/>
    <w:rsid w:val="00F95214"/>
    <w:rsid w:val="00FE7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64D95"/>
  <w15:chartTrackingRefBased/>
  <w15:docId w15:val="{64EAE4EA-7EAF-4480-9648-ACE3A783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1C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93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ducation-profiles.org/"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ru.scribd.com/docum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3151</Words>
  <Characters>17963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Abzal</dc:creator>
  <cp:keywords/>
  <dc:description/>
  <cp:lastModifiedBy>Abzal</cp:lastModifiedBy>
  <cp:revision>8</cp:revision>
  <dcterms:created xsi:type="dcterms:W3CDTF">2025-10-06T16:33:00Z</dcterms:created>
  <dcterms:modified xsi:type="dcterms:W3CDTF">2026-01-16T06:47:00Z</dcterms:modified>
</cp:coreProperties>
</file>