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4" w:rsidRPr="0076615B" w:rsidRDefault="00620D0B" w:rsidP="00620D0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КГУ  СШ им. </w:t>
      </w:r>
      <w:proofErr w:type="gramStart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>Марсекова</w:t>
      </w:r>
      <w:proofErr w:type="spellEnd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620D0B" w:rsidRDefault="00620D0B" w:rsidP="00620D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0D0B" w:rsidRDefault="00620D0B" w:rsidP="00620D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0D0B" w:rsidRDefault="00620D0B" w:rsidP="00620D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615B" w:rsidRDefault="0076615B" w:rsidP="00620D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0D0B" w:rsidRDefault="00620D0B" w:rsidP="00620D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0D0B" w:rsidRPr="0076615B" w:rsidRDefault="00620D0B" w:rsidP="00620D0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5394" w:rsidRPr="0076615B" w:rsidRDefault="00620D0B" w:rsidP="00620D0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Конспект открытого занятия </w:t>
      </w:r>
    </w:p>
    <w:p w:rsidR="00445394" w:rsidRPr="0076615B" w:rsidRDefault="0076615B" w:rsidP="00620D0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«Богатство</w:t>
      </w:r>
      <w:r w:rsidR="00620D0B"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нашей страны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  <w:r w:rsidR="00620D0B"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заповедники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445394" w:rsidRPr="0076615B" w:rsidRDefault="0076615B" w:rsidP="0076615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(класс </w:t>
      </w:r>
      <w:proofErr w:type="spellStart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>предшкольной</w:t>
      </w:r>
      <w:proofErr w:type="spellEnd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подготовки)</w:t>
      </w:r>
    </w:p>
    <w:p w:rsidR="00445394" w:rsidRPr="0076615B" w:rsidRDefault="00445394" w:rsidP="00460D9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5394" w:rsidRPr="0076615B" w:rsidRDefault="00620D0B" w:rsidP="00620D0B">
      <w:pPr>
        <w:tabs>
          <w:tab w:val="left" w:pos="5811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proofErr w:type="spellStart"/>
      <w:r w:rsidRPr="0076615B">
        <w:rPr>
          <w:rFonts w:ascii="Times New Roman" w:hAnsi="Times New Roman" w:cs="Times New Roman"/>
          <w:b/>
          <w:sz w:val="32"/>
          <w:szCs w:val="32"/>
          <w:lang w:val="ru-RU"/>
        </w:rPr>
        <w:t>Воспитатель</w:t>
      </w:r>
      <w:proofErr w:type="gramStart"/>
      <w:r w:rsidR="0076615B" w:rsidRPr="0076615B">
        <w:rPr>
          <w:rFonts w:ascii="Times New Roman" w:hAnsi="Times New Roman" w:cs="Times New Roman"/>
          <w:b/>
          <w:sz w:val="32"/>
          <w:szCs w:val="32"/>
          <w:lang w:val="ru-RU"/>
        </w:rPr>
        <w:t>:К</w:t>
      </w:r>
      <w:proofErr w:type="gramEnd"/>
      <w:r w:rsidR="0076615B" w:rsidRPr="0076615B">
        <w:rPr>
          <w:rFonts w:ascii="Times New Roman" w:hAnsi="Times New Roman" w:cs="Times New Roman"/>
          <w:b/>
          <w:sz w:val="32"/>
          <w:szCs w:val="32"/>
          <w:lang w:val="ru-RU"/>
        </w:rPr>
        <w:t>амажанова</w:t>
      </w:r>
      <w:proofErr w:type="spellEnd"/>
      <w:r w:rsidR="0076615B" w:rsidRPr="0076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С.Б</w:t>
      </w:r>
    </w:p>
    <w:p w:rsidR="00445394" w:rsidRDefault="00445394" w:rsidP="00460D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394" w:rsidRDefault="00445394" w:rsidP="00460D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394" w:rsidRDefault="00445394" w:rsidP="00460D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394" w:rsidRDefault="00445394" w:rsidP="00460D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63D1" w:rsidRDefault="007163D1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620D0B" w:rsidP="00460D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D0B" w:rsidRDefault="0076615B" w:rsidP="007661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К.Кайсенова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2019-2020гг</w:t>
      </w:r>
    </w:p>
    <w:p w:rsidR="007163D1" w:rsidRDefault="00AB156D" w:rsidP="00460D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Бі</w:t>
      </w:r>
      <w:proofErr w:type="gramStart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аймағы. Образовательная область</w:t>
      </w:r>
      <w:r w:rsidR="0063133A" w:rsidRPr="006313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3133A">
        <w:rPr>
          <w:rFonts w:ascii="Times New Roman" w:hAnsi="Times New Roman" w:cs="Times New Roman"/>
          <w:sz w:val="28"/>
          <w:szCs w:val="28"/>
          <w:lang w:val="ru-RU"/>
        </w:rPr>
        <w:t xml:space="preserve"> Познание</w:t>
      </w:r>
    </w:p>
    <w:p w:rsidR="0063133A" w:rsidRDefault="0063133A" w:rsidP="00460D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Бі</w:t>
      </w:r>
      <w:proofErr w:type="gramStart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</w:t>
      </w:r>
      <w:proofErr w:type="spellStart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саласы</w:t>
      </w:r>
      <w:proofErr w:type="spellEnd"/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. Раздел: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 окружающим.</w:t>
      </w:r>
    </w:p>
    <w:p w:rsidR="0063133A" w:rsidRPr="00AB156D" w:rsidRDefault="0063133A" w:rsidP="00460D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>Тақырыбы. 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«Богатство нашей страны - заповедники»</w:t>
      </w:r>
    </w:p>
    <w:p w:rsidR="0063133A" w:rsidRPr="00D46058" w:rsidRDefault="00B96F05" w:rsidP="006313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1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133A" w:rsidRPr="0063133A">
        <w:rPr>
          <w:rFonts w:ascii="Times New Roman" w:hAnsi="Times New Roman" w:cs="Times New Roman"/>
          <w:b/>
          <w:sz w:val="28"/>
          <w:szCs w:val="28"/>
          <w:lang w:val="ru-RU"/>
        </w:rPr>
        <w:t>Мақсаты. Цель:</w:t>
      </w:r>
      <w:r w:rsidR="0063133A" w:rsidRPr="00D46058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 з</w:t>
      </w:r>
      <w:r w:rsidR="0063133A">
        <w:rPr>
          <w:rFonts w:ascii="Times New Roman" w:hAnsi="Times New Roman" w:cs="Times New Roman"/>
          <w:sz w:val="28"/>
          <w:szCs w:val="28"/>
          <w:lang w:val="ru-RU"/>
        </w:rPr>
        <w:t>аповедниками Казахстана.</w:t>
      </w:r>
      <w:r w:rsidR="0063133A" w:rsidRPr="00D46058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ответственное и бережное отнош</w:t>
      </w:r>
      <w:r w:rsidR="0063133A">
        <w:rPr>
          <w:rFonts w:ascii="Times New Roman" w:hAnsi="Times New Roman" w:cs="Times New Roman"/>
          <w:sz w:val="28"/>
          <w:szCs w:val="28"/>
          <w:lang w:val="ru-RU"/>
        </w:rPr>
        <w:t>ение к родной природе. Развивать у  детей познавательный интерес через критическое мышление, уметь находить нестандартные решения  в проблемных ситуациях. В</w:t>
      </w:r>
      <w:r w:rsidR="0063133A" w:rsidRPr="00D46058">
        <w:rPr>
          <w:rFonts w:ascii="Times New Roman" w:hAnsi="Times New Roman" w:cs="Times New Roman"/>
          <w:sz w:val="28"/>
          <w:szCs w:val="28"/>
          <w:lang w:val="ru-RU"/>
        </w:rPr>
        <w:t>оспитывать у детей чувство гордости, что на нашей родной земле люди берегут, охраняют заповедные уголки природы.</w:t>
      </w:r>
    </w:p>
    <w:p w:rsidR="0063133A" w:rsidRDefault="0063133A" w:rsidP="006313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364">
        <w:rPr>
          <w:rFonts w:ascii="Times New Roman" w:hAnsi="Times New Roman" w:cs="Times New Roman"/>
          <w:b/>
          <w:sz w:val="28"/>
          <w:szCs w:val="28"/>
          <w:lang w:val="ru-RU"/>
        </w:rPr>
        <w:t>Билингвальный</w:t>
      </w:r>
      <w:proofErr w:type="spellEnd"/>
      <w:r w:rsidRPr="00E703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компонент: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табиға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природа,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лес, өзен-река,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 гора, құстар-птицы, жәндектер-насекомые.</w:t>
      </w:r>
    </w:p>
    <w:p w:rsidR="0063133A" w:rsidRDefault="0063133A" w:rsidP="006313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0A2E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изображениями гор, рек, животных, насекомых, птиц, условные знаки, гнездо, цветные карандаши, бумага. </w:t>
      </w:r>
      <w:proofErr w:type="gramEnd"/>
    </w:p>
    <w:p w:rsidR="00445394" w:rsidRPr="00445394" w:rsidRDefault="00445394" w:rsidP="0063133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997" w:type="dxa"/>
        <w:tblLook w:val="04A0"/>
      </w:tblPr>
      <w:tblGrid>
        <w:gridCol w:w="2358"/>
        <w:gridCol w:w="6000"/>
        <w:gridCol w:w="2639"/>
      </w:tblGrid>
      <w:tr w:rsidR="00445394" w:rsidTr="007163D1">
        <w:trPr>
          <w:trHeight w:val="340"/>
        </w:trPr>
        <w:tc>
          <w:tcPr>
            <w:tcW w:w="2358" w:type="dxa"/>
          </w:tcPr>
          <w:p w:rsidR="00445394" w:rsidRPr="00445394" w:rsidRDefault="00445394" w:rsidP="00445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деятельности</w:t>
            </w:r>
          </w:p>
        </w:tc>
        <w:tc>
          <w:tcPr>
            <w:tcW w:w="6000" w:type="dxa"/>
          </w:tcPr>
          <w:p w:rsidR="00445394" w:rsidRPr="00445394" w:rsidRDefault="00445394" w:rsidP="00445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Действия воспитателя</w:t>
            </w:r>
          </w:p>
        </w:tc>
        <w:tc>
          <w:tcPr>
            <w:tcW w:w="2639" w:type="dxa"/>
          </w:tcPr>
          <w:p w:rsidR="00445394" w:rsidRPr="00445394" w:rsidRDefault="00445394" w:rsidP="00445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Действия детей</w:t>
            </w:r>
          </w:p>
        </w:tc>
      </w:tr>
      <w:tr w:rsidR="00445394" w:rsidRPr="00620D0B" w:rsidTr="007163D1">
        <w:trPr>
          <w:trHeight w:val="359"/>
        </w:trPr>
        <w:tc>
          <w:tcPr>
            <w:tcW w:w="2358" w:type="dxa"/>
          </w:tcPr>
          <w:p w:rsidR="00445394" w:rsidRPr="00445394" w:rsidRDefault="00445394" w:rsidP="00460D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Мотивационно-побудительный</w:t>
            </w:r>
            <w:proofErr w:type="spellEnd"/>
          </w:p>
        </w:tc>
        <w:tc>
          <w:tcPr>
            <w:tcW w:w="6000" w:type="dxa"/>
          </w:tcPr>
          <w:p w:rsidR="00445394" w:rsidRPr="00A51376" w:rsidRDefault="00445394" w:rsidP="00445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A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Всем доброе утро! Давайте встанем  в круг. Правую поверните ладонью к небу, а левую ладонь поверните к земле. А теперь соедините свои ладони с ладонями соседа. Посмотрите, какой у нас получился замкнутый </w:t>
            </w:r>
            <w:r w:rsidRPr="00A513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круг. Мы зарядили друг друга энергией неба и земли.</w:t>
            </w:r>
          </w:p>
          <w:p w:rsidR="00445394" w:rsidRDefault="00445394" w:rsidP="00445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теперь посмотрите на середину круга, что вы видите (лес, горы, животных, реки, птиц). Как назвать, одним словом? (Природа - табиғат).</w:t>
            </w:r>
          </w:p>
          <w:p w:rsidR="00445394" w:rsidRDefault="00445394" w:rsidP="00445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Зачем нужна природа?</w:t>
            </w:r>
          </w:p>
          <w:p w:rsidR="00445394" w:rsidRDefault="00445394" w:rsidP="00445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если исчезнут горы, леса, животные, что будет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(закрываю по очереди все картинки останется темное пятно). </w:t>
            </w:r>
          </w:p>
          <w:p w:rsidR="00445394" w:rsidRDefault="00445394" w:rsidP="00445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3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Игра: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«Экологическая цепочка»</w:t>
            </w:r>
          </w:p>
          <w:p w:rsidR="00445394" w:rsidRPr="00C60A51" w:rsidRDefault="00445394" w:rsidP="00445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прочитала такое  стихотворение и мне  стало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грустно (предлагаю послушать).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Смотрю на глобус – шар земной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вдруг вздохнул он, как живой,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шепчут мне материки: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«Ты береги нас, береги!»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тревоге рощи и леса,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Роса на травах, как слеза,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тихо просят родники: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«Ты береги нас, береги!»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Грустит глубокая река,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теряя берега.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слышу голос я реки: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«Ты береги нас, береги!»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Остановил олень свой бег: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«Будь человеком, человек!»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тебя мы верим: не солги,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береги нас, береги!»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Смотрю на глобус – шар земной,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Такой прекрасный и родной.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шепчут губы: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«Сберегу. Я сберегу вас, сберегу»</w:t>
            </w:r>
          </w:p>
          <w:p w:rsidR="00445394" w:rsidRPr="00D46058" w:rsidRDefault="00445394" w:rsidP="004453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5394" w:rsidRDefault="00445394" w:rsidP="00460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5147D4" w:rsidRDefault="005147D4" w:rsidP="00460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Выполняют движения</w:t>
            </w: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рассматривают</w:t>
            </w: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играют</w:t>
            </w: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539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слушают</w:t>
            </w:r>
          </w:p>
        </w:tc>
      </w:tr>
      <w:tr w:rsidR="00445394" w:rsidRPr="00620D0B" w:rsidTr="007163D1">
        <w:trPr>
          <w:trHeight w:val="359"/>
        </w:trPr>
        <w:tc>
          <w:tcPr>
            <w:tcW w:w="2358" w:type="dxa"/>
          </w:tcPr>
          <w:p w:rsidR="00445394" w:rsidRPr="005147D4" w:rsidRDefault="005147D4" w:rsidP="00460D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Организационно поисковый</w:t>
            </w:r>
          </w:p>
        </w:tc>
        <w:tc>
          <w:tcPr>
            <w:tcW w:w="6000" w:type="dxa"/>
          </w:tcPr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вы думаете, ребята, почему автор стихотворения обращается к Человеку?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Человек живет в природе)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земле есть очень много разных животных, растений. Есть такие,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видим очень часто, но есть и такие, которых на Земле осталось очень мало. Их так и называют: редкие. 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Почему их называют редкими? (Редко встречаются, некоторых уничтожают люди, некоторые умирают от болезней, от загрязнения воды, воздуха, от перемены климата, от стихийных бедствий, и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A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можно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сделать? Как помочь редко встречающим животным, птицам, растениям? ( охранять, заботится, беречь) .Как вы думаете,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можно увидеть редких животных, птиц, растения?                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 придумали такие места, которые называются – заповедниками.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Что такое заповедник?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Заповедник – это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то, где природа имеет право жить по своим законам. Звери, птицы, растения и даже насекомые находятся здесь под защитой государства. В заповедниках людям запрещается рвать цветы, ягоды, грибы, лекарственные растения, ловить рыб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у, охотиться на птиц и животных.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заповедниках могут работать ученые, охрана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заповедники возможен вход посторонним только на экскурсию, чтобы познакомиться с красотой и богатством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заповедных мест, увидеть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редких животных, птиц, растения. У нас в Казахстане 9 заповедников. 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Раз вход в заповедники разрешен только с экскурсией, то мы сегодня совершим короткую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экскурсию по всем заповедникам. 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 что  вы возьмёте с собой в заповедник?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фотоаппарат,  камеру, бумагу, карандаш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Как надо вести себя на природе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шуметь, не кричать, не отставать  от друзей). А пойдём мы по указателям. </w:t>
            </w:r>
          </w:p>
          <w:p w:rsidR="005147D4" w:rsidRPr="008B2C06" w:rsidRDefault="005147D4" w:rsidP="005147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2C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1-й указатель: «Узкая тропинка»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вы думаете на что указывает этот знак?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растут редкие, лекарственные  травы и идти надо друг за другом, чтобы не вытоптать).</w:t>
            </w:r>
          </w:p>
          <w:p w:rsidR="005147D4" w:rsidRPr="008B2C06" w:rsidRDefault="005147D4" w:rsidP="005147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2C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2-й указатель: «Муравейник»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Что, означает этот знак? (на пути можно встретить муравейники их нельзя разорять).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Какую пользу приносят муравьи?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санитары леса)</w:t>
            </w:r>
          </w:p>
          <w:p w:rsidR="005147D4" w:rsidRPr="008B2C06" w:rsidRDefault="005147D4" w:rsidP="005147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2C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3-й указатель: «Гнездо»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Можно ли трогать гнёзда?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вы будете делать, если увидите на земле гнездо, как поступить?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теперь я предлагаю вам  предлагаю  сесть на стульчики.</w:t>
            </w:r>
          </w:p>
          <w:p w:rsidR="005147D4" w:rsidRPr="00DA1CE0" w:rsidRDefault="005147D4" w:rsidP="005147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A1C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Презентация «Заповедники Казахстана»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Заповедника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Аксу-Жабаглы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Заповедник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Аксу-Жабаглы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представляем собой настоящую сокровищницу исчезающих и редких видов растений и животных.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его территории можно встретить архаров, маралов, косуль, горных козлов, снежных барсов, дикобразов, каменных куниц и др. Особенно богат заповедник пернатыми: грифы, сипы, беркуты, синяя птица, пение которой напоминает звуки флейты.</w:t>
            </w:r>
            <w:proofErr w:type="gramEnd"/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Заповедник «Алтайский»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Алтайском заповеднике очень богатый растительный мир. Здесь растет реликтовая круглолистная карликовая березка.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Редкие растения: мох кукушкин лен, маралий корень, белоцветная герань, золотистый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володушник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дягиль, синие водосборы, алтайская фиалка, ярко-синие генцианы и др. В заповеднике распространенны медведи, соболь, росомахи,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рыси, белки, кабарги, маралы, лоси. </w:t>
            </w:r>
            <w:proofErr w:type="gramEnd"/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Заповедник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Коргалжинский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Коргалжинский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 уникален своими водно-болотными угодьями.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Здесь обитают очень редкие розо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фламинго, кудрявые пеликаны.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Редкие растения: жимолость, шиповник, таволга, синие ирисы, желтые лютики, белые кувшинки.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животных здесь обитают сурок-байбак, водяная крыса, дикие кабаны. 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Маркакольский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заповедник»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Этот заповедник знаменит озером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Мараколь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жемчужиной Казахстана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ода в озере очень мягкая, чистая. Только в этом озере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Маракольского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заповедника – таежные леса. Растительный и животный мир заповедника очень богат и разнообразен. Здесь занесенные в Красную Книгу Казахстана растения, алтайский ревень, тюльпаны, собачий зуб. В заповеднике обитают животные: маралы, рыси; птицы: бакланы, лебеди.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Наурзумский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заповедник.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Большую часть заповедника занимает уникальный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«Сосновый бор».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Сосны, которые растут в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Наурзумском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заповеднике, еще называют реликтовыми, потому что они растут только в этом месте и нигде больше.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Символ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Наурзумского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заповедника – лебедь-шипун. Здесь обитает орел-могильник; животные: косуля, заяц-беляк, барсук.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Устюртский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заповедник.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Заповедник служит надежным убежищем для многих редких животных, таких как: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устюртский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муфлон, гепард, сайгак, джейран, шакал, лиса,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длинноиглый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еж, хорь-перевязка и др. особенностью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Устюртского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заповедника являются археологические памятники.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Алматинский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заповедник.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Алматинском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заповеднике очень разнообразный растительный мир. Здесь растут дикие яблони, абрикосы, различные плодовые растения, уникальные тянь-шаньские ели. Здесь можно встретить животных: косулю, марала, кабана, волка, сибирского горного козла, тянь-шаньского бурого медведя. Снежного барса, рысь. В заповеднике обитает около 200 видов птиц, среди которых тетерев, фазан, индейка-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улар, беркут, бородач и синяя птица.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Заповедник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Барсакельмес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Таинственно название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Барсакельмес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«Пойдешь – не вернешься».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Заповедник богат такими животными как: кулан, корсак, лиса, волк, джейран, сайгак, суслик.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заповеднике обитают 202 вида птиц.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«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Алакольский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заповедник.</w:t>
            </w:r>
          </w:p>
          <w:p w:rsidR="005147D4" w:rsidRPr="00D46058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Алакольском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заповеднике обитают 257 видов птиц, из них 19 редких, находящихся под угрозой исчезновения. Достопримечательность заповедника 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–о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зеро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Алаколь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Здесь одно из двух, известных на Земле. Мест гнездования реликтовых чаек. Также здесь гнездятся кудрявые и розовые пеликаны, </w:t>
            </w:r>
            <w:proofErr w:type="spell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белоглазый</w:t>
            </w:r>
            <w:proofErr w:type="spell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нырок, черноголовый хохотун, орла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белохвост. По берегам водятся кабаны, косули. Лисицы, волки</w:t>
            </w:r>
            <w:proofErr w:type="gramStart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445394" w:rsidRDefault="00445394" w:rsidP="00460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5147D4" w:rsidRDefault="005147D4" w:rsidP="00460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отвечают</w:t>
            </w: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называют</w:t>
            </w: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думают, доказывают</w:t>
            </w:r>
          </w:p>
          <w:p w:rsidR="005147D4" w:rsidRP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539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слушают</w:t>
            </w: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Default="005147D4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514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</w:t>
            </w:r>
            <w:r w:rsidR="00514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рают</w:t>
            </w: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</w:t>
            </w: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должны догадаться</w:t>
            </w: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</w:t>
            </w: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</w:t>
            </w: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7D4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Смотрят, слушают</w:t>
            </w:r>
          </w:p>
        </w:tc>
      </w:tr>
      <w:tr w:rsidR="00445394" w:rsidTr="007163D1">
        <w:trPr>
          <w:trHeight w:val="359"/>
        </w:trPr>
        <w:tc>
          <w:tcPr>
            <w:tcW w:w="2358" w:type="dxa"/>
          </w:tcPr>
          <w:p w:rsidR="00445394" w:rsidRPr="007163D1" w:rsidRDefault="007163D1" w:rsidP="00460D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Рефлексивн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корригирующий</w:t>
            </w:r>
          </w:p>
        </w:tc>
        <w:tc>
          <w:tcPr>
            <w:tcW w:w="6000" w:type="dxa"/>
          </w:tcPr>
          <w:p w:rsidR="007163D1" w:rsidRDefault="007163D1" w:rsidP="007163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Наша экскурсия по заповедникам 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захстана завешена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D46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 сегодня познакомились с заповедными местами Казахстана и убедились в том, что заповедники – это богатство нашей Родины, золотой фонд нашей страны, которым каждый из нас может гордиться. И мы с вами тоже можем своим добрым отношением к природе сохранить ее красоту, ведь природу охранять и беречь надо не только в заповедниках. Охранять родную природу надо в любом месте, где бы мы ни находились.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теперь будем защитниками природы. И дарю вам значки «Охрана природы».  </w:t>
            </w: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 давайте немного пофантазируем, а чтобы вы придумали для охраны природы нашего посёлка? Для того чтобы не загрязняли  реки, улицы, не вырубали деревья (ответы  детей 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445394" w:rsidRDefault="00445394" w:rsidP="00460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7163D1" w:rsidRDefault="007163D1" w:rsidP="00460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5394" w:rsidRPr="007163D1" w:rsidRDefault="007163D1" w:rsidP="007163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свои фантазии рисуют </w:t>
            </w:r>
          </w:p>
        </w:tc>
      </w:tr>
    </w:tbl>
    <w:p w:rsidR="00B96F05" w:rsidRPr="0063133A" w:rsidRDefault="00B96F05" w:rsidP="00460D9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6F05" w:rsidRPr="0063133A" w:rsidSect="0044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708B"/>
    <w:rsid w:val="00060CC5"/>
    <w:rsid w:val="001374D5"/>
    <w:rsid w:val="00164A80"/>
    <w:rsid w:val="00192BF9"/>
    <w:rsid w:val="001A5A39"/>
    <w:rsid w:val="001B01B6"/>
    <w:rsid w:val="0020010F"/>
    <w:rsid w:val="00205D1C"/>
    <w:rsid w:val="00240B81"/>
    <w:rsid w:val="0026468D"/>
    <w:rsid w:val="00292BAD"/>
    <w:rsid w:val="002D73A4"/>
    <w:rsid w:val="00367526"/>
    <w:rsid w:val="00436C56"/>
    <w:rsid w:val="00445394"/>
    <w:rsid w:val="00460D94"/>
    <w:rsid w:val="005147D4"/>
    <w:rsid w:val="005876D1"/>
    <w:rsid w:val="00601BE3"/>
    <w:rsid w:val="00620D0B"/>
    <w:rsid w:val="0063133A"/>
    <w:rsid w:val="00652CF1"/>
    <w:rsid w:val="00655036"/>
    <w:rsid w:val="00676F97"/>
    <w:rsid w:val="006B1CC4"/>
    <w:rsid w:val="00701274"/>
    <w:rsid w:val="00703FBF"/>
    <w:rsid w:val="007163D1"/>
    <w:rsid w:val="0076615B"/>
    <w:rsid w:val="0081422D"/>
    <w:rsid w:val="0085593A"/>
    <w:rsid w:val="00881663"/>
    <w:rsid w:val="008B2C06"/>
    <w:rsid w:val="0090708B"/>
    <w:rsid w:val="00974BE0"/>
    <w:rsid w:val="00990A2E"/>
    <w:rsid w:val="009E4A85"/>
    <w:rsid w:val="00A2016E"/>
    <w:rsid w:val="00A3791D"/>
    <w:rsid w:val="00A51376"/>
    <w:rsid w:val="00A535DB"/>
    <w:rsid w:val="00AB156D"/>
    <w:rsid w:val="00AC56D1"/>
    <w:rsid w:val="00B21D0B"/>
    <w:rsid w:val="00B30020"/>
    <w:rsid w:val="00B96F05"/>
    <w:rsid w:val="00C60A51"/>
    <w:rsid w:val="00CA3F6A"/>
    <w:rsid w:val="00CB213D"/>
    <w:rsid w:val="00CD2A71"/>
    <w:rsid w:val="00CF0E1F"/>
    <w:rsid w:val="00D147E5"/>
    <w:rsid w:val="00D46058"/>
    <w:rsid w:val="00D52389"/>
    <w:rsid w:val="00DA1CE0"/>
    <w:rsid w:val="00E70364"/>
    <w:rsid w:val="00E97C78"/>
    <w:rsid w:val="00EA18D4"/>
    <w:rsid w:val="00EB76CD"/>
    <w:rsid w:val="00F66CC3"/>
    <w:rsid w:val="00FC720A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D5"/>
  </w:style>
  <w:style w:type="paragraph" w:styleId="1">
    <w:name w:val="heading 1"/>
    <w:basedOn w:val="a"/>
    <w:next w:val="a"/>
    <w:link w:val="10"/>
    <w:uiPriority w:val="9"/>
    <w:qFormat/>
    <w:rsid w:val="001374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4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4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4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4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4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4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4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4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4D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74D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4D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74D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374D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74D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74D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374D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374D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374D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374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74D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374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374D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374D5"/>
    <w:rPr>
      <w:b/>
      <w:color w:val="C0504D" w:themeColor="accent2"/>
    </w:rPr>
  </w:style>
  <w:style w:type="character" w:styleId="a9">
    <w:name w:val="Emphasis"/>
    <w:uiPriority w:val="20"/>
    <w:qFormat/>
    <w:rsid w:val="001374D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374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74D5"/>
  </w:style>
  <w:style w:type="paragraph" w:styleId="ac">
    <w:name w:val="List Paragraph"/>
    <w:basedOn w:val="a"/>
    <w:uiPriority w:val="34"/>
    <w:qFormat/>
    <w:rsid w:val="001374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4D5"/>
    <w:rPr>
      <w:i/>
    </w:rPr>
  </w:style>
  <w:style w:type="character" w:customStyle="1" w:styleId="22">
    <w:name w:val="Цитата 2 Знак"/>
    <w:basedOn w:val="a0"/>
    <w:link w:val="21"/>
    <w:uiPriority w:val="29"/>
    <w:rsid w:val="001374D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374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374D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374D5"/>
    <w:rPr>
      <w:i/>
    </w:rPr>
  </w:style>
  <w:style w:type="character" w:styleId="af0">
    <w:name w:val="Intense Emphasis"/>
    <w:uiPriority w:val="21"/>
    <w:qFormat/>
    <w:rsid w:val="001374D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374D5"/>
    <w:rPr>
      <w:b/>
    </w:rPr>
  </w:style>
  <w:style w:type="character" w:styleId="af2">
    <w:name w:val="Intense Reference"/>
    <w:uiPriority w:val="32"/>
    <w:qFormat/>
    <w:rsid w:val="001374D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374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374D5"/>
    <w:pPr>
      <w:outlineLvl w:val="9"/>
    </w:pPr>
  </w:style>
  <w:style w:type="table" w:styleId="af5">
    <w:name w:val="Table Grid"/>
    <w:basedOn w:val="a1"/>
    <w:uiPriority w:val="59"/>
    <w:rsid w:val="00445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17</cp:revision>
  <cp:lastPrinted>2014-12-01T12:44:00Z</cp:lastPrinted>
  <dcterms:created xsi:type="dcterms:W3CDTF">2014-10-24T18:39:00Z</dcterms:created>
  <dcterms:modified xsi:type="dcterms:W3CDTF">2020-08-12T10:55:00Z</dcterms:modified>
</cp:coreProperties>
</file>