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9EB" w:rsidRPr="00597189" w:rsidRDefault="00597189" w:rsidP="00597189">
      <w:pPr>
        <w:jc w:val="center"/>
        <w:rPr>
          <w:rFonts w:ascii="Times New Roman" w:hAnsi="Times New Roman" w:cs="Times New Roman"/>
          <w:b/>
          <w:sz w:val="28"/>
          <w:szCs w:val="28"/>
        </w:rPr>
      </w:pPr>
      <w:r w:rsidRPr="00597189">
        <w:rPr>
          <w:rFonts w:ascii="Times New Roman" w:hAnsi="Times New Roman" w:cs="Times New Roman"/>
          <w:b/>
          <w:sz w:val="28"/>
          <w:szCs w:val="28"/>
        </w:rPr>
        <w:t>КГУ Общеобразовательная школа « Борл</w:t>
      </w:r>
      <w:r w:rsidRPr="00597189">
        <w:rPr>
          <w:rFonts w:ascii="Times New Roman" w:hAnsi="Times New Roman" w:cs="Times New Roman"/>
          <w:b/>
          <w:sz w:val="28"/>
          <w:szCs w:val="28"/>
          <w:lang w:val="en-US"/>
        </w:rPr>
        <w:t>i</w:t>
      </w:r>
      <w:r w:rsidRPr="00597189">
        <w:rPr>
          <w:rFonts w:ascii="Times New Roman" w:hAnsi="Times New Roman" w:cs="Times New Roman"/>
          <w:b/>
          <w:sz w:val="28"/>
          <w:szCs w:val="28"/>
        </w:rPr>
        <w:t>».</w:t>
      </w:r>
    </w:p>
    <w:p w:rsidR="00597189" w:rsidRPr="00597189" w:rsidRDefault="00597189" w:rsidP="00597189">
      <w:pPr>
        <w:jc w:val="center"/>
        <w:rPr>
          <w:rFonts w:ascii="Times New Roman" w:hAnsi="Times New Roman" w:cs="Times New Roman"/>
          <w:b/>
          <w:sz w:val="28"/>
          <w:szCs w:val="28"/>
        </w:rPr>
      </w:pPr>
    </w:p>
    <w:p w:rsidR="00597189" w:rsidRPr="00597189" w:rsidRDefault="00597189" w:rsidP="00597189">
      <w:pPr>
        <w:jc w:val="center"/>
        <w:rPr>
          <w:rFonts w:ascii="Times New Roman" w:hAnsi="Times New Roman" w:cs="Times New Roman"/>
          <w:b/>
          <w:sz w:val="28"/>
          <w:szCs w:val="28"/>
        </w:rPr>
      </w:pPr>
    </w:p>
    <w:p w:rsidR="00597189" w:rsidRPr="00597189" w:rsidRDefault="00597189" w:rsidP="00597189">
      <w:pPr>
        <w:jc w:val="center"/>
        <w:rPr>
          <w:rFonts w:ascii="Times New Roman" w:hAnsi="Times New Roman" w:cs="Times New Roman"/>
          <w:b/>
          <w:sz w:val="28"/>
          <w:szCs w:val="28"/>
        </w:rPr>
      </w:pPr>
      <w:r w:rsidRPr="00597189">
        <w:rPr>
          <w:rFonts w:ascii="Times New Roman" w:hAnsi="Times New Roman" w:cs="Times New Roman"/>
          <w:sz w:val="28"/>
          <w:szCs w:val="28"/>
        </w:rPr>
        <w:t>Республиканский конкурс проектов и творческих работ</w:t>
      </w:r>
      <w:r w:rsidRPr="00597189">
        <w:rPr>
          <w:rFonts w:ascii="Times New Roman" w:hAnsi="Times New Roman" w:cs="Times New Roman"/>
          <w:b/>
          <w:sz w:val="28"/>
          <w:szCs w:val="28"/>
        </w:rPr>
        <w:t xml:space="preserve"> « Зерде».</w:t>
      </w:r>
    </w:p>
    <w:p w:rsidR="00597189" w:rsidRPr="00597189" w:rsidRDefault="00597189" w:rsidP="00597189">
      <w:pPr>
        <w:jc w:val="center"/>
        <w:rPr>
          <w:rFonts w:ascii="Times New Roman" w:hAnsi="Times New Roman" w:cs="Times New Roman"/>
          <w:b/>
          <w:sz w:val="28"/>
          <w:szCs w:val="28"/>
        </w:rPr>
      </w:pPr>
    </w:p>
    <w:p w:rsidR="00597189" w:rsidRPr="00597189" w:rsidRDefault="00597189" w:rsidP="00597189">
      <w:pPr>
        <w:jc w:val="center"/>
        <w:rPr>
          <w:rFonts w:ascii="Times New Roman" w:hAnsi="Times New Roman" w:cs="Times New Roman"/>
          <w:sz w:val="28"/>
          <w:szCs w:val="28"/>
        </w:rPr>
      </w:pPr>
      <w:r w:rsidRPr="00597189">
        <w:rPr>
          <w:rFonts w:ascii="Times New Roman" w:hAnsi="Times New Roman" w:cs="Times New Roman"/>
          <w:b/>
          <w:sz w:val="28"/>
          <w:szCs w:val="28"/>
        </w:rPr>
        <w:t xml:space="preserve">Секция: </w:t>
      </w:r>
      <w:r w:rsidRPr="00597189">
        <w:rPr>
          <w:rFonts w:ascii="Times New Roman" w:hAnsi="Times New Roman" w:cs="Times New Roman"/>
          <w:sz w:val="28"/>
          <w:szCs w:val="28"/>
        </w:rPr>
        <w:t>Экология и валеология.</w:t>
      </w:r>
    </w:p>
    <w:p w:rsidR="00597189" w:rsidRPr="00597189" w:rsidRDefault="00597189" w:rsidP="00597189">
      <w:pPr>
        <w:jc w:val="center"/>
        <w:rPr>
          <w:rFonts w:ascii="Times New Roman" w:hAnsi="Times New Roman" w:cs="Times New Roman"/>
          <w:b/>
          <w:sz w:val="28"/>
          <w:szCs w:val="28"/>
        </w:rPr>
      </w:pPr>
    </w:p>
    <w:p w:rsidR="00597189" w:rsidRPr="00597189" w:rsidRDefault="00597189" w:rsidP="00597189">
      <w:pPr>
        <w:jc w:val="center"/>
        <w:rPr>
          <w:rFonts w:ascii="Times New Roman" w:hAnsi="Times New Roman" w:cs="Times New Roman"/>
          <w:b/>
          <w:sz w:val="28"/>
          <w:szCs w:val="28"/>
        </w:rPr>
      </w:pPr>
      <w:r w:rsidRPr="00597189">
        <w:rPr>
          <w:rFonts w:ascii="Times New Roman" w:hAnsi="Times New Roman" w:cs="Times New Roman"/>
          <w:b/>
          <w:sz w:val="28"/>
          <w:szCs w:val="28"/>
        </w:rPr>
        <w:t>ПРОЕКТ</w:t>
      </w:r>
    </w:p>
    <w:p w:rsidR="00597189" w:rsidRDefault="00597189" w:rsidP="00597189">
      <w:pPr>
        <w:jc w:val="center"/>
        <w:rPr>
          <w:rFonts w:ascii="Times New Roman" w:hAnsi="Times New Roman" w:cs="Times New Roman"/>
          <w:b/>
          <w:sz w:val="28"/>
          <w:szCs w:val="28"/>
        </w:rPr>
      </w:pPr>
      <w:r w:rsidRPr="00597189">
        <w:rPr>
          <w:rFonts w:ascii="Times New Roman" w:hAnsi="Times New Roman" w:cs="Times New Roman"/>
          <w:b/>
          <w:sz w:val="28"/>
          <w:szCs w:val="28"/>
        </w:rPr>
        <w:t>«Борьба с гололёдом»</w:t>
      </w:r>
    </w:p>
    <w:p w:rsidR="00C52D13" w:rsidRDefault="00C52D13" w:rsidP="00B764D4">
      <w:pPr>
        <w:pStyle w:val="1"/>
      </w:pPr>
    </w:p>
    <w:p w:rsidR="00C52D13" w:rsidRDefault="00C52D13" w:rsidP="00597189">
      <w:pPr>
        <w:jc w:val="center"/>
        <w:rPr>
          <w:rFonts w:ascii="Times New Roman" w:hAnsi="Times New Roman" w:cs="Times New Roman"/>
          <w:b/>
          <w:sz w:val="28"/>
          <w:szCs w:val="28"/>
        </w:rPr>
      </w:pPr>
      <w:r w:rsidRPr="00C52D13">
        <w:rPr>
          <w:rFonts w:ascii="Times New Roman" w:hAnsi="Times New Roman" w:cs="Times New Roman"/>
          <w:b/>
          <w:noProof/>
          <w:sz w:val="28"/>
          <w:szCs w:val="28"/>
          <w:lang w:eastAsia="ru-RU"/>
        </w:rPr>
        <w:drawing>
          <wp:inline distT="0" distB="0" distL="0" distR="0">
            <wp:extent cx="5064051" cy="3371215"/>
            <wp:effectExtent l="0" t="0" r="3810" b="635"/>
            <wp:docPr id="14" name="Рисунок 14" descr="C:\Users\Галина\Desktop\Новая папка (2)\5d66c2ds-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Галина\Desktop\Новая папка (2)\5d66c2ds-960.jpg"/>
                    <pic:cNvPicPr>
                      <a:picLocks noChangeAspect="1" noChangeArrowheads="1"/>
                    </pic:cNvPicPr>
                  </pic:nvPicPr>
                  <pic:blipFill rotWithShape="1">
                    <a:blip r:embed="rId7">
                      <a:extLst>
                        <a:ext uri="{28A0092B-C50C-407E-A947-70E740481C1C}">
                          <a14:useLocalDpi xmlns:a14="http://schemas.microsoft.com/office/drawing/2010/main" val="0"/>
                        </a:ext>
                      </a:extLst>
                    </a:blip>
                    <a:srcRect l="7342" t="-842" r="7395" b="-1"/>
                    <a:stretch/>
                  </pic:blipFill>
                  <pic:spPr bwMode="auto">
                    <a:xfrm>
                      <a:off x="0" y="0"/>
                      <a:ext cx="5064948" cy="3371812"/>
                    </a:xfrm>
                    <a:prstGeom prst="rect">
                      <a:avLst/>
                    </a:prstGeom>
                    <a:noFill/>
                    <a:ln>
                      <a:noFill/>
                    </a:ln>
                    <a:extLst>
                      <a:ext uri="{53640926-AAD7-44D8-BBD7-CCE9431645EC}">
                        <a14:shadowObscured xmlns:a14="http://schemas.microsoft.com/office/drawing/2010/main"/>
                      </a:ext>
                    </a:extLst>
                  </pic:spPr>
                </pic:pic>
              </a:graphicData>
            </a:graphic>
          </wp:inline>
        </w:drawing>
      </w:r>
    </w:p>
    <w:p w:rsidR="00C52D13" w:rsidRDefault="00C52D13" w:rsidP="00597189">
      <w:pPr>
        <w:jc w:val="center"/>
        <w:rPr>
          <w:rFonts w:ascii="Times New Roman" w:hAnsi="Times New Roman" w:cs="Times New Roman"/>
          <w:b/>
          <w:sz w:val="28"/>
          <w:szCs w:val="28"/>
        </w:rPr>
      </w:pPr>
    </w:p>
    <w:p w:rsidR="00597189" w:rsidRPr="00597189" w:rsidRDefault="00597189" w:rsidP="00B764D4">
      <w:pPr>
        <w:ind w:left="1134" w:right="850"/>
        <w:rPr>
          <w:rFonts w:ascii="Times New Roman" w:hAnsi="Times New Roman" w:cs="Times New Roman"/>
          <w:b/>
          <w:sz w:val="28"/>
          <w:szCs w:val="28"/>
        </w:rPr>
      </w:pPr>
    </w:p>
    <w:p w:rsidR="00597189" w:rsidRPr="00597189" w:rsidRDefault="00597189" w:rsidP="00597189">
      <w:pPr>
        <w:jc w:val="center"/>
        <w:rPr>
          <w:rFonts w:ascii="Times New Roman" w:hAnsi="Times New Roman" w:cs="Times New Roman"/>
          <w:b/>
          <w:sz w:val="28"/>
          <w:szCs w:val="28"/>
        </w:rPr>
      </w:pPr>
      <w:r w:rsidRPr="00597189">
        <w:rPr>
          <w:rFonts w:ascii="Times New Roman" w:hAnsi="Times New Roman" w:cs="Times New Roman"/>
          <w:b/>
          <w:sz w:val="28"/>
          <w:szCs w:val="28"/>
        </w:rPr>
        <w:t xml:space="preserve">Исполнитель: </w:t>
      </w:r>
      <w:r w:rsidRPr="00597189">
        <w:rPr>
          <w:rFonts w:ascii="Times New Roman" w:hAnsi="Times New Roman" w:cs="Times New Roman"/>
          <w:sz w:val="28"/>
          <w:szCs w:val="28"/>
        </w:rPr>
        <w:t xml:space="preserve">Депутатов </w:t>
      </w:r>
      <w:r w:rsidR="00AC0AFB">
        <w:rPr>
          <w:rFonts w:ascii="Times New Roman" w:hAnsi="Times New Roman" w:cs="Times New Roman"/>
          <w:sz w:val="28"/>
          <w:szCs w:val="28"/>
        </w:rPr>
        <w:t xml:space="preserve">Кирилл Михайлович, </w:t>
      </w:r>
      <w:bookmarkStart w:id="0" w:name="_GoBack"/>
      <w:bookmarkEnd w:id="0"/>
      <w:r w:rsidRPr="00597189">
        <w:rPr>
          <w:rFonts w:ascii="Times New Roman" w:hAnsi="Times New Roman" w:cs="Times New Roman"/>
          <w:sz w:val="28"/>
          <w:szCs w:val="28"/>
        </w:rPr>
        <w:t xml:space="preserve"> 6 «Б» класс.</w:t>
      </w:r>
    </w:p>
    <w:p w:rsidR="00597189" w:rsidRPr="00597189" w:rsidRDefault="00597189" w:rsidP="00597189">
      <w:pPr>
        <w:jc w:val="center"/>
        <w:rPr>
          <w:rFonts w:ascii="Times New Roman" w:hAnsi="Times New Roman" w:cs="Times New Roman"/>
          <w:b/>
          <w:sz w:val="28"/>
          <w:szCs w:val="28"/>
        </w:rPr>
      </w:pPr>
    </w:p>
    <w:p w:rsidR="00597189" w:rsidRPr="00597189" w:rsidRDefault="00597189" w:rsidP="00597189">
      <w:pPr>
        <w:jc w:val="center"/>
        <w:rPr>
          <w:rFonts w:ascii="Times New Roman" w:hAnsi="Times New Roman" w:cs="Times New Roman"/>
          <w:sz w:val="28"/>
          <w:szCs w:val="28"/>
        </w:rPr>
      </w:pPr>
      <w:r w:rsidRPr="00597189">
        <w:rPr>
          <w:rFonts w:ascii="Times New Roman" w:hAnsi="Times New Roman" w:cs="Times New Roman"/>
          <w:b/>
          <w:sz w:val="28"/>
          <w:szCs w:val="28"/>
        </w:rPr>
        <w:t xml:space="preserve">Руководитель: </w:t>
      </w:r>
      <w:r w:rsidRPr="00597189">
        <w:rPr>
          <w:rFonts w:ascii="Times New Roman" w:hAnsi="Times New Roman" w:cs="Times New Roman"/>
          <w:sz w:val="28"/>
          <w:szCs w:val="28"/>
        </w:rPr>
        <w:t>Депутатова Галина Григорьевна.</w:t>
      </w:r>
    </w:p>
    <w:p w:rsidR="00597189" w:rsidRPr="00597189" w:rsidRDefault="00597189" w:rsidP="00597189">
      <w:pPr>
        <w:jc w:val="center"/>
        <w:rPr>
          <w:rFonts w:ascii="Times New Roman" w:hAnsi="Times New Roman" w:cs="Times New Roman"/>
          <w:b/>
          <w:sz w:val="28"/>
          <w:szCs w:val="28"/>
        </w:rPr>
      </w:pPr>
    </w:p>
    <w:p w:rsidR="00597189" w:rsidRPr="00597189" w:rsidRDefault="00597189" w:rsidP="00597189">
      <w:pPr>
        <w:jc w:val="center"/>
        <w:rPr>
          <w:rFonts w:ascii="Times New Roman" w:hAnsi="Times New Roman" w:cs="Times New Roman"/>
          <w:b/>
          <w:sz w:val="28"/>
          <w:szCs w:val="28"/>
        </w:rPr>
      </w:pPr>
    </w:p>
    <w:p w:rsidR="00B764D4" w:rsidRPr="00C52D13" w:rsidRDefault="00597189" w:rsidP="00B764D4">
      <w:pPr>
        <w:jc w:val="center"/>
        <w:rPr>
          <w:rFonts w:ascii="Times New Roman" w:hAnsi="Times New Roman" w:cs="Times New Roman"/>
          <w:b/>
          <w:sz w:val="28"/>
          <w:szCs w:val="28"/>
        </w:rPr>
      </w:pPr>
      <w:r w:rsidRPr="00C52D13">
        <w:rPr>
          <w:rFonts w:ascii="Times New Roman" w:hAnsi="Times New Roman" w:cs="Times New Roman"/>
          <w:b/>
          <w:sz w:val="28"/>
          <w:szCs w:val="28"/>
        </w:rPr>
        <w:t>2021-2022 учебный год.</w:t>
      </w:r>
    </w:p>
    <w:p w:rsidR="00597189" w:rsidRDefault="00597189" w:rsidP="00597189">
      <w:pPr>
        <w:jc w:val="center"/>
        <w:rPr>
          <w:rFonts w:ascii="Times New Roman" w:hAnsi="Times New Roman" w:cs="Times New Roman"/>
          <w:sz w:val="28"/>
          <w:szCs w:val="28"/>
        </w:rPr>
      </w:pPr>
    </w:p>
    <w:p w:rsidR="00597189" w:rsidRDefault="00597189" w:rsidP="00597189">
      <w:pPr>
        <w:jc w:val="center"/>
        <w:rPr>
          <w:rFonts w:ascii="Times New Roman" w:hAnsi="Times New Roman" w:cs="Times New Roman"/>
          <w:sz w:val="28"/>
          <w:szCs w:val="28"/>
        </w:rPr>
      </w:pPr>
    </w:p>
    <w:sdt>
      <w:sdtPr>
        <w:rPr>
          <w:rFonts w:ascii="Times New Roman" w:eastAsiaTheme="minorHAnsi" w:hAnsi="Times New Roman" w:cs="Times New Roman"/>
          <w:b w:val="0"/>
          <w:bCs w:val="0"/>
          <w:color w:val="auto"/>
          <w:sz w:val="22"/>
          <w:szCs w:val="22"/>
        </w:rPr>
        <w:id w:val="7263612"/>
        <w:docPartObj>
          <w:docPartGallery w:val="Table of Contents"/>
          <w:docPartUnique/>
        </w:docPartObj>
      </w:sdtPr>
      <w:sdtEndPr>
        <w:rPr>
          <w:rFonts w:eastAsiaTheme="majorEastAsia"/>
          <w:b/>
          <w:bCs/>
          <w:color w:val="2E74B5" w:themeColor="accent1" w:themeShade="BF"/>
          <w:sz w:val="28"/>
          <w:szCs w:val="28"/>
        </w:rPr>
      </w:sdtEndPr>
      <w:sdtContent>
        <w:p w:rsidR="00597189" w:rsidRPr="00AC0AFB" w:rsidRDefault="00597189" w:rsidP="00AC0AFB">
          <w:pPr>
            <w:pStyle w:val="a4"/>
            <w:rPr>
              <w:rFonts w:ascii="Times New Roman" w:hAnsi="Times New Roman" w:cs="Times New Roman"/>
              <w:color w:val="auto"/>
            </w:rPr>
          </w:pPr>
          <w:r w:rsidRPr="005872FB">
            <w:rPr>
              <w:rFonts w:ascii="Times New Roman" w:hAnsi="Times New Roman" w:cs="Times New Roman"/>
              <w:color w:val="auto"/>
            </w:rPr>
            <w:t>Оглавление</w:t>
          </w:r>
        </w:p>
      </w:sdtContent>
    </w:sdt>
    <w:p w:rsidR="00597189" w:rsidRDefault="00597189" w:rsidP="00597189">
      <w:pPr>
        <w:jc w:val="center"/>
        <w:rPr>
          <w:rFonts w:ascii="Times New Roman" w:hAnsi="Times New Roman" w:cs="Times New Roman"/>
          <w:sz w:val="28"/>
          <w:szCs w:val="28"/>
        </w:rPr>
      </w:pPr>
    </w:p>
    <w:p w:rsidR="00AC0AFB" w:rsidRPr="00AC0AFB" w:rsidRDefault="00AC0AFB" w:rsidP="00AC0AFB">
      <w:pPr>
        <w:rPr>
          <w:rFonts w:ascii="Times New Roman" w:hAnsi="Times New Roman" w:cs="Times New Roman"/>
          <w:sz w:val="28"/>
          <w:szCs w:val="28"/>
        </w:rPr>
      </w:pPr>
      <w:r>
        <w:rPr>
          <w:rFonts w:ascii="Times New Roman" w:hAnsi="Times New Roman" w:cs="Times New Roman"/>
          <w:sz w:val="28"/>
          <w:szCs w:val="28"/>
        </w:rPr>
        <w:t>Введение ………………………………………………………………5</w:t>
      </w:r>
      <w:r>
        <w:rPr>
          <w:rFonts w:ascii="Times New Roman" w:hAnsi="Times New Roman" w:cs="Times New Roman"/>
          <w:sz w:val="28"/>
          <w:szCs w:val="28"/>
        </w:rPr>
        <w:tab/>
      </w:r>
    </w:p>
    <w:p w:rsidR="00AC0AFB" w:rsidRPr="00AC0AFB" w:rsidRDefault="00AC0AFB" w:rsidP="00AC0AFB">
      <w:pPr>
        <w:rPr>
          <w:rFonts w:ascii="Times New Roman" w:hAnsi="Times New Roman" w:cs="Times New Roman"/>
          <w:sz w:val="28"/>
          <w:szCs w:val="28"/>
        </w:rPr>
      </w:pPr>
      <w:r w:rsidRPr="00AC0AFB">
        <w:rPr>
          <w:rFonts w:ascii="Times New Roman" w:hAnsi="Times New Roman" w:cs="Times New Roman"/>
          <w:sz w:val="28"/>
          <w:szCs w:val="28"/>
        </w:rPr>
        <w:t>Основн</w:t>
      </w:r>
      <w:r>
        <w:rPr>
          <w:rFonts w:ascii="Times New Roman" w:hAnsi="Times New Roman" w:cs="Times New Roman"/>
          <w:sz w:val="28"/>
          <w:szCs w:val="28"/>
        </w:rPr>
        <w:t>ые результаты и их обсуждение …………………………6 - 18</w:t>
      </w:r>
      <w:r>
        <w:rPr>
          <w:rFonts w:ascii="Times New Roman" w:hAnsi="Times New Roman" w:cs="Times New Roman"/>
          <w:sz w:val="28"/>
          <w:szCs w:val="28"/>
        </w:rPr>
        <w:tab/>
      </w:r>
    </w:p>
    <w:p w:rsidR="00AC0AFB" w:rsidRPr="00AC0AFB" w:rsidRDefault="00AC0AFB" w:rsidP="00AC0AFB">
      <w:pPr>
        <w:rPr>
          <w:rFonts w:ascii="Times New Roman" w:hAnsi="Times New Roman" w:cs="Times New Roman"/>
          <w:sz w:val="28"/>
          <w:szCs w:val="28"/>
        </w:rPr>
      </w:pPr>
      <w:r>
        <w:rPr>
          <w:rFonts w:ascii="Times New Roman" w:hAnsi="Times New Roman" w:cs="Times New Roman"/>
          <w:sz w:val="28"/>
          <w:szCs w:val="28"/>
        </w:rPr>
        <w:t>Заключение……………………………………………………………19</w:t>
      </w:r>
      <w:r>
        <w:rPr>
          <w:rFonts w:ascii="Times New Roman" w:hAnsi="Times New Roman" w:cs="Times New Roman"/>
          <w:sz w:val="28"/>
          <w:szCs w:val="28"/>
        </w:rPr>
        <w:tab/>
      </w:r>
    </w:p>
    <w:p w:rsidR="00597189" w:rsidRDefault="00AC0AFB" w:rsidP="00AC0AFB">
      <w:pPr>
        <w:rPr>
          <w:rFonts w:ascii="Times New Roman" w:hAnsi="Times New Roman" w:cs="Times New Roman"/>
          <w:sz w:val="28"/>
          <w:szCs w:val="28"/>
        </w:rPr>
      </w:pPr>
      <w:r w:rsidRPr="00AC0AFB">
        <w:rPr>
          <w:rFonts w:ascii="Times New Roman" w:hAnsi="Times New Roman" w:cs="Times New Roman"/>
          <w:sz w:val="28"/>
          <w:szCs w:val="28"/>
        </w:rPr>
        <w:t>Список  лит</w:t>
      </w:r>
      <w:r>
        <w:rPr>
          <w:rFonts w:ascii="Times New Roman" w:hAnsi="Times New Roman" w:cs="Times New Roman"/>
          <w:sz w:val="28"/>
          <w:szCs w:val="28"/>
        </w:rPr>
        <w:t>ературы и интернет источники ………………………..20</w:t>
      </w:r>
    </w:p>
    <w:p w:rsidR="00597189" w:rsidRDefault="00597189" w:rsidP="00597189">
      <w:pPr>
        <w:jc w:val="center"/>
        <w:rPr>
          <w:rFonts w:ascii="Times New Roman" w:hAnsi="Times New Roman" w:cs="Times New Roman"/>
          <w:sz w:val="28"/>
          <w:szCs w:val="28"/>
        </w:rPr>
      </w:pPr>
    </w:p>
    <w:p w:rsidR="00597189" w:rsidRDefault="00597189" w:rsidP="00597189">
      <w:pPr>
        <w:jc w:val="center"/>
        <w:rPr>
          <w:rFonts w:ascii="Times New Roman" w:hAnsi="Times New Roman" w:cs="Times New Roman"/>
          <w:sz w:val="28"/>
          <w:szCs w:val="28"/>
        </w:rPr>
      </w:pPr>
    </w:p>
    <w:p w:rsidR="00597189" w:rsidRDefault="00597189" w:rsidP="00597189">
      <w:pPr>
        <w:jc w:val="center"/>
        <w:rPr>
          <w:rFonts w:ascii="Times New Roman" w:hAnsi="Times New Roman" w:cs="Times New Roman"/>
          <w:sz w:val="28"/>
          <w:szCs w:val="28"/>
        </w:rPr>
      </w:pPr>
    </w:p>
    <w:p w:rsidR="00597189" w:rsidRDefault="00597189" w:rsidP="00597189">
      <w:pPr>
        <w:jc w:val="center"/>
        <w:rPr>
          <w:rFonts w:ascii="Times New Roman" w:hAnsi="Times New Roman" w:cs="Times New Roman"/>
          <w:sz w:val="28"/>
          <w:szCs w:val="28"/>
        </w:rPr>
      </w:pPr>
    </w:p>
    <w:p w:rsidR="00597189" w:rsidRDefault="00597189" w:rsidP="00597189">
      <w:pPr>
        <w:jc w:val="center"/>
        <w:rPr>
          <w:rFonts w:ascii="Times New Roman" w:hAnsi="Times New Roman" w:cs="Times New Roman"/>
          <w:sz w:val="28"/>
          <w:szCs w:val="28"/>
        </w:rPr>
      </w:pPr>
    </w:p>
    <w:p w:rsidR="00597189" w:rsidRDefault="00597189" w:rsidP="00597189">
      <w:pPr>
        <w:jc w:val="center"/>
        <w:rPr>
          <w:rFonts w:ascii="Times New Roman" w:hAnsi="Times New Roman" w:cs="Times New Roman"/>
          <w:sz w:val="28"/>
          <w:szCs w:val="28"/>
        </w:rPr>
      </w:pPr>
    </w:p>
    <w:p w:rsidR="00597189" w:rsidRDefault="00597189" w:rsidP="00597189">
      <w:pPr>
        <w:jc w:val="center"/>
        <w:rPr>
          <w:rFonts w:ascii="Times New Roman" w:hAnsi="Times New Roman" w:cs="Times New Roman"/>
          <w:sz w:val="28"/>
          <w:szCs w:val="28"/>
        </w:rPr>
      </w:pPr>
    </w:p>
    <w:p w:rsidR="00597189" w:rsidRDefault="00597189" w:rsidP="00597189">
      <w:pPr>
        <w:jc w:val="center"/>
        <w:rPr>
          <w:rFonts w:ascii="Times New Roman" w:hAnsi="Times New Roman" w:cs="Times New Roman"/>
          <w:sz w:val="28"/>
          <w:szCs w:val="28"/>
        </w:rPr>
      </w:pPr>
    </w:p>
    <w:p w:rsidR="00597189" w:rsidRDefault="00597189" w:rsidP="00597189">
      <w:pPr>
        <w:jc w:val="center"/>
        <w:rPr>
          <w:rFonts w:ascii="Times New Roman" w:hAnsi="Times New Roman" w:cs="Times New Roman"/>
          <w:sz w:val="28"/>
          <w:szCs w:val="28"/>
        </w:rPr>
      </w:pPr>
    </w:p>
    <w:p w:rsidR="00597189" w:rsidRDefault="00597189" w:rsidP="00597189">
      <w:pPr>
        <w:jc w:val="center"/>
        <w:rPr>
          <w:rFonts w:ascii="Times New Roman" w:hAnsi="Times New Roman" w:cs="Times New Roman"/>
          <w:sz w:val="28"/>
          <w:szCs w:val="28"/>
        </w:rPr>
      </w:pPr>
    </w:p>
    <w:p w:rsidR="00597189" w:rsidRDefault="00597189" w:rsidP="00597189">
      <w:pPr>
        <w:jc w:val="center"/>
        <w:rPr>
          <w:rFonts w:ascii="Times New Roman" w:hAnsi="Times New Roman" w:cs="Times New Roman"/>
          <w:sz w:val="28"/>
          <w:szCs w:val="28"/>
        </w:rPr>
      </w:pPr>
    </w:p>
    <w:p w:rsidR="00597189" w:rsidRDefault="00597189" w:rsidP="00597189">
      <w:pPr>
        <w:jc w:val="center"/>
        <w:rPr>
          <w:rFonts w:ascii="Times New Roman" w:hAnsi="Times New Roman" w:cs="Times New Roman"/>
          <w:sz w:val="28"/>
          <w:szCs w:val="28"/>
        </w:rPr>
      </w:pPr>
    </w:p>
    <w:p w:rsidR="00597189" w:rsidRDefault="00597189" w:rsidP="00597189">
      <w:pPr>
        <w:jc w:val="center"/>
        <w:rPr>
          <w:rFonts w:ascii="Times New Roman" w:hAnsi="Times New Roman" w:cs="Times New Roman"/>
          <w:sz w:val="28"/>
          <w:szCs w:val="28"/>
        </w:rPr>
      </w:pPr>
    </w:p>
    <w:p w:rsidR="00597189" w:rsidRDefault="00597189" w:rsidP="00597189">
      <w:pPr>
        <w:jc w:val="center"/>
        <w:rPr>
          <w:rFonts w:ascii="Times New Roman" w:hAnsi="Times New Roman" w:cs="Times New Roman"/>
          <w:sz w:val="28"/>
          <w:szCs w:val="28"/>
        </w:rPr>
      </w:pPr>
    </w:p>
    <w:p w:rsidR="00597189" w:rsidRDefault="00597189" w:rsidP="00597189">
      <w:pPr>
        <w:jc w:val="center"/>
        <w:rPr>
          <w:rFonts w:ascii="Times New Roman" w:hAnsi="Times New Roman" w:cs="Times New Roman"/>
          <w:sz w:val="28"/>
          <w:szCs w:val="28"/>
        </w:rPr>
      </w:pPr>
    </w:p>
    <w:p w:rsidR="00597189" w:rsidRDefault="00597189" w:rsidP="00597189">
      <w:pPr>
        <w:jc w:val="center"/>
        <w:rPr>
          <w:rFonts w:ascii="Times New Roman" w:hAnsi="Times New Roman" w:cs="Times New Roman"/>
          <w:sz w:val="28"/>
          <w:szCs w:val="28"/>
        </w:rPr>
      </w:pPr>
    </w:p>
    <w:p w:rsidR="00AC0AFB" w:rsidRDefault="00AC0AFB" w:rsidP="00597189">
      <w:pPr>
        <w:jc w:val="center"/>
        <w:rPr>
          <w:rFonts w:ascii="Times New Roman" w:hAnsi="Times New Roman" w:cs="Times New Roman"/>
          <w:sz w:val="28"/>
          <w:szCs w:val="28"/>
        </w:rPr>
      </w:pPr>
    </w:p>
    <w:p w:rsidR="00AC0AFB" w:rsidRDefault="00AC0AFB" w:rsidP="00597189">
      <w:pPr>
        <w:jc w:val="center"/>
        <w:rPr>
          <w:rFonts w:ascii="Times New Roman" w:hAnsi="Times New Roman" w:cs="Times New Roman"/>
          <w:sz w:val="28"/>
          <w:szCs w:val="28"/>
        </w:rPr>
      </w:pPr>
    </w:p>
    <w:p w:rsidR="00AC0AFB" w:rsidRDefault="00AC0AFB" w:rsidP="00597189">
      <w:pPr>
        <w:jc w:val="center"/>
        <w:rPr>
          <w:rFonts w:ascii="Times New Roman" w:hAnsi="Times New Roman" w:cs="Times New Roman"/>
          <w:sz w:val="28"/>
          <w:szCs w:val="28"/>
        </w:rPr>
      </w:pPr>
    </w:p>
    <w:p w:rsidR="00AC0AFB" w:rsidRDefault="00AC0AFB" w:rsidP="00597189">
      <w:pPr>
        <w:jc w:val="center"/>
        <w:rPr>
          <w:rFonts w:ascii="Times New Roman" w:hAnsi="Times New Roman" w:cs="Times New Roman"/>
          <w:sz w:val="28"/>
          <w:szCs w:val="28"/>
        </w:rPr>
      </w:pPr>
    </w:p>
    <w:p w:rsidR="00F13C65" w:rsidRPr="00F13C65" w:rsidRDefault="00F13C65" w:rsidP="00F13C65">
      <w:pPr>
        <w:jc w:val="center"/>
        <w:rPr>
          <w:rFonts w:ascii="Times New Roman" w:hAnsi="Times New Roman" w:cs="Times New Roman"/>
          <w:b/>
          <w:sz w:val="28"/>
          <w:szCs w:val="28"/>
        </w:rPr>
      </w:pPr>
      <w:r w:rsidRPr="00F13C65">
        <w:rPr>
          <w:rFonts w:ascii="Times New Roman" w:hAnsi="Times New Roman" w:cs="Times New Roman"/>
          <w:b/>
          <w:sz w:val="28"/>
          <w:szCs w:val="28"/>
        </w:rPr>
        <w:lastRenderedPageBreak/>
        <w:t>Аннотация</w:t>
      </w:r>
    </w:p>
    <w:p w:rsidR="00597189" w:rsidRDefault="00597189" w:rsidP="00597189">
      <w:pPr>
        <w:jc w:val="center"/>
        <w:rPr>
          <w:rFonts w:ascii="Times New Roman" w:hAnsi="Times New Roman" w:cs="Times New Roman"/>
          <w:sz w:val="28"/>
          <w:szCs w:val="28"/>
        </w:rPr>
      </w:pPr>
    </w:p>
    <w:tbl>
      <w:tblPr>
        <w:tblW w:w="9631"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3111"/>
        <w:gridCol w:w="6520"/>
      </w:tblGrid>
      <w:tr w:rsidR="00F13C65" w:rsidRPr="00F13C65" w:rsidTr="00F13C65">
        <w:trPr>
          <w:jc w:val="center"/>
        </w:trPr>
        <w:tc>
          <w:tcPr>
            <w:tcW w:w="3111" w:type="dxa"/>
            <w:tcBorders>
              <w:top w:val="outset" w:sz="6" w:space="0" w:color="auto"/>
              <w:bottom w:val="outset" w:sz="6" w:space="0" w:color="auto"/>
              <w:right w:val="outset" w:sz="6" w:space="0" w:color="auto"/>
            </w:tcBorders>
          </w:tcPr>
          <w:p w:rsidR="00F13C65" w:rsidRPr="00F13C65" w:rsidRDefault="00F13C65" w:rsidP="00F13C65">
            <w:pPr>
              <w:spacing w:after="0" w:line="240" w:lineRule="auto"/>
              <w:rPr>
                <w:rFonts w:ascii="Times New Roman" w:eastAsia="Calibri" w:hAnsi="Times New Roman" w:cs="Times New Roman"/>
                <w:b/>
                <w:sz w:val="28"/>
                <w:szCs w:val="28"/>
                <w:lang w:eastAsia="ru-RU"/>
              </w:rPr>
            </w:pPr>
            <w:r w:rsidRPr="00F13C65">
              <w:rPr>
                <w:rFonts w:ascii="Times New Roman" w:eastAsia="Calibri" w:hAnsi="Times New Roman" w:cs="Times New Roman"/>
                <w:b/>
                <w:sz w:val="28"/>
                <w:szCs w:val="28"/>
                <w:lang w:eastAsia="ru-RU"/>
              </w:rPr>
              <w:t>Название проекта</w:t>
            </w:r>
          </w:p>
        </w:tc>
        <w:tc>
          <w:tcPr>
            <w:tcW w:w="6520" w:type="dxa"/>
            <w:tcBorders>
              <w:top w:val="outset" w:sz="6" w:space="0" w:color="auto"/>
              <w:left w:val="outset" w:sz="6" w:space="0" w:color="auto"/>
              <w:bottom w:val="outset" w:sz="6" w:space="0" w:color="auto"/>
            </w:tcBorders>
          </w:tcPr>
          <w:p w:rsidR="00F13C65" w:rsidRPr="00F13C65" w:rsidRDefault="00F13C65" w:rsidP="00F13C65">
            <w:pPr>
              <w:spacing w:after="0" w:line="240" w:lineRule="auto"/>
              <w:jc w:val="center"/>
              <w:rPr>
                <w:rFonts w:ascii="Times New Roman" w:eastAsia="Calibri" w:hAnsi="Times New Roman" w:cs="Times New Roman"/>
                <w:sz w:val="28"/>
                <w:szCs w:val="28"/>
                <w:lang w:eastAsia="ru-RU"/>
              </w:rPr>
            </w:pPr>
            <w:r w:rsidRPr="00F13C65">
              <w:rPr>
                <w:rFonts w:ascii="Times New Roman" w:eastAsia="Calibri" w:hAnsi="Times New Roman" w:cs="Times New Roman"/>
                <w:sz w:val="28"/>
                <w:szCs w:val="28"/>
                <w:lang w:eastAsia="ru-RU"/>
              </w:rPr>
              <w:t>Борьба с гололедом</w:t>
            </w:r>
            <w:r>
              <w:rPr>
                <w:rFonts w:ascii="Times New Roman" w:eastAsia="Calibri" w:hAnsi="Times New Roman" w:cs="Times New Roman"/>
                <w:sz w:val="28"/>
                <w:szCs w:val="28"/>
                <w:lang w:eastAsia="ru-RU"/>
              </w:rPr>
              <w:t>.</w:t>
            </w:r>
          </w:p>
          <w:p w:rsidR="00F13C65" w:rsidRPr="00F13C65" w:rsidRDefault="00F13C65" w:rsidP="00F13C65">
            <w:pPr>
              <w:spacing w:after="0" w:line="240" w:lineRule="auto"/>
              <w:jc w:val="center"/>
              <w:rPr>
                <w:rFonts w:ascii="Times New Roman" w:eastAsia="Calibri" w:hAnsi="Times New Roman" w:cs="Times New Roman"/>
                <w:sz w:val="28"/>
                <w:szCs w:val="28"/>
                <w:lang w:eastAsia="ru-RU"/>
              </w:rPr>
            </w:pPr>
          </w:p>
          <w:p w:rsidR="00F13C65" w:rsidRPr="00F13C65" w:rsidRDefault="00F13C65" w:rsidP="00F13C65">
            <w:pPr>
              <w:spacing w:after="0" w:line="240" w:lineRule="auto"/>
              <w:jc w:val="center"/>
              <w:rPr>
                <w:rFonts w:ascii="Times New Roman" w:eastAsia="Calibri" w:hAnsi="Times New Roman" w:cs="Times New Roman"/>
                <w:sz w:val="28"/>
                <w:szCs w:val="28"/>
                <w:lang w:eastAsia="ru-RU"/>
              </w:rPr>
            </w:pPr>
          </w:p>
        </w:tc>
      </w:tr>
      <w:tr w:rsidR="00F13C65" w:rsidRPr="00F13C65" w:rsidTr="00F13C65">
        <w:trPr>
          <w:jc w:val="center"/>
        </w:trPr>
        <w:tc>
          <w:tcPr>
            <w:tcW w:w="3111" w:type="dxa"/>
            <w:tcBorders>
              <w:top w:val="outset" w:sz="6" w:space="0" w:color="auto"/>
              <w:bottom w:val="outset" w:sz="6" w:space="0" w:color="auto"/>
              <w:right w:val="outset" w:sz="6" w:space="0" w:color="auto"/>
            </w:tcBorders>
          </w:tcPr>
          <w:p w:rsidR="00F13C65" w:rsidRPr="00F13C65" w:rsidRDefault="00F13C65" w:rsidP="00F13C65">
            <w:pPr>
              <w:spacing w:after="0" w:line="240" w:lineRule="auto"/>
              <w:rPr>
                <w:rFonts w:ascii="Times New Roman" w:eastAsia="Calibri" w:hAnsi="Times New Roman" w:cs="Times New Roman"/>
                <w:b/>
                <w:sz w:val="28"/>
                <w:szCs w:val="28"/>
                <w:lang w:eastAsia="ru-RU"/>
              </w:rPr>
            </w:pPr>
            <w:r w:rsidRPr="00F13C65">
              <w:rPr>
                <w:rFonts w:ascii="Times New Roman" w:eastAsia="Calibri" w:hAnsi="Times New Roman" w:cs="Times New Roman"/>
                <w:b/>
                <w:sz w:val="28"/>
                <w:szCs w:val="28"/>
                <w:lang w:eastAsia="ru-RU"/>
              </w:rPr>
              <w:t>Исполнитель</w:t>
            </w:r>
          </w:p>
        </w:tc>
        <w:tc>
          <w:tcPr>
            <w:tcW w:w="6520" w:type="dxa"/>
            <w:tcBorders>
              <w:top w:val="outset" w:sz="6" w:space="0" w:color="auto"/>
              <w:left w:val="outset" w:sz="6" w:space="0" w:color="auto"/>
              <w:bottom w:val="outset" w:sz="6" w:space="0" w:color="auto"/>
            </w:tcBorders>
          </w:tcPr>
          <w:p w:rsidR="00F13C65" w:rsidRDefault="00F13C65" w:rsidP="00F13C65">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Депутатов Кирилл Михайлович</w:t>
            </w:r>
          </w:p>
          <w:p w:rsidR="00F13C65" w:rsidRPr="00F13C65" w:rsidRDefault="00F13C65" w:rsidP="00F13C65">
            <w:pPr>
              <w:spacing w:after="0" w:line="240" w:lineRule="auto"/>
              <w:rPr>
                <w:rFonts w:ascii="Times New Roman" w:eastAsia="Calibri" w:hAnsi="Times New Roman" w:cs="Times New Roman"/>
                <w:sz w:val="28"/>
                <w:szCs w:val="28"/>
                <w:lang w:eastAsia="ru-RU"/>
              </w:rPr>
            </w:pPr>
          </w:p>
        </w:tc>
      </w:tr>
      <w:tr w:rsidR="00F13C65" w:rsidRPr="00F13C65" w:rsidTr="00F13C65">
        <w:trPr>
          <w:jc w:val="center"/>
        </w:trPr>
        <w:tc>
          <w:tcPr>
            <w:tcW w:w="3111" w:type="dxa"/>
            <w:tcBorders>
              <w:top w:val="outset" w:sz="6" w:space="0" w:color="auto"/>
              <w:bottom w:val="outset" w:sz="6" w:space="0" w:color="auto"/>
              <w:right w:val="outset" w:sz="6" w:space="0" w:color="auto"/>
            </w:tcBorders>
          </w:tcPr>
          <w:p w:rsidR="00F13C65" w:rsidRPr="00F13C65" w:rsidRDefault="00F13C65" w:rsidP="00F13C65">
            <w:pPr>
              <w:spacing w:after="0" w:line="240" w:lineRule="auto"/>
              <w:rPr>
                <w:rFonts w:ascii="Times New Roman" w:eastAsia="Calibri" w:hAnsi="Times New Roman" w:cs="Times New Roman"/>
                <w:b/>
                <w:sz w:val="28"/>
                <w:szCs w:val="28"/>
                <w:lang w:eastAsia="ru-RU"/>
              </w:rPr>
            </w:pPr>
            <w:r w:rsidRPr="00F13C65">
              <w:rPr>
                <w:rFonts w:ascii="Times New Roman" w:eastAsia="Calibri" w:hAnsi="Times New Roman" w:cs="Times New Roman"/>
                <w:b/>
                <w:sz w:val="28"/>
                <w:szCs w:val="28"/>
                <w:lang w:eastAsia="ru-RU"/>
              </w:rPr>
              <w:t>Руководители проекта</w:t>
            </w:r>
          </w:p>
        </w:tc>
        <w:tc>
          <w:tcPr>
            <w:tcW w:w="6520" w:type="dxa"/>
            <w:tcBorders>
              <w:top w:val="outset" w:sz="6" w:space="0" w:color="auto"/>
              <w:left w:val="outset" w:sz="6" w:space="0" w:color="auto"/>
              <w:bottom w:val="outset" w:sz="6" w:space="0" w:color="auto"/>
            </w:tcBorders>
          </w:tcPr>
          <w:p w:rsidR="00F13C65" w:rsidRPr="00F13C65" w:rsidRDefault="00F13C65" w:rsidP="00F13C65">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Депутатова Галина Григорьевна</w:t>
            </w:r>
          </w:p>
          <w:p w:rsidR="00F13C65" w:rsidRPr="00F13C65" w:rsidRDefault="00F13C65" w:rsidP="00F13C65">
            <w:pPr>
              <w:spacing w:after="0" w:line="240" w:lineRule="auto"/>
              <w:rPr>
                <w:rFonts w:ascii="Times New Roman" w:eastAsia="Calibri" w:hAnsi="Times New Roman" w:cs="Times New Roman"/>
                <w:sz w:val="28"/>
                <w:szCs w:val="28"/>
                <w:lang w:eastAsia="ru-RU"/>
              </w:rPr>
            </w:pPr>
          </w:p>
        </w:tc>
      </w:tr>
      <w:tr w:rsidR="00F13C65" w:rsidRPr="00F13C65" w:rsidTr="00F13C65">
        <w:trPr>
          <w:jc w:val="center"/>
        </w:trPr>
        <w:tc>
          <w:tcPr>
            <w:tcW w:w="3111" w:type="dxa"/>
            <w:tcBorders>
              <w:top w:val="outset" w:sz="6" w:space="0" w:color="auto"/>
              <w:bottom w:val="outset" w:sz="6" w:space="0" w:color="auto"/>
              <w:right w:val="outset" w:sz="6" w:space="0" w:color="auto"/>
            </w:tcBorders>
          </w:tcPr>
          <w:p w:rsidR="00F13C65" w:rsidRPr="00F13C65" w:rsidRDefault="00F13C65" w:rsidP="00F13C65">
            <w:pPr>
              <w:spacing w:after="0" w:line="240" w:lineRule="auto"/>
              <w:rPr>
                <w:rFonts w:ascii="Times New Roman" w:eastAsia="Calibri" w:hAnsi="Times New Roman" w:cs="Times New Roman"/>
                <w:b/>
                <w:sz w:val="28"/>
                <w:szCs w:val="28"/>
                <w:lang w:eastAsia="ru-RU"/>
              </w:rPr>
            </w:pPr>
            <w:r w:rsidRPr="00F13C65">
              <w:rPr>
                <w:rFonts w:ascii="Times New Roman" w:eastAsia="Calibri" w:hAnsi="Times New Roman" w:cs="Times New Roman"/>
                <w:b/>
                <w:sz w:val="28"/>
                <w:szCs w:val="28"/>
                <w:lang w:eastAsia="ru-RU"/>
              </w:rPr>
              <w:t>Учебный год, в котором разрабатывался проект</w:t>
            </w:r>
          </w:p>
        </w:tc>
        <w:tc>
          <w:tcPr>
            <w:tcW w:w="6520" w:type="dxa"/>
            <w:tcBorders>
              <w:top w:val="outset" w:sz="6" w:space="0" w:color="auto"/>
              <w:left w:val="outset" w:sz="6" w:space="0" w:color="auto"/>
              <w:bottom w:val="outset" w:sz="6" w:space="0" w:color="auto"/>
            </w:tcBorders>
          </w:tcPr>
          <w:p w:rsidR="00F13C65" w:rsidRDefault="00F13C65" w:rsidP="00F13C65">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2021 – 2022 </w:t>
            </w:r>
          </w:p>
          <w:p w:rsidR="00F13C65" w:rsidRDefault="00F13C65" w:rsidP="00F13C65">
            <w:pPr>
              <w:spacing w:after="0" w:line="240" w:lineRule="auto"/>
              <w:rPr>
                <w:rFonts w:ascii="Times New Roman" w:eastAsia="Calibri" w:hAnsi="Times New Roman" w:cs="Times New Roman"/>
                <w:sz w:val="28"/>
                <w:szCs w:val="28"/>
                <w:lang w:eastAsia="ru-RU"/>
              </w:rPr>
            </w:pPr>
          </w:p>
          <w:p w:rsidR="00F13C65" w:rsidRPr="00F13C65" w:rsidRDefault="00F13C65" w:rsidP="00F13C65">
            <w:pPr>
              <w:spacing w:after="0" w:line="240" w:lineRule="auto"/>
              <w:rPr>
                <w:rFonts w:ascii="Times New Roman" w:eastAsia="Calibri" w:hAnsi="Times New Roman" w:cs="Times New Roman"/>
                <w:sz w:val="28"/>
                <w:szCs w:val="28"/>
                <w:lang w:eastAsia="ru-RU"/>
              </w:rPr>
            </w:pPr>
          </w:p>
        </w:tc>
      </w:tr>
      <w:tr w:rsidR="00F13C65" w:rsidRPr="00F13C65" w:rsidTr="00F13C65">
        <w:trPr>
          <w:jc w:val="center"/>
        </w:trPr>
        <w:tc>
          <w:tcPr>
            <w:tcW w:w="3111" w:type="dxa"/>
            <w:tcBorders>
              <w:top w:val="outset" w:sz="6" w:space="0" w:color="auto"/>
              <w:bottom w:val="outset" w:sz="6" w:space="0" w:color="auto"/>
              <w:right w:val="outset" w:sz="6" w:space="0" w:color="auto"/>
            </w:tcBorders>
          </w:tcPr>
          <w:p w:rsidR="00F13C65" w:rsidRPr="00F13C65" w:rsidRDefault="00F13C65" w:rsidP="00F13C65">
            <w:pPr>
              <w:spacing w:after="0" w:line="240" w:lineRule="auto"/>
              <w:rPr>
                <w:rFonts w:ascii="Times New Roman" w:eastAsia="Calibri" w:hAnsi="Times New Roman" w:cs="Times New Roman"/>
                <w:b/>
                <w:sz w:val="28"/>
                <w:szCs w:val="28"/>
                <w:lang w:eastAsia="ru-RU"/>
              </w:rPr>
            </w:pPr>
            <w:r w:rsidRPr="00F13C65">
              <w:rPr>
                <w:rFonts w:ascii="Times New Roman" w:eastAsia="Calibri" w:hAnsi="Times New Roman" w:cs="Times New Roman"/>
                <w:b/>
                <w:sz w:val="28"/>
                <w:szCs w:val="28"/>
                <w:lang w:eastAsia="ru-RU"/>
              </w:rPr>
              <w:t>Цель</w:t>
            </w:r>
          </w:p>
        </w:tc>
        <w:tc>
          <w:tcPr>
            <w:tcW w:w="6520" w:type="dxa"/>
            <w:tcBorders>
              <w:top w:val="outset" w:sz="6" w:space="0" w:color="auto"/>
              <w:left w:val="outset" w:sz="6" w:space="0" w:color="auto"/>
              <w:bottom w:val="outset" w:sz="6" w:space="0" w:color="auto"/>
            </w:tcBorders>
          </w:tcPr>
          <w:p w:rsidR="00F13C65" w:rsidRPr="00F13C65" w:rsidRDefault="00F13C65" w:rsidP="00F13C65">
            <w:pPr>
              <w:shd w:val="clear" w:color="auto" w:fill="FFFFFF"/>
              <w:spacing w:after="0" w:line="360" w:lineRule="auto"/>
              <w:jc w:val="both"/>
              <w:rPr>
                <w:rFonts w:ascii="Times New Roman" w:eastAsia="Times New Roman" w:hAnsi="Times New Roman" w:cs="Times New Roman"/>
                <w:color w:val="010101"/>
                <w:sz w:val="28"/>
                <w:szCs w:val="28"/>
                <w:shd w:val="clear" w:color="auto" w:fill="FFFFFF"/>
                <w:lang w:eastAsia="ru-RU"/>
              </w:rPr>
            </w:pPr>
            <w:r w:rsidRPr="00F13C65">
              <w:rPr>
                <w:rFonts w:ascii="Times New Roman" w:eastAsia="Times New Roman" w:hAnsi="Times New Roman" w:cs="Times New Roman"/>
                <w:color w:val="010101"/>
                <w:sz w:val="28"/>
                <w:szCs w:val="28"/>
                <w:shd w:val="clear" w:color="auto" w:fill="FFFFFF"/>
                <w:lang w:eastAsia="ru-RU"/>
              </w:rPr>
              <w:t>поиск наиболее оптимальных решений борьбы со льдом, которые позволят быстро и качественно справляться с проблемой гололедицы в зимнее время.</w:t>
            </w:r>
          </w:p>
          <w:p w:rsidR="00F13C65" w:rsidRPr="00F13C65" w:rsidRDefault="00F13C65" w:rsidP="00F13C65">
            <w:pPr>
              <w:spacing w:after="0" w:line="240" w:lineRule="auto"/>
              <w:jc w:val="center"/>
              <w:rPr>
                <w:rFonts w:ascii="Times New Roman" w:eastAsia="Calibri" w:hAnsi="Times New Roman" w:cs="Times New Roman"/>
                <w:sz w:val="28"/>
                <w:szCs w:val="28"/>
                <w:lang w:eastAsia="ru-RU"/>
              </w:rPr>
            </w:pPr>
          </w:p>
          <w:p w:rsidR="00F13C65" w:rsidRPr="00F13C65" w:rsidRDefault="00F13C65" w:rsidP="00F13C65">
            <w:pPr>
              <w:spacing w:after="0" w:line="240" w:lineRule="auto"/>
              <w:rPr>
                <w:rFonts w:ascii="Times New Roman" w:eastAsia="Calibri" w:hAnsi="Times New Roman" w:cs="Times New Roman"/>
                <w:sz w:val="28"/>
                <w:szCs w:val="28"/>
                <w:lang w:eastAsia="ru-RU"/>
              </w:rPr>
            </w:pPr>
          </w:p>
        </w:tc>
      </w:tr>
      <w:tr w:rsidR="00F13C65" w:rsidRPr="00F13C65" w:rsidTr="00F13C65">
        <w:trPr>
          <w:trHeight w:val="2447"/>
          <w:jc w:val="center"/>
        </w:trPr>
        <w:tc>
          <w:tcPr>
            <w:tcW w:w="3111" w:type="dxa"/>
            <w:tcBorders>
              <w:top w:val="outset" w:sz="6" w:space="0" w:color="auto"/>
              <w:bottom w:val="outset" w:sz="6" w:space="0" w:color="auto"/>
              <w:right w:val="outset" w:sz="6" w:space="0" w:color="auto"/>
            </w:tcBorders>
          </w:tcPr>
          <w:p w:rsidR="00F13C65" w:rsidRPr="00F13C65" w:rsidRDefault="00F13C65" w:rsidP="00F13C65">
            <w:pPr>
              <w:spacing w:after="0" w:line="240" w:lineRule="auto"/>
              <w:rPr>
                <w:rFonts w:ascii="Times New Roman" w:eastAsia="Calibri" w:hAnsi="Times New Roman" w:cs="Times New Roman"/>
                <w:b/>
                <w:sz w:val="28"/>
                <w:szCs w:val="28"/>
                <w:lang w:eastAsia="ru-RU"/>
              </w:rPr>
            </w:pPr>
            <w:r w:rsidRPr="00F13C65">
              <w:rPr>
                <w:rFonts w:ascii="Times New Roman" w:eastAsia="Calibri" w:hAnsi="Times New Roman" w:cs="Times New Roman"/>
                <w:b/>
                <w:sz w:val="28"/>
                <w:szCs w:val="28"/>
                <w:lang w:eastAsia="ru-RU"/>
              </w:rPr>
              <w:t>Задачи</w:t>
            </w:r>
          </w:p>
        </w:tc>
        <w:tc>
          <w:tcPr>
            <w:tcW w:w="6520" w:type="dxa"/>
            <w:tcBorders>
              <w:top w:val="outset" w:sz="6" w:space="0" w:color="auto"/>
              <w:left w:val="outset" w:sz="6" w:space="0" w:color="auto"/>
              <w:bottom w:val="outset" w:sz="6" w:space="0" w:color="auto"/>
            </w:tcBorders>
          </w:tcPr>
          <w:p w:rsidR="00F13C65" w:rsidRPr="00F13C65" w:rsidRDefault="00F13C65" w:rsidP="00F13C65">
            <w:pPr>
              <w:spacing w:after="0" w:line="240" w:lineRule="auto"/>
              <w:jc w:val="center"/>
              <w:rPr>
                <w:rFonts w:ascii="Times New Roman" w:eastAsia="Calibri" w:hAnsi="Times New Roman" w:cs="Times New Roman"/>
                <w:sz w:val="28"/>
                <w:szCs w:val="28"/>
                <w:lang w:eastAsia="ru-RU"/>
              </w:rPr>
            </w:pPr>
          </w:p>
          <w:p w:rsidR="00F13C65" w:rsidRPr="00F13C65" w:rsidRDefault="00F13C65" w:rsidP="00F13C65">
            <w:pPr>
              <w:spacing w:after="0" w:line="360" w:lineRule="auto"/>
              <w:jc w:val="both"/>
              <w:textAlignment w:val="baseline"/>
              <w:rPr>
                <w:rFonts w:ascii="Times New Roman" w:eastAsia="Times New Roman" w:hAnsi="Times New Roman" w:cs="Times New Roman"/>
                <w:color w:val="000000"/>
                <w:sz w:val="28"/>
                <w:szCs w:val="28"/>
                <w:lang w:eastAsia="ru-RU"/>
              </w:rPr>
            </w:pPr>
            <w:r w:rsidRPr="00F13C65">
              <w:rPr>
                <w:rFonts w:ascii="Times New Roman" w:eastAsia="Times New Roman" w:hAnsi="Times New Roman" w:cs="Times New Roman"/>
                <w:color w:val="000000"/>
                <w:sz w:val="28"/>
                <w:szCs w:val="28"/>
                <w:lang w:eastAsia="ru-RU"/>
              </w:rPr>
              <w:t>-ознакомиться с основными способами бор</w:t>
            </w:r>
            <w:r>
              <w:rPr>
                <w:rFonts w:ascii="Times New Roman" w:eastAsia="Times New Roman" w:hAnsi="Times New Roman" w:cs="Times New Roman"/>
                <w:color w:val="000000"/>
                <w:sz w:val="28"/>
                <w:szCs w:val="28"/>
                <w:lang w:eastAsia="ru-RU"/>
              </w:rPr>
              <w:t xml:space="preserve">ьбы с гололедом в нашей стране </w:t>
            </w:r>
          </w:p>
          <w:p w:rsidR="00F13C65" w:rsidRPr="00F13C65" w:rsidRDefault="00F13C65" w:rsidP="00F13C65">
            <w:pPr>
              <w:spacing w:after="0" w:line="360" w:lineRule="auto"/>
              <w:jc w:val="both"/>
              <w:textAlignment w:val="baseline"/>
              <w:rPr>
                <w:rFonts w:ascii="Times New Roman" w:eastAsia="Times New Roman" w:hAnsi="Times New Roman" w:cs="Times New Roman"/>
                <w:color w:val="000000"/>
                <w:sz w:val="28"/>
                <w:szCs w:val="28"/>
                <w:lang w:eastAsia="ru-RU"/>
              </w:rPr>
            </w:pPr>
            <w:r w:rsidRPr="00F13C6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изучить опыт зарубежных стран</w:t>
            </w:r>
            <w:r w:rsidRPr="00F13C65">
              <w:rPr>
                <w:rFonts w:ascii="Times New Roman" w:eastAsia="Times New Roman" w:hAnsi="Times New Roman" w:cs="Times New Roman"/>
                <w:color w:val="000000"/>
                <w:sz w:val="28"/>
                <w:szCs w:val="28"/>
                <w:lang w:eastAsia="ru-RU"/>
              </w:rPr>
              <w:t xml:space="preserve"> </w:t>
            </w:r>
          </w:p>
          <w:p w:rsidR="00F13C65" w:rsidRPr="00F13C65" w:rsidRDefault="00F13C65" w:rsidP="00F13C65">
            <w:pPr>
              <w:spacing w:after="0" w:line="360" w:lineRule="auto"/>
              <w:jc w:val="both"/>
              <w:textAlignment w:val="baseline"/>
              <w:rPr>
                <w:rFonts w:ascii="Times New Roman" w:eastAsia="Times New Roman" w:hAnsi="Times New Roman" w:cs="Times New Roman"/>
                <w:color w:val="000000"/>
                <w:sz w:val="28"/>
                <w:szCs w:val="28"/>
                <w:lang w:eastAsia="ru-RU"/>
              </w:rPr>
            </w:pPr>
            <w:r w:rsidRPr="00F13C65">
              <w:rPr>
                <w:rFonts w:ascii="Times New Roman" w:eastAsia="Times New Roman" w:hAnsi="Times New Roman" w:cs="Times New Roman"/>
                <w:color w:val="000000"/>
                <w:sz w:val="28"/>
                <w:szCs w:val="28"/>
                <w:lang w:eastAsia="ru-RU"/>
              </w:rPr>
              <w:t>-предложить сво</w:t>
            </w:r>
            <w:r>
              <w:rPr>
                <w:rFonts w:ascii="Times New Roman" w:eastAsia="Times New Roman" w:hAnsi="Times New Roman" w:cs="Times New Roman"/>
                <w:color w:val="000000"/>
                <w:sz w:val="28"/>
                <w:szCs w:val="28"/>
                <w:lang w:eastAsia="ru-RU"/>
              </w:rPr>
              <w:t>ю идею для решения этой проблем</w:t>
            </w:r>
          </w:p>
          <w:p w:rsidR="00F13C65" w:rsidRPr="00F13C65" w:rsidRDefault="00F13C65" w:rsidP="00F13C65">
            <w:pPr>
              <w:spacing w:after="0" w:line="240" w:lineRule="auto"/>
              <w:rPr>
                <w:rFonts w:ascii="Times New Roman" w:eastAsia="Calibri" w:hAnsi="Times New Roman" w:cs="Times New Roman"/>
                <w:sz w:val="28"/>
                <w:szCs w:val="28"/>
                <w:lang w:eastAsia="ru-RU"/>
              </w:rPr>
            </w:pPr>
          </w:p>
        </w:tc>
      </w:tr>
      <w:tr w:rsidR="00F13C65" w:rsidRPr="00F13C65" w:rsidTr="00F13C65">
        <w:trPr>
          <w:jc w:val="center"/>
        </w:trPr>
        <w:tc>
          <w:tcPr>
            <w:tcW w:w="3111" w:type="dxa"/>
            <w:tcBorders>
              <w:top w:val="outset" w:sz="6" w:space="0" w:color="auto"/>
              <w:bottom w:val="outset" w:sz="6" w:space="0" w:color="auto"/>
              <w:right w:val="outset" w:sz="6" w:space="0" w:color="auto"/>
            </w:tcBorders>
          </w:tcPr>
          <w:p w:rsidR="00F13C65" w:rsidRPr="00F13C65" w:rsidRDefault="00F13C65" w:rsidP="00F13C65">
            <w:pPr>
              <w:spacing w:after="0" w:line="240" w:lineRule="auto"/>
              <w:rPr>
                <w:rFonts w:ascii="Times New Roman" w:eastAsia="Calibri" w:hAnsi="Times New Roman" w:cs="Times New Roman"/>
                <w:b/>
                <w:sz w:val="28"/>
                <w:szCs w:val="28"/>
                <w:lang w:eastAsia="ru-RU"/>
              </w:rPr>
            </w:pPr>
            <w:r w:rsidRPr="00F13C65">
              <w:rPr>
                <w:rFonts w:ascii="Times New Roman" w:eastAsia="Calibri" w:hAnsi="Times New Roman" w:cs="Times New Roman"/>
                <w:b/>
                <w:sz w:val="28"/>
                <w:szCs w:val="28"/>
                <w:lang w:eastAsia="ru-RU"/>
              </w:rPr>
              <w:t>Предмет, к которому проект имеет отношение</w:t>
            </w:r>
          </w:p>
        </w:tc>
        <w:tc>
          <w:tcPr>
            <w:tcW w:w="6520" w:type="dxa"/>
            <w:tcBorders>
              <w:top w:val="outset" w:sz="6" w:space="0" w:color="auto"/>
              <w:left w:val="outset" w:sz="6" w:space="0" w:color="auto"/>
              <w:bottom w:val="outset" w:sz="6" w:space="0" w:color="auto"/>
            </w:tcBorders>
          </w:tcPr>
          <w:p w:rsidR="00F13C65" w:rsidRDefault="00F13C65" w:rsidP="00F13C65">
            <w:pPr>
              <w:spacing w:after="0" w:line="240" w:lineRule="auto"/>
              <w:jc w:val="center"/>
              <w:rPr>
                <w:rFonts w:ascii="Times New Roman" w:eastAsia="Calibri" w:hAnsi="Times New Roman" w:cs="Times New Roman"/>
                <w:sz w:val="28"/>
                <w:szCs w:val="28"/>
                <w:lang w:eastAsia="ru-RU"/>
              </w:rPr>
            </w:pPr>
            <w:r w:rsidRPr="00F13C65">
              <w:rPr>
                <w:rFonts w:ascii="Times New Roman" w:eastAsia="Calibri" w:hAnsi="Times New Roman" w:cs="Times New Roman"/>
                <w:sz w:val="28"/>
                <w:szCs w:val="28"/>
                <w:lang w:eastAsia="ru-RU"/>
              </w:rPr>
              <w:t>Экология</w:t>
            </w:r>
          </w:p>
          <w:p w:rsidR="00F13C65" w:rsidRPr="00F13C65" w:rsidRDefault="00F13C65" w:rsidP="00F13C65">
            <w:pPr>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Валеология</w:t>
            </w:r>
          </w:p>
        </w:tc>
      </w:tr>
      <w:tr w:rsidR="00F13C65" w:rsidRPr="00F13C65" w:rsidTr="00F13C65">
        <w:trPr>
          <w:trHeight w:val="462"/>
          <w:jc w:val="center"/>
        </w:trPr>
        <w:tc>
          <w:tcPr>
            <w:tcW w:w="3111" w:type="dxa"/>
            <w:tcBorders>
              <w:top w:val="outset" w:sz="6" w:space="0" w:color="auto"/>
              <w:bottom w:val="outset" w:sz="6" w:space="0" w:color="auto"/>
              <w:right w:val="outset" w:sz="6" w:space="0" w:color="auto"/>
            </w:tcBorders>
          </w:tcPr>
          <w:p w:rsidR="00F13C65" w:rsidRPr="00F13C65" w:rsidRDefault="00F13C65" w:rsidP="00F13C65">
            <w:pPr>
              <w:spacing w:after="0" w:line="240" w:lineRule="auto"/>
              <w:rPr>
                <w:rFonts w:ascii="Times New Roman" w:eastAsia="Calibri" w:hAnsi="Times New Roman" w:cs="Times New Roman"/>
                <w:b/>
                <w:sz w:val="28"/>
                <w:szCs w:val="28"/>
                <w:lang w:eastAsia="ru-RU"/>
              </w:rPr>
            </w:pPr>
            <w:r w:rsidRPr="00F13C65">
              <w:rPr>
                <w:rFonts w:ascii="Times New Roman" w:eastAsia="Calibri" w:hAnsi="Times New Roman" w:cs="Times New Roman"/>
                <w:b/>
                <w:sz w:val="28"/>
                <w:szCs w:val="28"/>
                <w:lang w:eastAsia="ru-RU"/>
              </w:rPr>
              <w:t>Тип проекта</w:t>
            </w:r>
          </w:p>
        </w:tc>
        <w:tc>
          <w:tcPr>
            <w:tcW w:w="6520" w:type="dxa"/>
            <w:tcBorders>
              <w:top w:val="outset" w:sz="6" w:space="0" w:color="auto"/>
              <w:left w:val="outset" w:sz="6" w:space="0" w:color="auto"/>
              <w:bottom w:val="outset" w:sz="6" w:space="0" w:color="auto"/>
            </w:tcBorders>
          </w:tcPr>
          <w:p w:rsidR="00F13C65" w:rsidRDefault="00F13C65" w:rsidP="00F13C65">
            <w:pPr>
              <w:spacing w:after="0" w:line="240" w:lineRule="auto"/>
              <w:jc w:val="center"/>
              <w:rPr>
                <w:rFonts w:ascii="Times New Roman" w:eastAsia="Calibri" w:hAnsi="Times New Roman" w:cs="Times New Roman"/>
                <w:sz w:val="28"/>
                <w:szCs w:val="28"/>
                <w:lang w:eastAsia="ru-RU"/>
              </w:rPr>
            </w:pPr>
            <w:r w:rsidRPr="00F13C65">
              <w:rPr>
                <w:rFonts w:ascii="Times New Roman" w:eastAsia="Calibri" w:hAnsi="Times New Roman" w:cs="Times New Roman"/>
                <w:sz w:val="28"/>
                <w:szCs w:val="28"/>
                <w:lang w:eastAsia="ru-RU"/>
              </w:rPr>
              <w:t>Практико-ориентированный</w:t>
            </w:r>
          </w:p>
          <w:p w:rsidR="00F13C65" w:rsidRPr="00F13C65" w:rsidRDefault="00F13C65" w:rsidP="00F13C65">
            <w:pPr>
              <w:spacing w:after="0" w:line="240" w:lineRule="auto"/>
              <w:jc w:val="center"/>
              <w:rPr>
                <w:rFonts w:ascii="Times New Roman" w:eastAsia="Calibri" w:hAnsi="Times New Roman" w:cs="Times New Roman"/>
                <w:sz w:val="28"/>
                <w:szCs w:val="28"/>
                <w:lang w:eastAsia="ru-RU"/>
              </w:rPr>
            </w:pPr>
          </w:p>
        </w:tc>
      </w:tr>
      <w:tr w:rsidR="00F13C65" w:rsidRPr="00F13C65" w:rsidTr="00F13C65">
        <w:trPr>
          <w:jc w:val="center"/>
        </w:trPr>
        <w:tc>
          <w:tcPr>
            <w:tcW w:w="3111" w:type="dxa"/>
            <w:tcBorders>
              <w:top w:val="outset" w:sz="6" w:space="0" w:color="auto"/>
              <w:bottom w:val="outset" w:sz="6" w:space="0" w:color="auto"/>
              <w:right w:val="outset" w:sz="6" w:space="0" w:color="auto"/>
            </w:tcBorders>
          </w:tcPr>
          <w:p w:rsidR="00F13C65" w:rsidRPr="00F13C65" w:rsidRDefault="00F13C65" w:rsidP="00F13C65">
            <w:pPr>
              <w:spacing w:after="0" w:line="240" w:lineRule="auto"/>
              <w:rPr>
                <w:rFonts w:ascii="Times New Roman" w:eastAsia="Calibri" w:hAnsi="Times New Roman" w:cs="Times New Roman"/>
                <w:b/>
                <w:sz w:val="28"/>
                <w:szCs w:val="28"/>
                <w:lang w:eastAsia="ru-RU"/>
              </w:rPr>
            </w:pPr>
            <w:r w:rsidRPr="00F13C65">
              <w:rPr>
                <w:rFonts w:ascii="Times New Roman" w:eastAsia="Calibri" w:hAnsi="Times New Roman" w:cs="Times New Roman"/>
                <w:b/>
                <w:sz w:val="28"/>
                <w:szCs w:val="28"/>
                <w:lang w:eastAsia="ru-RU"/>
              </w:rPr>
              <w:t>Сроки реализации проекта</w:t>
            </w:r>
          </w:p>
        </w:tc>
        <w:tc>
          <w:tcPr>
            <w:tcW w:w="6520" w:type="dxa"/>
            <w:tcBorders>
              <w:top w:val="outset" w:sz="6" w:space="0" w:color="auto"/>
              <w:left w:val="outset" w:sz="6" w:space="0" w:color="auto"/>
              <w:bottom w:val="outset" w:sz="6" w:space="0" w:color="auto"/>
            </w:tcBorders>
          </w:tcPr>
          <w:p w:rsidR="00F13C65" w:rsidRPr="00F13C65" w:rsidRDefault="00F13C65" w:rsidP="00F13C65">
            <w:pPr>
              <w:spacing w:after="0" w:line="240" w:lineRule="auto"/>
              <w:jc w:val="center"/>
              <w:rPr>
                <w:rFonts w:ascii="Times New Roman" w:eastAsia="Calibri" w:hAnsi="Times New Roman" w:cs="Times New Roman"/>
                <w:sz w:val="28"/>
                <w:szCs w:val="28"/>
                <w:lang w:eastAsia="ru-RU"/>
              </w:rPr>
            </w:pPr>
            <w:r w:rsidRPr="00F13C65">
              <w:rPr>
                <w:rFonts w:ascii="Times New Roman" w:eastAsia="Calibri" w:hAnsi="Times New Roman" w:cs="Times New Roman"/>
                <w:sz w:val="28"/>
                <w:szCs w:val="28"/>
                <w:lang w:eastAsia="ru-RU"/>
              </w:rPr>
              <w:t>Неограниченное время</w:t>
            </w:r>
          </w:p>
          <w:p w:rsidR="00F13C65" w:rsidRPr="00F13C65" w:rsidRDefault="00F13C65" w:rsidP="00F13C65">
            <w:pPr>
              <w:spacing w:after="0" w:line="240" w:lineRule="auto"/>
              <w:rPr>
                <w:rFonts w:ascii="Times New Roman" w:eastAsia="Calibri" w:hAnsi="Times New Roman" w:cs="Times New Roman"/>
                <w:sz w:val="28"/>
                <w:szCs w:val="28"/>
                <w:lang w:eastAsia="ru-RU"/>
              </w:rPr>
            </w:pPr>
          </w:p>
        </w:tc>
      </w:tr>
      <w:tr w:rsidR="00F13C65" w:rsidRPr="00F13C65" w:rsidTr="00F13C65">
        <w:trPr>
          <w:trHeight w:val="328"/>
          <w:jc w:val="center"/>
        </w:trPr>
        <w:tc>
          <w:tcPr>
            <w:tcW w:w="3111" w:type="dxa"/>
            <w:tcBorders>
              <w:top w:val="outset" w:sz="6" w:space="0" w:color="auto"/>
              <w:bottom w:val="outset" w:sz="6" w:space="0" w:color="auto"/>
              <w:right w:val="outset" w:sz="6" w:space="0" w:color="auto"/>
            </w:tcBorders>
          </w:tcPr>
          <w:p w:rsidR="00F13C65" w:rsidRPr="00F13C65" w:rsidRDefault="00F13C65" w:rsidP="00F13C65">
            <w:pPr>
              <w:spacing w:after="0" w:line="240" w:lineRule="auto"/>
              <w:rPr>
                <w:rFonts w:ascii="Times New Roman" w:eastAsia="Calibri" w:hAnsi="Times New Roman" w:cs="Times New Roman"/>
                <w:b/>
                <w:sz w:val="28"/>
                <w:szCs w:val="28"/>
                <w:lang w:eastAsia="ru-RU"/>
              </w:rPr>
            </w:pPr>
            <w:r w:rsidRPr="00F13C65">
              <w:rPr>
                <w:rFonts w:ascii="Times New Roman" w:eastAsia="Calibri" w:hAnsi="Times New Roman" w:cs="Times New Roman"/>
                <w:b/>
                <w:sz w:val="28"/>
                <w:szCs w:val="28"/>
                <w:lang w:eastAsia="ru-RU"/>
              </w:rPr>
              <w:t>Продукт проектной деятельности</w:t>
            </w:r>
          </w:p>
        </w:tc>
        <w:tc>
          <w:tcPr>
            <w:tcW w:w="6520" w:type="dxa"/>
            <w:tcBorders>
              <w:top w:val="outset" w:sz="6" w:space="0" w:color="auto"/>
              <w:left w:val="outset" w:sz="6" w:space="0" w:color="auto"/>
              <w:bottom w:val="outset" w:sz="6" w:space="0" w:color="auto"/>
            </w:tcBorders>
          </w:tcPr>
          <w:p w:rsidR="00F13C65" w:rsidRPr="00F13C65" w:rsidRDefault="00F13C65" w:rsidP="00F13C65">
            <w:pPr>
              <w:spacing w:after="0" w:line="240" w:lineRule="auto"/>
              <w:jc w:val="center"/>
              <w:rPr>
                <w:rFonts w:ascii="Times New Roman" w:eastAsia="Calibri" w:hAnsi="Times New Roman" w:cs="Times New Roman"/>
                <w:sz w:val="28"/>
                <w:szCs w:val="28"/>
                <w:lang w:eastAsia="ru-RU"/>
              </w:rPr>
            </w:pPr>
            <w:r w:rsidRPr="00F13C65">
              <w:rPr>
                <w:rFonts w:ascii="Times New Roman" w:eastAsia="Calibri" w:hAnsi="Times New Roman" w:cs="Times New Roman"/>
                <w:sz w:val="28"/>
                <w:szCs w:val="28"/>
                <w:lang w:eastAsia="ru-RU"/>
              </w:rPr>
              <w:t>Рекомендации дорожным службам</w:t>
            </w:r>
          </w:p>
          <w:p w:rsidR="00F13C65" w:rsidRPr="00F13C65" w:rsidRDefault="00F13C65" w:rsidP="00F13C65">
            <w:pPr>
              <w:spacing w:after="0" w:line="240" w:lineRule="auto"/>
              <w:jc w:val="center"/>
              <w:rPr>
                <w:rFonts w:ascii="Times New Roman" w:eastAsia="Calibri" w:hAnsi="Times New Roman" w:cs="Times New Roman"/>
                <w:sz w:val="28"/>
                <w:szCs w:val="28"/>
                <w:lang w:eastAsia="ru-RU"/>
              </w:rPr>
            </w:pPr>
          </w:p>
          <w:p w:rsidR="00F13C65" w:rsidRPr="00F13C65" w:rsidRDefault="00F13C65" w:rsidP="00F13C65">
            <w:pPr>
              <w:spacing w:after="0" w:line="240" w:lineRule="auto"/>
              <w:rPr>
                <w:rFonts w:ascii="Times New Roman" w:eastAsia="Calibri" w:hAnsi="Times New Roman" w:cs="Times New Roman"/>
                <w:sz w:val="28"/>
                <w:szCs w:val="28"/>
                <w:lang w:eastAsia="ru-RU"/>
              </w:rPr>
            </w:pPr>
          </w:p>
          <w:p w:rsidR="00F13C65" w:rsidRPr="00F13C65" w:rsidRDefault="00F13C65" w:rsidP="00F13C65">
            <w:pPr>
              <w:spacing w:after="0" w:line="240" w:lineRule="auto"/>
              <w:rPr>
                <w:rFonts w:ascii="Times New Roman" w:eastAsia="Calibri" w:hAnsi="Times New Roman" w:cs="Times New Roman"/>
                <w:sz w:val="28"/>
                <w:szCs w:val="28"/>
                <w:lang w:eastAsia="ru-RU"/>
              </w:rPr>
            </w:pPr>
          </w:p>
        </w:tc>
      </w:tr>
    </w:tbl>
    <w:p w:rsidR="00597189" w:rsidRDefault="00597189" w:rsidP="00597189">
      <w:pPr>
        <w:jc w:val="center"/>
        <w:rPr>
          <w:rFonts w:ascii="Times New Roman" w:hAnsi="Times New Roman" w:cs="Times New Roman"/>
          <w:sz w:val="28"/>
          <w:szCs w:val="28"/>
        </w:rPr>
      </w:pPr>
    </w:p>
    <w:p w:rsidR="00597189" w:rsidRDefault="00597189" w:rsidP="00597189">
      <w:pPr>
        <w:jc w:val="center"/>
        <w:rPr>
          <w:rFonts w:ascii="Times New Roman" w:hAnsi="Times New Roman" w:cs="Times New Roman"/>
          <w:sz w:val="28"/>
          <w:szCs w:val="28"/>
        </w:rPr>
      </w:pPr>
    </w:p>
    <w:p w:rsidR="00597189" w:rsidRDefault="00597189" w:rsidP="00597189">
      <w:pPr>
        <w:jc w:val="center"/>
        <w:rPr>
          <w:rFonts w:ascii="Times New Roman" w:hAnsi="Times New Roman" w:cs="Times New Roman"/>
          <w:sz w:val="28"/>
          <w:szCs w:val="28"/>
        </w:rPr>
      </w:pPr>
    </w:p>
    <w:p w:rsidR="00597189" w:rsidRDefault="00597189" w:rsidP="00597189">
      <w:pPr>
        <w:jc w:val="center"/>
        <w:rPr>
          <w:rFonts w:ascii="Times New Roman" w:hAnsi="Times New Roman" w:cs="Times New Roman"/>
          <w:sz w:val="28"/>
          <w:szCs w:val="28"/>
        </w:rPr>
      </w:pPr>
    </w:p>
    <w:p w:rsidR="00597189" w:rsidRDefault="00F13C65" w:rsidP="00F13C65">
      <w:pPr>
        <w:rPr>
          <w:rFonts w:ascii="Times New Roman" w:hAnsi="Times New Roman" w:cs="Times New Roman"/>
          <w:sz w:val="28"/>
          <w:szCs w:val="28"/>
        </w:rPr>
      </w:pPr>
      <w:r w:rsidRPr="00F13C65">
        <w:rPr>
          <w:rFonts w:ascii="Times New Roman" w:hAnsi="Times New Roman" w:cs="Times New Roman"/>
          <w:noProof/>
          <w:sz w:val="28"/>
          <w:szCs w:val="28"/>
          <w:lang w:eastAsia="ru-RU"/>
        </w:rPr>
        <w:lastRenderedPageBreak/>
        <w:drawing>
          <wp:inline distT="0" distB="0" distL="0" distR="0">
            <wp:extent cx="5725551" cy="4051188"/>
            <wp:effectExtent l="0" t="0" r="8890" b="6985"/>
            <wp:docPr id="1" name="Рисунок 1" descr="C:\Users\Галина\Desktop\Новая папка (2)\5d66c2ds-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Desktop\Новая папка (2)\5d66c2ds-960.jpg"/>
                    <pic:cNvPicPr>
                      <a:picLocks noChangeAspect="1" noChangeArrowheads="1"/>
                    </pic:cNvPicPr>
                  </pic:nvPicPr>
                  <pic:blipFill rotWithShape="1">
                    <a:blip r:embed="rId7">
                      <a:extLst>
                        <a:ext uri="{28A0092B-C50C-407E-A947-70E740481C1C}">
                          <a14:useLocalDpi xmlns:a14="http://schemas.microsoft.com/office/drawing/2010/main" val="0"/>
                        </a:ext>
                      </a:extLst>
                    </a:blip>
                    <a:srcRect l="7579" t="-421" r="7158" b="-1"/>
                    <a:stretch/>
                  </pic:blipFill>
                  <pic:spPr bwMode="auto">
                    <a:xfrm>
                      <a:off x="0" y="0"/>
                      <a:ext cx="5743222" cy="4063692"/>
                    </a:xfrm>
                    <a:prstGeom prst="rect">
                      <a:avLst/>
                    </a:prstGeom>
                    <a:noFill/>
                    <a:ln>
                      <a:noFill/>
                    </a:ln>
                    <a:extLst>
                      <a:ext uri="{53640926-AAD7-44D8-BBD7-CCE9431645EC}">
                        <a14:shadowObscured xmlns:a14="http://schemas.microsoft.com/office/drawing/2010/main"/>
                      </a:ext>
                    </a:extLst>
                  </pic:spPr>
                </pic:pic>
              </a:graphicData>
            </a:graphic>
          </wp:inline>
        </w:drawing>
      </w:r>
    </w:p>
    <w:p w:rsidR="00597189" w:rsidRDefault="00597189" w:rsidP="00597189">
      <w:pPr>
        <w:jc w:val="center"/>
        <w:rPr>
          <w:rFonts w:ascii="Times New Roman" w:hAnsi="Times New Roman" w:cs="Times New Roman"/>
          <w:sz w:val="28"/>
          <w:szCs w:val="28"/>
        </w:rPr>
      </w:pPr>
    </w:p>
    <w:p w:rsidR="00597189" w:rsidRDefault="00597189" w:rsidP="00597189">
      <w:pPr>
        <w:jc w:val="center"/>
        <w:rPr>
          <w:rFonts w:ascii="Times New Roman" w:hAnsi="Times New Roman" w:cs="Times New Roman"/>
          <w:sz w:val="28"/>
          <w:szCs w:val="28"/>
        </w:rPr>
      </w:pPr>
    </w:p>
    <w:p w:rsidR="00597189" w:rsidRDefault="00F13C65" w:rsidP="00F13C65">
      <w:pPr>
        <w:rPr>
          <w:rFonts w:ascii="Times New Roman" w:hAnsi="Times New Roman" w:cs="Times New Roman"/>
          <w:sz w:val="28"/>
          <w:szCs w:val="28"/>
        </w:rPr>
      </w:pPr>
      <w:r w:rsidRPr="00F13C65">
        <w:rPr>
          <w:rFonts w:ascii="Times New Roman" w:hAnsi="Times New Roman" w:cs="Times New Roman"/>
          <w:noProof/>
          <w:sz w:val="28"/>
          <w:szCs w:val="28"/>
          <w:lang w:eastAsia="ru-RU"/>
        </w:rPr>
        <w:drawing>
          <wp:inline distT="0" distB="0" distL="0" distR="0">
            <wp:extent cx="2841674" cy="3150322"/>
            <wp:effectExtent l="0" t="0" r="0" b="0"/>
            <wp:docPr id="2" name="Рисунок 2" descr="C:\Users\Галина\Desktop\Новая папка (2)\0fd53b907160245e7ed3061e08d25098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Desktop\Новая папка (2)\0fd53b907160245e7ed3061e08d25098_x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5050" cy="3165150"/>
                    </a:xfrm>
                    <a:prstGeom prst="rect">
                      <a:avLst/>
                    </a:prstGeom>
                    <a:noFill/>
                    <a:ln>
                      <a:noFill/>
                    </a:ln>
                  </pic:spPr>
                </pic:pic>
              </a:graphicData>
            </a:graphic>
          </wp:inline>
        </w:drawing>
      </w:r>
      <w:r w:rsidRPr="00F13C65">
        <w:rPr>
          <w:rFonts w:ascii="Times New Roman" w:hAnsi="Times New Roman" w:cs="Times New Roman"/>
          <w:noProof/>
          <w:sz w:val="28"/>
          <w:szCs w:val="28"/>
          <w:lang w:eastAsia="ru-RU"/>
        </w:rPr>
        <w:drawing>
          <wp:inline distT="0" distB="0" distL="0" distR="0">
            <wp:extent cx="2912012" cy="3131285"/>
            <wp:effectExtent l="0" t="0" r="3175" b="0"/>
            <wp:docPr id="3" name="Рисунок 3" descr="C:\Users\Галина\Desktop\Новая папка (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лина\Desktop\Новая папка (2)\maxresdefaul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4237" cy="3155184"/>
                    </a:xfrm>
                    <a:prstGeom prst="rect">
                      <a:avLst/>
                    </a:prstGeom>
                    <a:noFill/>
                    <a:ln>
                      <a:noFill/>
                    </a:ln>
                  </pic:spPr>
                </pic:pic>
              </a:graphicData>
            </a:graphic>
          </wp:inline>
        </w:drawing>
      </w:r>
    </w:p>
    <w:p w:rsidR="006A3AAF" w:rsidRDefault="006A3AAF" w:rsidP="00F13C65">
      <w:pPr>
        <w:rPr>
          <w:rFonts w:ascii="Times New Roman" w:hAnsi="Times New Roman" w:cs="Times New Roman"/>
          <w:sz w:val="28"/>
          <w:szCs w:val="28"/>
        </w:rPr>
      </w:pPr>
    </w:p>
    <w:p w:rsidR="006A3AAF" w:rsidRDefault="00B764D4" w:rsidP="00F13C65">
      <w:pPr>
        <w:rPr>
          <w:rFonts w:ascii="Times New Roman" w:hAnsi="Times New Roman" w:cs="Times New Roman"/>
          <w:sz w:val="28"/>
          <w:szCs w:val="28"/>
        </w:rPr>
      </w:pPr>
      <w:r>
        <w:rPr>
          <w:rFonts w:ascii="Times New Roman" w:hAnsi="Times New Roman" w:cs="Times New Roman"/>
          <w:sz w:val="28"/>
          <w:szCs w:val="28"/>
        </w:rPr>
        <w:t xml:space="preserve">                                                           </w:t>
      </w:r>
    </w:p>
    <w:p w:rsidR="006A3AAF" w:rsidRDefault="006A3AAF" w:rsidP="00F13C65">
      <w:pPr>
        <w:rPr>
          <w:rFonts w:ascii="Times New Roman" w:hAnsi="Times New Roman" w:cs="Times New Roman"/>
          <w:sz w:val="28"/>
          <w:szCs w:val="28"/>
        </w:rPr>
      </w:pPr>
    </w:p>
    <w:p w:rsidR="006A3AAF" w:rsidRPr="006A3AAF" w:rsidRDefault="006A3AAF" w:rsidP="006A3AAF">
      <w:pPr>
        <w:rPr>
          <w:rFonts w:ascii="Times New Roman" w:hAnsi="Times New Roman" w:cs="Times New Roman"/>
          <w:b/>
          <w:sz w:val="28"/>
          <w:szCs w:val="28"/>
        </w:rPr>
      </w:pPr>
      <w:r w:rsidRPr="006A3AAF">
        <w:rPr>
          <w:rFonts w:ascii="Times New Roman" w:hAnsi="Times New Roman" w:cs="Times New Roman"/>
          <w:b/>
          <w:sz w:val="28"/>
          <w:szCs w:val="28"/>
        </w:rPr>
        <w:lastRenderedPageBreak/>
        <w:t>Введение</w:t>
      </w:r>
    </w:p>
    <w:p w:rsidR="006A3AAF" w:rsidRPr="006A3AAF" w:rsidRDefault="006A3AAF" w:rsidP="006A3AAF">
      <w:pPr>
        <w:rPr>
          <w:rFonts w:ascii="Times New Roman" w:hAnsi="Times New Roman" w:cs="Times New Roman"/>
          <w:sz w:val="28"/>
          <w:szCs w:val="28"/>
        </w:rPr>
      </w:pPr>
      <w:r w:rsidRPr="006A3AAF">
        <w:rPr>
          <w:rFonts w:ascii="Times New Roman" w:hAnsi="Times New Roman" w:cs="Times New Roman"/>
          <w:sz w:val="28"/>
          <w:szCs w:val="28"/>
        </w:rPr>
        <w:tab/>
        <w:t xml:space="preserve">В зимний период возникают неблагоприятные условия для движения автомобилей из-за образования снежно-ледяной корки. На скользких дорогах снижаются скорость движения, увеличиваются себестоимость перевозок и количество ДТП. Основной задачей зимнего содержания автомобильных дорог является проведение комплекса мероприятий по обеспечению бесперебойного и безопасного дорожного движения на автомобильных дорогах и улицах, включая очистку дорог от снега и борьбу с зимней скользкостью. </w:t>
      </w:r>
    </w:p>
    <w:p w:rsidR="006A3AAF" w:rsidRDefault="006A3AAF" w:rsidP="006A3AAF">
      <w:pPr>
        <w:rPr>
          <w:rFonts w:ascii="Times New Roman" w:hAnsi="Times New Roman" w:cs="Times New Roman"/>
          <w:sz w:val="28"/>
          <w:szCs w:val="28"/>
        </w:rPr>
      </w:pPr>
      <w:r>
        <w:rPr>
          <w:rFonts w:ascii="Times New Roman" w:hAnsi="Times New Roman" w:cs="Times New Roman"/>
          <w:sz w:val="28"/>
          <w:szCs w:val="28"/>
        </w:rPr>
        <w:t xml:space="preserve">         </w:t>
      </w:r>
      <w:r w:rsidRPr="006A3AAF">
        <w:rPr>
          <w:rFonts w:ascii="Times New Roman" w:hAnsi="Times New Roman" w:cs="Times New Roman"/>
          <w:sz w:val="28"/>
          <w:szCs w:val="28"/>
        </w:rPr>
        <w:t>Основным способом борьбы с гололедом на автомобильных дор</w:t>
      </w:r>
      <w:r>
        <w:rPr>
          <w:rFonts w:ascii="Times New Roman" w:hAnsi="Times New Roman" w:cs="Times New Roman"/>
          <w:sz w:val="28"/>
          <w:szCs w:val="28"/>
        </w:rPr>
        <w:t>огах общего пользования в Казахстане</w:t>
      </w:r>
      <w:r w:rsidRPr="006A3AAF">
        <w:rPr>
          <w:rFonts w:ascii="Times New Roman" w:hAnsi="Times New Roman" w:cs="Times New Roman"/>
          <w:sz w:val="28"/>
          <w:szCs w:val="28"/>
        </w:rPr>
        <w:t xml:space="preserve"> пока остается фрикционный (комбинированный). </w:t>
      </w:r>
    </w:p>
    <w:p w:rsidR="006A3AAF" w:rsidRPr="006A3AAF" w:rsidRDefault="006A3AAF" w:rsidP="006A3AAF">
      <w:pPr>
        <w:rPr>
          <w:rFonts w:ascii="Times New Roman" w:hAnsi="Times New Roman" w:cs="Times New Roman"/>
          <w:sz w:val="28"/>
          <w:szCs w:val="28"/>
        </w:rPr>
      </w:pPr>
      <w:r>
        <w:rPr>
          <w:rFonts w:ascii="Times New Roman" w:hAnsi="Times New Roman" w:cs="Times New Roman"/>
          <w:sz w:val="28"/>
          <w:szCs w:val="28"/>
        </w:rPr>
        <w:t xml:space="preserve">         </w:t>
      </w:r>
      <w:r w:rsidRPr="006A3AAF">
        <w:rPr>
          <w:rFonts w:ascii="Times New Roman" w:hAnsi="Times New Roman" w:cs="Times New Roman"/>
          <w:sz w:val="28"/>
          <w:szCs w:val="28"/>
        </w:rPr>
        <w:t xml:space="preserve">Однако в последние годы все шире применяются различные химические материалы в основном – это хлористый натрий и хлористый кальций, а также экологически безопасные против гололедных материалов на основе ацетатов и формиатов. Использование химических средств отрицательно воздействует на природу, загрязняется почва, гибнут растения. Эта экологическая проблема в настоящее время остро стоит в большинстве крупных городов нашей страны, </w:t>
      </w:r>
    </w:p>
    <w:p w:rsidR="006A3AAF" w:rsidRPr="006A3AAF" w:rsidRDefault="006A3AAF" w:rsidP="006A3AAF">
      <w:pPr>
        <w:rPr>
          <w:rFonts w:ascii="Times New Roman" w:hAnsi="Times New Roman" w:cs="Times New Roman"/>
          <w:sz w:val="28"/>
          <w:szCs w:val="28"/>
        </w:rPr>
      </w:pPr>
      <w:r>
        <w:rPr>
          <w:rFonts w:ascii="Times New Roman" w:hAnsi="Times New Roman" w:cs="Times New Roman"/>
          <w:sz w:val="28"/>
          <w:szCs w:val="28"/>
        </w:rPr>
        <w:t xml:space="preserve">         </w:t>
      </w:r>
      <w:r w:rsidRPr="006A3AAF">
        <w:rPr>
          <w:rFonts w:ascii="Times New Roman" w:hAnsi="Times New Roman" w:cs="Times New Roman"/>
          <w:b/>
          <w:sz w:val="28"/>
          <w:szCs w:val="28"/>
        </w:rPr>
        <w:t>Целью нашей работы</w:t>
      </w:r>
      <w:r w:rsidRPr="006A3AAF">
        <w:rPr>
          <w:rFonts w:ascii="Times New Roman" w:hAnsi="Times New Roman" w:cs="Times New Roman"/>
          <w:sz w:val="28"/>
          <w:szCs w:val="28"/>
        </w:rPr>
        <w:t xml:space="preserve"> стал поиск наиболее оптимальных решений борьбы со льдом, которые позволят быстро и качественно справляться с проблемой гололедицы в зимнее время.</w:t>
      </w:r>
    </w:p>
    <w:p w:rsidR="006A3AAF" w:rsidRPr="006A3AAF" w:rsidRDefault="006A3AAF" w:rsidP="006A3AAF">
      <w:pPr>
        <w:rPr>
          <w:rFonts w:ascii="Times New Roman" w:hAnsi="Times New Roman" w:cs="Times New Roman"/>
          <w:b/>
          <w:sz w:val="28"/>
          <w:szCs w:val="28"/>
        </w:rPr>
      </w:pPr>
      <w:r>
        <w:rPr>
          <w:rFonts w:ascii="Times New Roman" w:hAnsi="Times New Roman" w:cs="Times New Roman"/>
          <w:sz w:val="28"/>
          <w:szCs w:val="28"/>
        </w:rPr>
        <w:t xml:space="preserve">         </w:t>
      </w:r>
      <w:r w:rsidRPr="006A3AAF">
        <w:rPr>
          <w:rFonts w:ascii="Times New Roman" w:hAnsi="Times New Roman" w:cs="Times New Roman"/>
          <w:b/>
          <w:sz w:val="28"/>
          <w:szCs w:val="28"/>
        </w:rPr>
        <w:t>Задачи:</w:t>
      </w:r>
    </w:p>
    <w:p w:rsidR="006A3AAF" w:rsidRPr="006A3AAF" w:rsidRDefault="006A3AAF" w:rsidP="006A3AAF">
      <w:pPr>
        <w:rPr>
          <w:rFonts w:ascii="Times New Roman" w:hAnsi="Times New Roman" w:cs="Times New Roman"/>
          <w:b/>
          <w:sz w:val="28"/>
          <w:szCs w:val="28"/>
        </w:rPr>
      </w:pPr>
      <w:r w:rsidRPr="006A3AAF">
        <w:rPr>
          <w:rFonts w:ascii="Times New Roman" w:hAnsi="Times New Roman" w:cs="Times New Roman"/>
          <w:b/>
          <w:sz w:val="28"/>
          <w:szCs w:val="28"/>
        </w:rPr>
        <w:t>-ознакомиться с основными способами борьбы с гололедом в нашей стране;</w:t>
      </w:r>
    </w:p>
    <w:p w:rsidR="006A3AAF" w:rsidRPr="006A3AAF" w:rsidRDefault="006A3AAF" w:rsidP="006A3AAF">
      <w:pPr>
        <w:rPr>
          <w:rFonts w:ascii="Times New Roman" w:hAnsi="Times New Roman" w:cs="Times New Roman"/>
          <w:b/>
          <w:sz w:val="28"/>
          <w:szCs w:val="28"/>
        </w:rPr>
      </w:pPr>
      <w:r w:rsidRPr="006A3AAF">
        <w:rPr>
          <w:rFonts w:ascii="Times New Roman" w:hAnsi="Times New Roman" w:cs="Times New Roman"/>
          <w:b/>
          <w:sz w:val="28"/>
          <w:szCs w:val="28"/>
        </w:rPr>
        <w:t xml:space="preserve">-изучить опыт зарубежных стран; </w:t>
      </w:r>
    </w:p>
    <w:p w:rsidR="006A3AAF" w:rsidRPr="006A3AAF" w:rsidRDefault="006A3AAF" w:rsidP="006A3AAF">
      <w:pPr>
        <w:rPr>
          <w:rFonts w:ascii="Times New Roman" w:hAnsi="Times New Roman" w:cs="Times New Roman"/>
          <w:b/>
          <w:sz w:val="28"/>
          <w:szCs w:val="28"/>
        </w:rPr>
      </w:pPr>
      <w:r w:rsidRPr="006A3AAF">
        <w:rPr>
          <w:rFonts w:ascii="Times New Roman" w:hAnsi="Times New Roman" w:cs="Times New Roman"/>
          <w:b/>
          <w:sz w:val="28"/>
          <w:szCs w:val="28"/>
        </w:rPr>
        <w:t>-предложить свою идею для решения этой проблемы.</w:t>
      </w:r>
    </w:p>
    <w:p w:rsidR="006A3AAF" w:rsidRDefault="006A3AAF" w:rsidP="006A3AAF">
      <w:pPr>
        <w:rPr>
          <w:rFonts w:ascii="Times New Roman" w:hAnsi="Times New Roman" w:cs="Times New Roman"/>
          <w:sz w:val="28"/>
          <w:szCs w:val="28"/>
        </w:rPr>
      </w:pPr>
    </w:p>
    <w:p w:rsidR="006A3AAF" w:rsidRDefault="006A3AAF" w:rsidP="006A3AAF">
      <w:pPr>
        <w:rPr>
          <w:rFonts w:ascii="Times New Roman" w:hAnsi="Times New Roman" w:cs="Times New Roman"/>
          <w:sz w:val="28"/>
          <w:szCs w:val="28"/>
        </w:rPr>
      </w:pPr>
    </w:p>
    <w:p w:rsidR="006A3AAF" w:rsidRDefault="006A3AAF" w:rsidP="006A3AAF">
      <w:pPr>
        <w:rPr>
          <w:rFonts w:ascii="Times New Roman" w:hAnsi="Times New Roman" w:cs="Times New Roman"/>
          <w:sz w:val="28"/>
          <w:szCs w:val="28"/>
        </w:rPr>
      </w:pPr>
    </w:p>
    <w:p w:rsidR="006A3AAF" w:rsidRDefault="006A3AAF" w:rsidP="006A3AAF">
      <w:pPr>
        <w:rPr>
          <w:rFonts w:ascii="Times New Roman" w:hAnsi="Times New Roman" w:cs="Times New Roman"/>
          <w:sz w:val="28"/>
          <w:szCs w:val="28"/>
        </w:rPr>
      </w:pPr>
    </w:p>
    <w:p w:rsidR="006A3AAF" w:rsidRDefault="006A3AAF" w:rsidP="006A3AAF">
      <w:pPr>
        <w:rPr>
          <w:rFonts w:ascii="Times New Roman" w:hAnsi="Times New Roman" w:cs="Times New Roman"/>
          <w:sz w:val="28"/>
          <w:szCs w:val="28"/>
        </w:rPr>
      </w:pPr>
    </w:p>
    <w:p w:rsidR="006A3AAF" w:rsidRDefault="006A3AAF" w:rsidP="006A3AAF">
      <w:pPr>
        <w:rPr>
          <w:rFonts w:ascii="Times New Roman" w:hAnsi="Times New Roman" w:cs="Times New Roman"/>
          <w:sz w:val="28"/>
          <w:szCs w:val="28"/>
        </w:rPr>
      </w:pPr>
    </w:p>
    <w:p w:rsidR="006A3AAF" w:rsidRDefault="006A3AAF" w:rsidP="006A3AAF">
      <w:pPr>
        <w:rPr>
          <w:rFonts w:ascii="Times New Roman" w:hAnsi="Times New Roman" w:cs="Times New Roman"/>
          <w:sz w:val="28"/>
          <w:szCs w:val="28"/>
        </w:rPr>
      </w:pPr>
    </w:p>
    <w:p w:rsidR="006A3AAF" w:rsidRDefault="006A3AAF" w:rsidP="006A3AAF">
      <w:pPr>
        <w:rPr>
          <w:rFonts w:ascii="Times New Roman" w:hAnsi="Times New Roman" w:cs="Times New Roman"/>
          <w:sz w:val="28"/>
          <w:szCs w:val="28"/>
        </w:rPr>
      </w:pPr>
      <w:r w:rsidRPr="006A3AAF">
        <w:rPr>
          <w:rFonts w:ascii="Times New Roman" w:hAnsi="Times New Roman" w:cs="Times New Roman"/>
          <w:noProof/>
          <w:sz w:val="28"/>
          <w:szCs w:val="28"/>
          <w:lang w:eastAsia="ru-RU"/>
        </w:rPr>
        <w:lastRenderedPageBreak/>
        <w:drawing>
          <wp:inline distT="0" distB="0" distL="0" distR="0">
            <wp:extent cx="5940425" cy="4453748"/>
            <wp:effectExtent l="0" t="0" r="3175" b="4445"/>
            <wp:docPr id="9" name="Рисунок 9" descr="C:\Users\Галина\Desktop\Новая папка (2)\IMG20220110163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Галина\Desktop\Новая папка (2)\IMG2022011016385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453748"/>
                    </a:xfrm>
                    <a:prstGeom prst="rect">
                      <a:avLst/>
                    </a:prstGeom>
                    <a:noFill/>
                    <a:ln>
                      <a:noFill/>
                    </a:ln>
                  </pic:spPr>
                </pic:pic>
              </a:graphicData>
            </a:graphic>
          </wp:inline>
        </w:drawing>
      </w:r>
    </w:p>
    <w:p w:rsidR="006A3AAF" w:rsidRPr="006A3AAF" w:rsidRDefault="006A3AAF" w:rsidP="006A3AAF">
      <w:pPr>
        <w:rPr>
          <w:rFonts w:ascii="Times New Roman" w:hAnsi="Times New Roman" w:cs="Times New Roman"/>
          <w:sz w:val="28"/>
          <w:szCs w:val="28"/>
        </w:rPr>
      </w:pPr>
    </w:p>
    <w:p w:rsidR="006A3AAF" w:rsidRPr="006A3AAF" w:rsidRDefault="003306E7" w:rsidP="006A3AAF">
      <w:pPr>
        <w:rPr>
          <w:rFonts w:ascii="Times New Roman" w:hAnsi="Times New Roman" w:cs="Times New Roman"/>
          <w:b/>
          <w:sz w:val="28"/>
          <w:szCs w:val="28"/>
        </w:rPr>
      </w:pPr>
      <w:r>
        <w:rPr>
          <w:rFonts w:ascii="Times New Roman" w:hAnsi="Times New Roman" w:cs="Times New Roman"/>
          <w:b/>
          <w:sz w:val="28"/>
          <w:szCs w:val="28"/>
        </w:rPr>
        <w:t xml:space="preserve">             </w:t>
      </w:r>
      <w:r w:rsidR="006A3AAF">
        <w:rPr>
          <w:rFonts w:ascii="Times New Roman" w:hAnsi="Times New Roman" w:cs="Times New Roman"/>
          <w:b/>
          <w:sz w:val="28"/>
          <w:szCs w:val="28"/>
        </w:rPr>
        <w:t xml:space="preserve"> </w:t>
      </w:r>
      <w:r w:rsidR="006A3AAF" w:rsidRPr="006A3AAF">
        <w:rPr>
          <w:rFonts w:ascii="Times New Roman" w:hAnsi="Times New Roman" w:cs="Times New Roman"/>
          <w:b/>
          <w:sz w:val="28"/>
          <w:szCs w:val="28"/>
        </w:rPr>
        <w:t>Актуальность проекта</w:t>
      </w:r>
    </w:p>
    <w:p w:rsidR="006A3AAF" w:rsidRPr="006A3AAF" w:rsidRDefault="006A3AAF" w:rsidP="006A3AAF">
      <w:pPr>
        <w:rPr>
          <w:rFonts w:ascii="Times New Roman" w:hAnsi="Times New Roman" w:cs="Times New Roman"/>
          <w:sz w:val="28"/>
          <w:szCs w:val="28"/>
        </w:rPr>
      </w:pPr>
      <w:r>
        <w:rPr>
          <w:rFonts w:ascii="Times New Roman" w:hAnsi="Times New Roman" w:cs="Times New Roman"/>
          <w:sz w:val="28"/>
          <w:szCs w:val="28"/>
        </w:rPr>
        <w:t xml:space="preserve">       </w:t>
      </w:r>
      <w:r w:rsidRPr="006A3AAF">
        <w:rPr>
          <w:rFonts w:ascii="Times New Roman" w:hAnsi="Times New Roman" w:cs="Times New Roman"/>
          <w:sz w:val="28"/>
          <w:szCs w:val="28"/>
        </w:rPr>
        <w:t xml:space="preserve">От зимы к зиме проблема борьбы с гололедом не теряет своей актуальности. Одни люди ищут спасение в использовании щебенки и гравия. Другие предпочитают использовать передовые достижения химической промышленности. Есть и такие, которые борются со льдом ломом и лопатой. Однако, как бы ни были хороши средства, едва ли найдется в нашей стране автолюбитель, который бы не пожаловался на состояние дорог в зимний период. </w:t>
      </w:r>
    </w:p>
    <w:p w:rsidR="006A3AAF" w:rsidRPr="006A3AAF" w:rsidRDefault="006A3AAF" w:rsidP="006A3AAF">
      <w:pPr>
        <w:rPr>
          <w:rFonts w:ascii="Times New Roman" w:hAnsi="Times New Roman" w:cs="Times New Roman"/>
          <w:b/>
          <w:sz w:val="28"/>
          <w:szCs w:val="28"/>
        </w:rPr>
      </w:pPr>
      <w:r w:rsidRPr="006A3AAF">
        <w:rPr>
          <w:rFonts w:ascii="Times New Roman" w:hAnsi="Times New Roman" w:cs="Times New Roman"/>
          <w:b/>
          <w:sz w:val="28"/>
          <w:szCs w:val="28"/>
        </w:rPr>
        <w:t xml:space="preserve">       Этапы работы над проектом</w:t>
      </w:r>
    </w:p>
    <w:p w:rsidR="006A3AAF" w:rsidRPr="006A3AAF" w:rsidRDefault="006A3AAF" w:rsidP="006A3AAF">
      <w:pPr>
        <w:rPr>
          <w:rFonts w:ascii="Times New Roman" w:hAnsi="Times New Roman" w:cs="Times New Roman"/>
          <w:sz w:val="28"/>
          <w:szCs w:val="28"/>
        </w:rPr>
      </w:pPr>
      <w:r w:rsidRPr="006A3AAF">
        <w:rPr>
          <w:rFonts w:ascii="Times New Roman" w:hAnsi="Times New Roman" w:cs="Times New Roman"/>
          <w:sz w:val="28"/>
          <w:szCs w:val="28"/>
        </w:rPr>
        <w:t>1.</w:t>
      </w:r>
      <w:r w:rsidRPr="006A3AAF">
        <w:rPr>
          <w:rFonts w:ascii="Times New Roman" w:hAnsi="Times New Roman" w:cs="Times New Roman"/>
          <w:sz w:val="28"/>
          <w:szCs w:val="28"/>
        </w:rPr>
        <w:tab/>
        <w:t>Изучение литературы и интернет источников по данной проблеме.</w:t>
      </w:r>
    </w:p>
    <w:p w:rsidR="006A3AAF" w:rsidRPr="006A3AAF" w:rsidRDefault="006A3AAF" w:rsidP="006A3AAF">
      <w:pPr>
        <w:rPr>
          <w:rFonts w:ascii="Times New Roman" w:hAnsi="Times New Roman" w:cs="Times New Roman"/>
          <w:sz w:val="28"/>
          <w:szCs w:val="28"/>
        </w:rPr>
      </w:pPr>
      <w:r w:rsidRPr="006A3AAF">
        <w:rPr>
          <w:rFonts w:ascii="Times New Roman" w:hAnsi="Times New Roman" w:cs="Times New Roman"/>
          <w:sz w:val="28"/>
          <w:szCs w:val="28"/>
        </w:rPr>
        <w:t>2.</w:t>
      </w:r>
      <w:r w:rsidRPr="006A3AAF">
        <w:rPr>
          <w:rFonts w:ascii="Times New Roman" w:hAnsi="Times New Roman" w:cs="Times New Roman"/>
          <w:sz w:val="28"/>
          <w:szCs w:val="28"/>
        </w:rPr>
        <w:tab/>
        <w:t>Анализ полученной информации.</w:t>
      </w:r>
    </w:p>
    <w:p w:rsidR="006A3AAF" w:rsidRPr="006A3AAF" w:rsidRDefault="006A3AAF" w:rsidP="006A3AAF">
      <w:pPr>
        <w:rPr>
          <w:rFonts w:ascii="Times New Roman" w:hAnsi="Times New Roman" w:cs="Times New Roman"/>
          <w:sz w:val="28"/>
          <w:szCs w:val="28"/>
        </w:rPr>
      </w:pPr>
      <w:r w:rsidRPr="006A3AAF">
        <w:rPr>
          <w:rFonts w:ascii="Times New Roman" w:hAnsi="Times New Roman" w:cs="Times New Roman"/>
          <w:sz w:val="28"/>
          <w:szCs w:val="28"/>
        </w:rPr>
        <w:t>3.</w:t>
      </w:r>
      <w:r w:rsidRPr="006A3AAF">
        <w:rPr>
          <w:rFonts w:ascii="Times New Roman" w:hAnsi="Times New Roman" w:cs="Times New Roman"/>
          <w:sz w:val="28"/>
          <w:szCs w:val="28"/>
        </w:rPr>
        <w:tab/>
        <w:t xml:space="preserve">Разработка плана стратегических действий по борьбе с гололедом. </w:t>
      </w:r>
    </w:p>
    <w:p w:rsidR="006A3AAF" w:rsidRDefault="006A3AAF" w:rsidP="006A3AAF">
      <w:pPr>
        <w:rPr>
          <w:rFonts w:ascii="Times New Roman" w:hAnsi="Times New Roman" w:cs="Times New Roman"/>
          <w:sz w:val="28"/>
          <w:szCs w:val="28"/>
        </w:rPr>
      </w:pPr>
      <w:r>
        <w:rPr>
          <w:rFonts w:ascii="Times New Roman" w:hAnsi="Times New Roman" w:cs="Times New Roman"/>
          <w:sz w:val="28"/>
          <w:szCs w:val="28"/>
        </w:rPr>
        <w:t xml:space="preserve">4.       </w:t>
      </w:r>
      <w:r w:rsidRPr="006A3AAF">
        <w:rPr>
          <w:rFonts w:ascii="Times New Roman" w:hAnsi="Times New Roman" w:cs="Times New Roman"/>
          <w:sz w:val="28"/>
          <w:szCs w:val="28"/>
        </w:rPr>
        <w:t>Создание буклета с рекомендациями для дорожных служб</w:t>
      </w:r>
    </w:p>
    <w:p w:rsidR="006A3AAF" w:rsidRDefault="006A3AAF" w:rsidP="006A3AAF">
      <w:pPr>
        <w:rPr>
          <w:rFonts w:ascii="Times New Roman" w:hAnsi="Times New Roman" w:cs="Times New Roman"/>
          <w:sz w:val="28"/>
          <w:szCs w:val="28"/>
        </w:rPr>
      </w:pPr>
    </w:p>
    <w:p w:rsidR="006A3AAF" w:rsidRDefault="006A3AAF" w:rsidP="006A3AAF">
      <w:pPr>
        <w:rPr>
          <w:rFonts w:ascii="Times New Roman" w:hAnsi="Times New Roman" w:cs="Times New Roman"/>
          <w:sz w:val="28"/>
          <w:szCs w:val="28"/>
        </w:rPr>
      </w:pPr>
      <w:r w:rsidRPr="006A3AAF">
        <w:rPr>
          <w:rFonts w:ascii="Times New Roman" w:hAnsi="Times New Roman" w:cs="Times New Roman"/>
          <w:noProof/>
          <w:sz w:val="28"/>
          <w:szCs w:val="28"/>
          <w:lang w:eastAsia="ru-RU"/>
        </w:rPr>
        <w:lastRenderedPageBreak/>
        <w:drawing>
          <wp:inline distT="0" distB="0" distL="0" distR="0">
            <wp:extent cx="5936566" cy="4453255"/>
            <wp:effectExtent l="0" t="0" r="7620" b="4445"/>
            <wp:docPr id="4" name="Рисунок 4" descr="C:\Users\Галина\Desktop\Новая папка (2)\IMG2022011016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алина\Desktop\Новая папка (2)\IMG202201101636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7809" cy="4454188"/>
                    </a:xfrm>
                    <a:prstGeom prst="rect">
                      <a:avLst/>
                    </a:prstGeom>
                    <a:noFill/>
                    <a:ln>
                      <a:noFill/>
                    </a:ln>
                  </pic:spPr>
                </pic:pic>
              </a:graphicData>
            </a:graphic>
          </wp:inline>
        </w:drawing>
      </w:r>
    </w:p>
    <w:p w:rsidR="006A3AAF" w:rsidRDefault="006A3AAF" w:rsidP="006A3AAF">
      <w:pPr>
        <w:rPr>
          <w:rFonts w:ascii="Times New Roman" w:hAnsi="Times New Roman" w:cs="Times New Roman"/>
          <w:sz w:val="28"/>
          <w:szCs w:val="28"/>
        </w:rPr>
      </w:pPr>
    </w:p>
    <w:p w:rsidR="006A3AAF" w:rsidRDefault="006A3AAF" w:rsidP="006A3AAF">
      <w:pPr>
        <w:rPr>
          <w:rFonts w:ascii="Times New Roman" w:hAnsi="Times New Roman" w:cs="Times New Roman"/>
          <w:sz w:val="28"/>
          <w:szCs w:val="28"/>
        </w:rPr>
      </w:pPr>
      <w:r w:rsidRPr="006A3AAF">
        <w:rPr>
          <w:rFonts w:ascii="Times New Roman" w:hAnsi="Times New Roman" w:cs="Times New Roman"/>
          <w:noProof/>
          <w:sz w:val="28"/>
          <w:szCs w:val="28"/>
          <w:lang w:eastAsia="ru-RU"/>
        </w:rPr>
        <w:drawing>
          <wp:inline distT="0" distB="0" distL="0" distR="0">
            <wp:extent cx="5938707" cy="4149970"/>
            <wp:effectExtent l="0" t="0" r="5080" b="3175"/>
            <wp:docPr id="5" name="Рисунок 5" descr="C:\Users\Галина\Desktop\Новая папка (2)\IMG20220110163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алина\Desktop\Новая папка (2)\IMG202201101637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4576" cy="4154071"/>
                    </a:xfrm>
                    <a:prstGeom prst="rect">
                      <a:avLst/>
                    </a:prstGeom>
                    <a:noFill/>
                    <a:ln>
                      <a:noFill/>
                    </a:ln>
                  </pic:spPr>
                </pic:pic>
              </a:graphicData>
            </a:graphic>
          </wp:inline>
        </w:drawing>
      </w:r>
    </w:p>
    <w:p w:rsidR="006A3AAF" w:rsidRDefault="006A3AAF" w:rsidP="006A3AAF">
      <w:pPr>
        <w:rPr>
          <w:rFonts w:ascii="Times New Roman" w:hAnsi="Times New Roman" w:cs="Times New Roman"/>
          <w:sz w:val="28"/>
          <w:szCs w:val="28"/>
        </w:rPr>
      </w:pPr>
    </w:p>
    <w:p w:rsidR="006A3AAF" w:rsidRDefault="006A3AAF" w:rsidP="006A3AAF">
      <w:pPr>
        <w:rPr>
          <w:rFonts w:ascii="Times New Roman" w:hAnsi="Times New Roman" w:cs="Times New Roman"/>
          <w:sz w:val="28"/>
          <w:szCs w:val="28"/>
        </w:rPr>
      </w:pPr>
    </w:p>
    <w:p w:rsidR="006A3AAF" w:rsidRDefault="006A3AAF" w:rsidP="006A3AAF">
      <w:pPr>
        <w:rPr>
          <w:rFonts w:ascii="Times New Roman" w:hAnsi="Times New Roman" w:cs="Times New Roman"/>
          <w:sz w:val="28"/>
          <w:szCs w:val="28"/>
        </w:rPr>
      </w:pPr>
      <w:r w:rsidRPr="006A3AAF">
        <w:rPr>
          <w:rFonts w:ascii="Times New Roman" w:hAnsi="Times New Roman" w:cs="Times New Roman"/>
          <w:noProof/>
          <w:sz w:val="28"/>
          <w:szCs w:val="28"/>
          <w:lang w:eastAsia="ru-RU"/>
        </w:rPr>
        <w:drawing>
          <wp:inline distT="0" distB="0" distL="0" distR="0">
            <wp:extent cx="2686930" cy="3670925"/>
            <wp:effectExtent l="0" t="0" r="0" b="6350"/>
            <wp:docPr id="6" name="Рисунок 6" descr="C:\Users\Галина\Desktop\Новая папка (2)\157664898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алина\Desktop\Новая папка (2)\1576648987_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064" cy="3709363"/>
                    </a:xfrm>
                    <a:prstGeom prst="rect">
                      <a:avLst/>
                    </a:prstGeom>
                    <a:noFill/>
                    <a:ln>
                      <a:noFill/>
                    </a:ln>
                  </pic:spPr>
                </pic:pic>
              </a:graphicData>
            </a:graphic>
          </wp:inline>
        </w:drawing>
      </w:r>
      <w:r w:rsidRPr="006A3AA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6A3AAF">
        <w:rPr>
          <w:rFonts w:ascii="Times New Roman" w:hAnsi="Times New Roman" w:cs="Times New Roman"/>
          <w:noProof/>
          <w:sz w:val="28"/>
          <w:szCs w:val="28"/>
          <w:lang w:eastAsia="ru-RU"/>
        </w:rPr>
        <w:drawing>
          <wp:inline distT="0" distB="0" distL="0" distR="0">
            <wp:extent cx="2939705" cy="3627413"/>
            <wp:effectExtent l="0" t="0" r="0" b="0"/>
            <wp:docPr id="7" name="Рисунок 7" descr="C:\Users\Галина\Desktop\Новая папка (2)\gololed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Галина\Desktop\Новая папка (2)\gololed20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0123" cy="3640268"/>
                    </a:xfrm>
                    <a:prstGeom prst="rect">
                      <a:avLst/>
                    </a:prstGeom>
                    <a:noFill/>
                    <a:ln>
                      <a:noFill/>
                    </a:ln>
                  </pic:spPr>
                </pic:pic>
              </a:graphicData>
            </a:graphic>
          </wp:inline>
        </w:drawing>
      </w:r>
    </w:p>
    <w:p w:rsidR="006A3AAF" w:rsidRDefault="006A3AAF" w:rsidP="006A3AAF">
      <w:pPr>
        <w:rPr>
          <w:rFonts w:ascii="Times New Roman" w:hAnsi="Times New Roman" w:cs="Times New Roman"/>
          <w:sz w:val="28"/>
          <w:szCs w:val="28"/>
        </w:rPr>
      </w:pPr>
    </w:p>
    <w:p w:rsidR="006A3AAF" w:rsidRPr="00C52D13" w:rsidRDefault="00C52D13" w:rsidP="006A3AAF">
      <w:pPr>
        <w:rPr>
          <w:rFonts w:ascii="Times New Roman" w:hAnsi="Times New Roman" w:cs="Times New Roman"/>
          <w:b/>
          <w:sz w:val="28"/>
          <w:szCs w:val="28"/>
        </w:rPr>
      </w:pPr>
      <w:r>
        <w:rPr>
          <w:rFonts w:ascii="Times New Roman" w:hAnsi="Times New Roman" w:cs="Times New Roman"/>
          <w:b/>
          <w:sz w:val="28"/>
          <w:szCs w:val="28"/>
        </w:rPr>
        <w:t xml:space="preserve">       </w:t>
      </w:r>
      <w:r w:rsidR="006A3AAF" w:rsidRPr="00C52D13">
        <w:rPr>
          <w:rFonts w:ascii="Times New Roman" w:hAnsi="Times New Roman" w:cs="Times New Roman"/>
          <w:b/>
          <w:sz w:val="28"/>
          <w:szCs w:val="28"/>
        </w:rPr>
        <w:t>Содержание проекта</w:t>
      </w:r>
    </w:p>
    <w:p w:rsidR="006A3AAF" w:rsidRPr="00C52D13" w:rsidRDefault="00C52D13" w:rsidP="006A3AAF">
      <w:pPr>
        <w:rPr>
          <w:rFonts w:ascii="Times New Roman" w:hAnsi="Times New Roman" w:cs="Times New Roman"/>
          <w:b/>
          <w:sz w:val="28"/>
          <w:szCs w:val="28"/>
        </w:rPr>
      </w:pPr>
      <w:r w:rsidRPr="00C52D13">
        <w:rPr>
          <w:rFonts w:ascii="Times New Roman" w:hAnsi="Times New Roman" w:cs="Times New Roman"/>
          <w:b/>
          <w:sz w:val="28"/>
          <w:szCs w:val="28"/>
        </w:rPr>
        <w:t xml:space="preserve">     </w:t>
      </w:r>
      <w:r w:rsidR="006A3AAF" w:rsidRPr="00C52D13">
        <w:rPr>
          <w:rFonts w:ascii="Times New Roman" w:hAnsi="Times New Roman" w:cs="Times New Roman"/>
          <w:b/>
          <w:sz w:val="28"/>
          <w:szCs w:val="28"/>
        </w:rPr>
        <w:t>Основные приемы и методы борьбы с гололедом:</w:t>
      </w:r>
    </w:p>
    <w:p w:rsidR="006A3AAF" w:rsidRPr="006A3AAF" w:rsidRDefault="006A3AAF" w:rsidP="006A3AAF">
      <w:pPr>
        <w:rPr>
          <w:rFonts w:ascii="Times New Roman" w:hAnsi="Times New Roman" w:cs="Times New Roman"/>
          <w:sz w:val="28"/>
          <w:szCs w:val="28"/>
        </w:rPr>
      </w:pPr>
      <w:r w:rsidRPr="006A3AAF">
        <w:rPr>
          <w:rFonts w:ascii="Times New Roman" w:hAnsi="Times New Roman" w:cs="Times New Roman"/>
          <w:sz w:val="28"/>
          <w:szCs w:val="28"/>
        </w:rPr>
        <w:t xml:space="preserve">- химический метод: соль распределяется по поверхности, впитывает излишнюю влагу, при этом выделяя тепло, сцепление льда с дорогой снижается; </w:t>
      </w:r>
    </w:p>
    <w:p w:rsidR="006A3AAF" w:rsidRPr="006A3AAF" w:rsidRDefault="006A3AAF" w:rsidP="006A3AAF">
      <w:pPr>
        <w:rPr>
          <w:rFonts w:ascii="Times New Roman" w:hAnsi="Times New Roman" w:cs="Times New Roman"/>
          <w:sz w:val="28"/>
          <w:szCs w:val="28"/>
        </w:rPr>
      </w:pPr>
      <w:r w:rsidRPr="006A3AAF">
        <w:rPr>
          <w:rFonts w:ascii="Times New Roman" w:hAnsi="Times New Roman" w:cs="Times New Roman"/>
          <w:sz w:val="28"/>
          <w:szCs w:val="28"/>
        </w:rPr>
        <w:t>-химико-фрикционный: применяется смесь песка с солью;</w:t>
      </w:r>
    </w:p>
    <w:p w:rsidR="006A3AAF" w:rsidRPr="006A3AAF" w:rsidRDefault="006A3AAF" w:rsidP="006A3AAF">
      <w:pPr>
        <w:rPr>
          <w:rFonts w:ascii="Times New Roman" w:hAnsi="Times New Roman" w:cs="Times New Roman"/>
          <w:sz w:val="28"/>
          <w:szCs w:val="28"/>
        </w:rPr>
      </w:pPr>
      <w:r w:rsidRPr="006A3AAF">
        <w:rPr>
          <w:rFonts w:ascii="Times New Roman" w:hAnsi="Times New Roman" w:cs="Times New Roman"/>
          <w:sz w:val="28"/>
          <w:szCs w:val="28"/>
        </w:rPr>
        <w:t>-фрикционный: использование различных природных или искусственных абразивных материалов.</w:t>
      </w:r>
    </w:p>
    <w:p w:rsidR="00C52D13" w:rsidRDefault="00C52D13" w:rsidP="006A3AAF">
      <w:pPr>
        <w:rPr>
          <w:rFonts w:ascii="Times New Roman" w:hAnsi="Times New Roman" w:cs="Times New Roman"/>
          <w:sz w:val="28"/>
          <w:szCs w:val="28"/>
        </w:rPr>
      </w:pPr>
      <w:r>
        <w:rPr>
          <w:rFonts w:ascii="Times New Roman" w:hAnsi="Times New Roman" w:cs="Times New Roman"/>
          <w:sz w:val="28"/>
          <w:szCs w:val="28"/>
        </w:rPr>
        <w:t xml:space="preserve">        </w:t>
      </w:r>
      <w:r w:rsidR="006A3AAF" w:rsidRPr="006A3AAF">
        <w:rPr>
          <w:rFonts w:ascii="Times New Roman" w:hAnsi="Times New Roman" w:cs="Times New Roman"/>
          <w:sz w:val="28"/>
          <w:szCs w:val="28"/>
        </w:rPr>
        <w:t xml:space="preserve">Постепенно отходит в прошлое старинный метод борьбы с гололедом в виде посыпки дорог песчано-солевой смесью. Для этого часто использовалась соль техническая, которая растворялась в осадках и образовывала раствор с температурой замерзания ниже, чем обычная вода. Использование таких смесей действительно приводило к уничтожению покрытия изо льда, и позволяла машинам относительно свободно передвигаться по дорогам.  Однако и вреда от такой борьбы было достаточно много. Соль, которая попадала на металлические части кузова машин, приводила к ускоренной коррозии днища и других металлических деталей </w:t>
      </w:r>
      <w:r w:rsidR="006A3AAF" w:rsidRPr="006A3AAF">
        <w:rPr>
          <w:rFonts w:ascii="Times New Roman" w:hAnsi="Times New Roman" w:cs="Times New Roman"/>
          <w:sz w:val="28"/>
          <w:szCs w:val="28"/>
        </w:rPr>
        <w:lastRenderedPageBreak/>
        <w:t xml:space="preserve">автомобиля. Соль — это хлорид, очень активное вещество. Например, несколько лет назад она привела к аварии на Южной подстанции (Петербург), разъев провода, проложенные под землей. Соль приводит к коррозии труб, мостов, автомобилей, вызывает аллергию, вредит обуви, одежде, лапам животных и историческим памятникам. Не говоря уже об окружающей среде, так как попадает в подземные воды, почву и реки. Хлористый </w:t>
      </w:r>
      <w:r w:rsidRPr="006A3AAF">
        <w:rPr>
          <w:rFonts w:ascii="Times New Roman" w:hAnsi="Times New Roman" w:cs="Times New Roman"/>
          <w:sz w:val="28"/>
          <w:szCs w:val="28"/>
        </w:rPr>
        <w:t>натрий решит</w:t>
      </w:r>
      <w:r w:rsidR="006A3AAF" w:rsidRPr="006A3AAF">
        <w:rPr>
          <w:rFonts w:ascii="Times New Roman" w:hAnsi="Times New Roman" w:cs="Times New Roman"/>
          <w:sz w:val="28"/>
          <w:szCs w:val="28"/>
        </w:rPr>
        <w:t xml:space="preserve"> проблему наледи при температурах до -30</w:t>
      </w:r>
      <w:r w:rsidR="006A3AAF" w:rsidRPr="006A3AAF">
        <w:rPr>
          <w:rFonts w:ascii="Cambria Math" w:hAnsi="Cambria Math" w:cs="Cambria Math"/>
          <w:sz w:val="28"/>
          <w:szCs w:val="28"/>
        </w:rPr>
        <w:t>⁰</w:t>
      </w:r>
      <w:r w:rsidR="006A3AAF" w:rsidRPr="006A3AAF">
        <w:rPr>
          <w:rFonts w:ascii="Times New Roman" w:hAnsi="Times New Roman" w:cs="Times New Roman"/>
          <w:sz w:val="28"/>
          <w:szCs w:val="28"/>
        </w:rPr>
        <w:t xml:space="preserve">С. Но этот реагент небезопасен и запрещен во многих </w:t>
      </w:r>
      <w:r w:rsidRPr="006A3AAF">
        <w:rPr>
          <w:rFonts w:ascii="Times New Roman" w:hAnsi="Times New Roman" w:cs="Times New Roman"/>
          <w:sz w:val="28"/>
          <w:szCs w:val="28"/>
        </w:rPr>
        <w:t>странах, поэтому</w:t>
      </w:r>
      <w:r w:rsidR="006A3AAF" w:rsidRPr="006A3AAF">
        <w:rPr>
          <w:rFonts w:ascii="Times New Roman" w:hAnsi="Times New Roman" w:cs="Times New Roman"/>
          <w:sz w:val="28"/>
          <w:szCs w:val="28"/>
        </w:rPr>
        <w:t xml:space="preserve"> сегодня такой способ борьбы с гололедом практически не применяется. Взамен были разработаны различные составы, которые помогали бороться со льдом, но не оказывали вредного влияния на внешние поверхности автомобилей. Такие специальные средства получили название антигололедные реагенты, которые успешно применяются сегодня дорожными службами в борьбе с ледяными естественными образованиями на поверхности дорог в результате неблагоприятных погодных условий. </w:t>
      </w:r>
    </w:p>
    <w:p w:rsidR="006A3AAF" w:rsidRPr="006A3AAF" w:rsidRDefault="00C52D13" w:rsidP="006A3AAF">
      <w:pPr>
        <w:rPr>
          <w:rFonts w:ascii="Times New Roman" w:hAnsi="Times New Roman" w:cs="Times New Roman"/>
          <w:sz w:val="28"/>
          <w:szCs w:val="28"/>
        </w:rPr>
      </w:pPr>
      <w:r>
        <w:rPr>
          <w:rFonts w:ascii="Times New Roman" w:hAnsi="Times New Roman" w:cs="Times New Roman"/>
          <w:sz w:val="28"/>
          <w:szCs w:val="28"/>
        </w:rPr>
        <w:t xml:space="preserve">       </w:t>
      </w:r>
      <w:r w:rsidR="006A3AAF" w:rsidRPr="006A3AAF">
        <w:rPr>
          <w:rFonts w:ascii="Times New Roman" w:hAnsi="Times New Roman" w:cs="Times New Roman"/>
          <w:sz w:val="28"/>
          <w:szCs w:val="28"/>
        </w:rPr>
        <w:t xml:space="preserve">В современных условиях этой борьбы выбор против гололедных средств достаточно широк, и они могут поставляться как в жидком, так и в твердом виде.  </w:t>
      </w:r>
      <w:r w:rsidRPr="006A3AAF">
        <w:rPr>
          <w:rFonts w:ascii="Times New Roman" w:hAnsi="Times New Roman" w:cs="Times New Roman"/>
          <w:sz w:val="28"/>
          <w:szCs w:val="28"/>
        </w:rPr>
        <w:t>Например, российскими</w:t>
      </w:r>
      <w:r w:rsidR="006A3AAF" w:rsidRPr="006A3AAF">
        <w:rPr>
          <w:rFonts w:ascii="Times New Roman" w:hAnsi="Times New Roman" w:cs="Times New Roman"/>
          <w:sz w:val="28"/>
          <w:szCs w:val="28"/>
        </w:rPr>
        <w:t xml:space="preserve"> учеными был </w:t>
      </w:r>
      <w:r w:rsidRPr="006A3AAF">
        <w:rPr>
          <w:rFonts w:ascii="Times New Roman" w:hAnsi="Times New Roman" w:cs="Times New Roman"/>
          <w:sz w:val="28"/>
          <w:szCs w:val="28"/>
        </w:rPr>
        <w:t>разработан реагент</w:t>
      </w:r>
      <w:r w:rsidR="006A3AAF" w:rsidRPr="006A3AAF">
        <w:rPr>
          <w:rFonts w:ascii="Times New Roman" w:hAnsi="Times New Roman" w:cs="Times New Roman"/>
          <w:sz w:val="28"/>
          <w:szCs w:val="28"/>
        </w:rPr>
        <w:t xml:space="preserve"> «Бионорд», химический состав (производится по ТУ 2149-009-93988694-2007):</w:t>
      </w:r>
    </w:p>
    <w:p w:rsidR="006A3AAF" w:rsidRPr="006A3AAF" w:rsidRDefault="006A3AAF" w:rsidP="006A3AAF">
      <w:pPr>
        <w:rPr>
          <w:rFonts w:ascii="Times New Roman" w:hAnsi="Times New Roman" w:cs="Times New Roman"/>
          <w:sz w:val="28"/>
          <w:szCs w:val="28"/>
        </w:rPr>
      </w:pPr>
      <w:r w:rsidRPr="006A3AAF">
        <w:rPr>
          <w:rFonts w:ascii="Times New Roman" w:hAnsi="Times New Roman" w:cs="Times New Roman"/>
          <w:sz w:val="28"/>
          <w:szCs w:val="28"/>
        </w:rPr>
        <w:t>•</w:t>
      </w:r>
      <w:r w:rsidRPr="006A3AAF">
        <w:rPr>
          <w:rFonts w:ascii="Times New Roman" w:hAnsi="Times New Roman" w:cs="Times New Roman"/>
          <w:sz w:val="28"/>
          <w:szCs w:val="28"/>
        </w:rPr>
        <w:tab/>
        <w:t>хлорид кальция -20-50%,</w:t>
      </w:r>
    </w:p>
    <w:p w:rsidR="006A3AAF" w:rsidRPr="006A3AAF" w:rsidRDefault="006A3AAF" w:rsidP="006A3AAF">
      <w:pPr>
        <w:rPr>
          <w:rFonts w:ascii="Times New Roman" w:hAnsi="Times New Roman" w:cs="Times New Roman"/>
          <w:sz w:val="28"/>
          <w:szCs w:val="28"/>
        </w:rPr>
      </w:pPr>
      <w:r w:rsidRPr="006A3AAF">
        <w:rPr>
          <w:rFonts w:ascii="Times New Roman" w:hAnsi="Times New Roman" w:cs="Times New Roman"/>
          <w:sz w:val="28"/>
          <w:szCs w:val="28"/>
        </w:rPr>
        <w:t>•</w:t>
      </w:r>
      <w:r w:rsidRPr="006A3AAF">
        <w:rPr>
          <w:rFonts w:ascii="Times New Roman" w:hAnsi="Times New Roman" w:cs="Times New Roman"/>
          <w:sz w:val="28"/>
          <w:szCs w:val="28"/>
        </w:rPr>
        <w:tab/>
        <w:t>хлорид натрия -20-65%,</w:t>
      </w:r>
    </w:p>
    <w:p w:rsidR="006A3AAF" w:rsidRPr="006A3AAF" w:rsidRDefault="006A3AAF" w:rsidP="006A3AAF">
      <w:pPr>
        <w:rPr>
          <w:rFonts w:ascii="Times New Roman" w:hAnsi="Times New Roman" w:cs="Times New Roman"/>
          <w:sz w:val="28"/>
          <w:szCs w:val="28"/>
        </w:rPr>
      </w:pPr>
      <w:r w:rsidRPr="006A3AAF">
        <w:rPr>
          <w:rFonts w:ascii="Times New Roman" w:hAnsi="Times New Roman" w:cs="Times New Roman"/>
          <w:sz w:val="28"/>
          <w:szCs w:val="28"/>
        </w:rPr>
        <w:t>хлорид калия или карбамид -5-15%. Бионорд» - представляет собой оптимально подобранный состав компонентов, позволяющий добиться плавящей способности материла даже при очень низкой температуре, в сочетании с благоприятным воздействием на почву и растительность.</w:t>
      </w:r>
    </w:p>
    <w:p w:rsidR="006A3AAF" w:rsidRPr="006A3AAF" w:rsidRDefault="00C52D13" w:rsidP="006A3AAF">
      <w:pPr>
        <w:rPr>
          <w:rFonts w:ascii="Times New Roman" w:hAnsi="Times New Roman" w:cs="Times New Roman"/>
          <w:sz w:val="28"/>
          <w:szCs w:val="28"/>
        </w:rPr>
      </w:pPr>
      <w:r>
        <w:rPr>
          <w:rFonts w:ascii="Times New Roman" w:hAnsi="Times New Roman" w:cs="Times New Roman"/>
          <w:sz w:val="28"/>
          <w:szCs w:val="28"/>
        </w:rPr>
        <w:t xml:space="preserve">      </w:t>
      </w:r>
      <w:r w:rsidR="006A3AAF" w:rsidRPr="006A3AAF">
        <w:rPr>
          <w:rFonts w:ascii="Times New Roman" w:hAnsi="Times New Roman" w:cs="Times New Roman"/>
          <w:sz w:val="28"/>
          <w:szCs w:val="28"/>
        </w:rPr>
        <w:t xml:space="preserve"> С целью уменьшения вредного воздействия на автомобили и окружающую среду в смесях вместо хлористого натрия стали применять хлористый кальций, который по своему действию гораздо эффективнее обычной соли, а используют его в гораздо меньших количествах, а также хлористый магний, нитраты и карбамид (мочевина). Американцы и канадцы для очистки улиц и тротуаров используют в основном хлорид магния, который добывают на Великих соляных озерах в штате Юта. MgCl2 </w:t>
      </w:r>
      <w:r w:rsidRPr="006A3AAF">
        <w:rPr>
          <w:rFonts w:ascii="Times New Roman" w:hAnsi="Times New Roman" w:cs="Times New Roman"/>
          <w:sz w:val="28"/>
          <w:szCs w:val="28"/>
        </w:rPr>
        <w:t>содержит</w:t>
      </w:r>
      <w:r w:rsidR="006A3AAF" w:rsidRPr="006A3AAF">
        <w:rPr>
          <w:rFonts w:ascii="Times New Roman" w:hAnsi="Times New Roman" w:cs="Times New Roman"/>
          <w:sz w:val="28"/>
          <w:szCs w:val="28"/>
        </w:rPr>
        <w:t xml:space="preserve"> меньше хлора, чем остальные хлориды, а его эффективность при меньшем расходе значительно выше.  Для нашей страны использование хлорида магния дороже, чем использование хлорида натрия или хлорида кальция. Использование мочевины дает положительный эффект для окружающей </w:t>
      </w:r>
      <w:r w:rsidRPr="006A3AAF">
        <w:rPr>
          <w:rFonts w:ascii="Times New Roman" w:hAnsi="Times New Roman" w:cs="Times New Roman"/>
          <w:sz w:val="28"/>
          <w:szCs w:val="28"/>
        </w:rPr>
        <w:t>среды, у</w:t>
      </w:r>
      <w:r w:rsidR="006A3AAF" w:rsidRPr="006A3AAF">
        <w:rPr>
          <w:rFonts w:ascii="Times New Roman" w:hAnsi="Times New Roman" w:cs="Times New Roman"/>
          <w:sz w:val="28"/>
          <w:szCs w:val="28"/>
        </w:rPr>
        <w:t xml:space="preserve"> нее низкая коррозионная активность, но ее стоимость в 7 раз дороже </w:t>
      </w:r>
      <w:r w:rsidRPr="006A3AAF">
        <w:rPr>
          <w:rFonts w:ascii="Times New Roman" w:hAnsi="Times New Roman" w:cs="Times New Roman"/>
          <w:sz w:val="28"/>
          <w:szCs w:val="28"/>
        </w:rPr>
        <w:t>соли,</w:t>
      </w:r>
      <w:r w:rsidR="006A3AAF" w:rsidRPr="006A3AAF">
        <w:rPr>
          <w:rFonts w:ascii="Times New Roman" w:hAnsi="Times New Roman" w:cs="Times New Roman"/>
          <w:sz w:val="28"/>
          <w:szCs w:val="28"/>
        </w:rPr>
        <w:t xml:space="preserve"> и она малоэффективна. Кальциево-магниевый ацетат используют в большинстве городов Новой Зеландии. Для металлов он не </w:t>
      </w:r>
      <w:r w:rsidR="006A3AAF" w:rsidRPr="006A3AAF">
        <w:rPr>
          <w:rFonts w:ascii="Times New Roman" w:hAnsi="Times New Roman" w:cs="Times New Roman"/>
          <w:sz w:val="28"/>
          <w:szCs w:val="28"/>
        </w:rPr>
        <w:lastRenderedPageBreak/>
        <w:t>вреднее воды, да и на окружающую среду оказывает небольшое влияние за счет отсутствия иона хлора. Однако этот химикат используют только до минус 7 °С.</w:t>
      </w:r>
    </w:p>
    <w:p w:rsidR="006A3AAF" w:rsidRPr="006A3AAF" w:rsidRDefault="00C52D13" w:rsidP="006A3AAF">
      <w:pPr>
        <w:rPr>
          <w:rFonts w:ascii="Times New Roman" w:hAnsi="Times New Roman" w:cs="Times New Roman"/>
          <w:sz w:val="28"/>
          <w:szCs w:val="28"/>
        </w:rPr>
      </w:pPr>
      <w:r>
        <w:rPr>
          <w:rFonts w:ascii="Times New Roman" w:hAnsi="Times New Roman" w:cs="Times New Roman"/>
          <w:sz w:val="28"/>
          <w:szCs w:val="28"/>
        </w:rPr>
        <w:t xml:space="preserve">       </w:t>
      </w:r>
      <w:r w:rsidR="006A3AAF" w:rsidRPr="006A3AAF">
        <w:rPr>
          <w:rFonts w:ascii="Times New Roman" w:hAnsi="Times New Roman" w:cs="Times New Roman"/>
          <w:sz w:val="28"/>
          <w:szCs w:val="28"/>
        </w:rPr>
        <w:t>Основным и единственным способом борьбы с зимней скользкостью долгое время во многих странах оставался фрикционный, позволяющий повысить шероховатость поверхности зимних дорог путем применения различных природных или искусственных абразивных материалов. К таким материалам относят широко распространенные природные пески, отсевы дробления, шлаки и другие подобные материалы. Эти материалы используются и в настоящее время на автомобильных дорогах, содержащихся в зимний период с уплотненным снежным покровом и на автозимниках. Особую пользу абразивы приносят на заснеженной дороге в условиях низких температур, когда химические материалы теряют свою активность и их применение становится неэффективным. Основным преимуществом фрикционных материалов является мгновенное повышение шероховатости снежно-ледяных отложений.</w:t>
      </w:r>
    </w:p>
    <w:p w:rsidR="006A3AAF" w:rsidRPr="006A3AAF" w:rsidRDefault="006A3AAF" w:rsidP="006A3AAF">
      <w:pPr>
        <w:rPr>
          <w:rFonts w:ascii="Times New Roman" w:hAnsi="Times New Roman" w:cs="Times New Roman"/>
          <w:sz w:val="28"/>
          <w:szCs w:val="28"/>
        </w:rPr>
      </w:pPr>
      <w:r w:rsidRPr="006A3AAF">
        <w:rPr>
          <w:rFonts w:ascii="Times New Roman" w:hAnsi="Times New Roman" w:cs="Times New Roman"/>
          <w:sz w:val="28"/>
          <w:szCs w:val="28"/>
        </w:rPr>
        <w:t xml:space="preserve"> </w:t>
      </w:r>
      <w:r w:rsidR="00C52D13">
        <w:rPr>
          <w:rFonts w:ascii="Times New Roman" w:hAnsi="Times New Roman" w:cs="Times New Roman"/>
          <w:sz w:val="28"/>
          <w:szCs w:val="28"/>
        </w:rPr>
        <w:t xml:space="preserve">     </w:t>
      </w:r>
      <w:r w:rsidRPr="006A3AAF">
        <w:rPr>
          <w:rFonts w:ascii="Times New Roman" w:hAnsi="Times New Roman" w:cs="Times New Roman"/>
          <w:sz w:val="28"/>
          <w:szCs w:val="28"/>
        </w:rPr>
        <w:t>Химические ПГМ, применяемые для борьбы с зимней скользкостью на автомобильных дорогах и городских улицах, должны выполнять следующие основные функции:</w:t>
      </w:r>
    </w:p>
    <w:p w:rsidR="006A3AAF" w:rsidRPr="006A3AAF" w:rsidRDefault="006A3AAF" w:rsidP="006A3AAF">
      <w:pPr>
        <w:rPr>
          <w:rFonts w:ascii="Times New Roman" w:hAnsi="Times New Roman" w:cs="Times New Roman"/>
          <w:sz w:val="28"/>
          <w:szCs w:val="28"/>
        </w:rPr>
      </w:pPr>
      <w:r w:rsidRPr="006A3AAF">
        <w:rPr>
          <w:rFonts w:ascii="Times New Roman" w:hAnsi="Times New Roman" w:cs="Times New Roman"/>
          <w:sz w:val="28"/>
          <w:szCs w:val="28"/>
        </w:rPr>
        <w:t>- понижать температуру замерзания воды;</w:t>
      </w:r>
    </w:p>
    <w:p w:rsidR="006A3AAF" w:rsidRPr="006A3AAF" w:rsidRDefault="006A3AAF" w:rsidP="006A3AAF">
      <w:pPr>
        <w:rPr>
          <w:rFonts w:ascii="Times New Roman" w:hAnsi="Times New Roman" w:cs="Times New Roman"/>
          <w:sz w:val="28"/>
          <w:szCs w:val="28"/>
        </w:rPr>
      </w:pPr>
      <w:r w:rsidRPr="006A3AAF">
        <w:rPr>
          <w:rFonts w:ascii="Times New Roman" w:hAnsi="Times New Roman" w:cs="Times New Roman"/>
          <w:sz w:val="28"/>
          <w:szCs w:val="28"/>
        </w:rPr>
        <w:t>- ускорять плавление снежно-ледяных отложений на дорожных покрытиях;</w:t>
      </w:r>
    </w:p>
    <w:p w:rsidR="006A3AAF" w:rsidRPr="006A3AAF" w:rsidRDefault="006A3AAF" w:rsidP="006A3AAF">
      <w:pPr>
        <w:rPr>
          <w:rFonts w:ascii="Times New Roman" w:hAnsi="Times New Roman" w:cs="Times New Roman"/>
          <w:sz w:val="28"/>
          <w:szCs w:val="28"/>
        </w:rPr>
      </w:pPr>
      <w:r w:rsidRPr="006A3AAF">
        <w:rPr>
          <w:rFonts w:ascii="Times New Roman" w:hAnsi="Times New Roman" w:cs="Times New Roman"/>
          <w:sz w:val="28"/>
          <w:szCs w:val="28"/>
        </w:rPr>
        <w:t>- не работать как «смазка» на дорожном покрытии, особенно при использовании ПГМ в виде растворов;</w:t>
      </w:r>
    </w:p>
    <w:p w:rsidR="006A3AAF" w:rsidRPr="006A3AAF" w:rsidRDefault="006A3AAF" w:rsidP="006A3AAF">
      <w:pPr>
        <w:rPr>
          <w:rFonts w:ascii="Times New Roman" w:hAnsi="Times New Roman" w:cs="Times New Roman"/>
          <w:sz w:val="28"/>
          <w:szCs w:val="28"/>
        </w:rPr>
      </w:pPr>
      <w:r w:rsidRPr="006A3AAF">
        <w:rPr>
          <w:rFonts w:ascii="Times New Roman" w:hAnsi="Times New Roman" w:cs="Times New Roman"/>
          <w:sz w:val="28"/>
          <w:szCs w:val="28"/>
        </w:rPr>
        <w:t>- быть технологичным при хранении, транспортировке и применении;</w:t>
      </w:r>
    </w:p>
    <w:p w:rsidR="006A3AAF" w:rsidRPr="006A3AAF" w:rsidRDefault="006A3AAF" w:rsidP="006A3AAF">
      <w:pPr>
        <w:rPr>
          <w:rFonts w:ascii="Times New Roman" w:hAnsi="Times New Roman" w:cs="Times New Roman"/>
          <w:sz w:val="28"/>
          <w:szCs w:val="28"/>
        </w:rPr>
      </w:pPr>
      <w:r w:rsidRPr="006A3AAF">
        <w:rPr>
          <w:rFonts w:ascii="Times New Roman" w:hAnsi="Times New Roman" w:cs="Times New Roman"/>
          <w:sz w:val="28"/>
          <w:szCs w:val="28"/>
        </w:rPr>
        <w:t>- не увеличивать экологическую нагрузку на окружающую природную среду и не оказывать токсического действия на человека и животных;</w:t>
      </w:r>
    </w:p>
    <w:p w:rsidR="006A3AAF" w:rsidRDefault="006A3AAF" w:rsidP="006A3AAF">
      <w:pPr>
        <w:rPr>
          <w:rFonts w:ascii="Times New Roman" w:hAnsi="Times New Roman" w:cs="Times New Roman"/>
          <w:sz w:val="28"/>
          <w:szCs w:val="28"/>
        </w:rPr>
      </w:pPr>
      <w:r w:rsidRPr="006A3AAF">
        <w:rPr>
          <w:rFonts w:ascii="Times New Roman" w:hAnsi="Times New Roman" w:cs="Times New Roman"/>
          <w:sz w:val="28"/>
          <w:szCs w:val="28"/>
        </w:rPr>
        <w:t>- не оказывать коррозионного влияния на металл, цементобетон, кожу, резину.</w:t>
      </w:r>
    </w:p>
    <w:p w:rsidR="00C52D13" w:rsidRDefault="00C52D13" w:rsidP="006A3AAF">
      <w:pPr>
        <w:rPr>
          <w:rFonts w:ascii="Times New Roman" w:hAnsi="Times New Roman" w:cs="Times New Roman"/>
          <w:sz w:val="28"/>
          <w:szCs w:val="28"/>
        </w:rPr>
      </w:pPr>
    </w:p>
    <w:p w:rsidR="00C52D13" w:rsidRDefault="00C52D13" w:rsidP="006A3AAF">
      <w:pPr>
        <w:rPr>
          <w:rFonts w:ascii="Times New Roman" w:hAnsi="Times New Roman" w:cs="Times New Roman"/>
          <w:sz w:val="28"/>
          <w:szCs w:val="28"/>
        </w:rPr>
      </w:pPr>
    </w:p>
    <w:p w:rsidR="00C52D13" w:rsidRDefault="00C52D13" w:rsidP="006A3AAF">
      <w:pPr>
        <w:rPr>
          <w:rFonts w:ascii="Times New Roman" w:hAnsi="Times New Roman" w:cs="Times New Roman"/>
          <w:sz w:val="28"/>
          <w:szCs w:val="28"/>
        </w:rPr>
      </w:pPr>
    </w:p>
    <w:p w:rsidR="00C52D13" w:rsidRDefault="00C52D13" w:rsidP="006A3AAF">
      <w:pPr>
        <w:rPr>
          <w:rFonts w:ascii="Times New Roman" w:hAnsi="Times New Roman" w:cs="Times New Roman"/>
          <w:sz w:val="28"/>
          <w:szCs w:val="28"/>
        </w:rPr>
      </w:pPr>
    </w:p>
    <w:p w:rsidR="00C52D13" w:rsidRDefault="00C52D13" w:rsidP="006A3AAF">
      <w:pPr>
        <w:rPr>
          <w:rFonts w:ascii="Times New Roman" w:hAnsi="Times New Roman" w:cs="Times New Roman"/>
          <w:sz w:val="28"/>
          <w:szCs w:val="28"/>
        </w:rPr>
      </w:pPr>
    </w:p>
    <w:p w:rsidR="00C52D13" w:rsidRDefault="00C52D13" w:rsidP="006A3AAF">
      <w:pPr>
        <w:rPr>
          <w:rFonts w:ascii="Times New Roman" w:hAnsi="Times New Roman" w:cs="Times New Roman"/>
          <w:sz w:val="28"/>
          <w:szCs w:val="28"/>
        </w:rPr>
      </w:pPr>
    </w:p>
    <w:p w:rsidR="00C52D13" w:rsidRDefault="00C52D13" w:rsidP="006A3AAF">
      <w:pPr>
        <w:rPr>
          <w:rFonts w:ascii="Times New Roman" w:hAnsi="Times New Roman" w:cs="Times New Roman"/>
          <w:sz w:val="28"/>
          <w:szCs w:val="28"/>
        </w:rPr>
      </w:pPr>
    </w:p>
    <w:p w:rsidR="00C52D13" w:rsidRDefault="00C52D13" w:rsidP="006A3AAF">
      <w:pPr>
        <w:rPr>
          <w:rFonts w:ascii="Times New Roman" w:hAnsi="Times New Roman" w:cs="Times New Roman"/>
          <w:sz w:val="28"/>
          <w:szCs w:val="28"/>
        </w:rPr>
      </w:pPr>
    </w:p>
    <w:p w:rsidR="00C52D13" w:rsidRDefault="00C52D13" w:rsidP="006A3AAF">
      <w:pPr>
        <w:rPr>
          <w:rFonts w:ascii="Times New Roman" w:hAnsi="Times New Roman" w:cs="Times New Roman"/>
          <w:sz w:val="28"/>
          <w:szCs w:val="28"/>
        </w:rPr>
      </w:pPr>
      <w:r w:rsidRPr="00C52D13">
        <w:rPr>
          <w:rFonts w:ascii="Times New Roman" w:hAnsi="Times New Roman" w:cs="Times New Roman"/>
          <w:noProof/>
          <w:sz w:val="28"/>
          <w:szCs w:val="28"/>
          <w:lang w:eastAsia="ru-RU"/>
        </w:rPr>
        <w:drawing>
          <wp:inline distT="0" distB="0" distL="0" distR="0" wp14:anchorId="073C285F" wp14:editId="29E5713F">
            <wp:extent cx="2911798" cy="4605475"/>
            <wp:effectExtent l="0" t="0" r="3175" b="5080"/>
            <wp:docPr id="11" name="Рисунок 11" descr="C:\Users\Галина\Desktop\Новая папка (2)\IMG2022011017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Галина\Desktop\Новая папка (2)\IMG202201101706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6552" cy="4612993"/>
                    </a:xfrm>
                    <a:prstGeom prst="rect">
                      <a:avLst/>
                    </a:prstGeom>
                    <a:noFill/>
                    <a:ln>
                      <a:noFill/>
                    </a:ln>
                  </pic:spPr>
                </pic:pic>
              </a:graphicData>
            </a:graphic>
          </wp:inline>
        </w:drawing>
      </w:r>
      <w:r w:rsidRPr="00C52D1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52D13">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2926080" cy="4607022"/>
            <wp:effectExtent l="0" t="0" r="0" b="3175"/>
            <wp:docPr id="12" name="Рисунок 12" descr="C:\Users\Галина\Desktop\Новая папка (2)\IMG2022011017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Галина\Desktop\Новая папка (2)\IMG2022011017063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02" r="-2495" b="1"/>
                    <a:stretch/>
                  </pic:blipFill>
                  <pic:spPr bwMode="auto">
                    <a:xfrm>
                      <a:off x="0" y="0"/>
                      <a:ext cx="2931707" cy="4615882"/>
                    </a:xfrm>
                    <a:prstGeom prst="rect">
                      <a:avLst/>
                    </a:prstGeom>
                    <a:noFill/>
                    <a:ln>
                      <a:noFill/>
                    </a:ln>
                    <a:extLst>
                      <a:ext uri="{53640926-AAD7-44D8-BBD7-CCE9431645EC}">
                        <a14:shadowObscured xmlns:a14="http://schemas.microsoft.com/office/drawing/2010/main"/>
                      </a:ext>
                    </a:extLst>
                  </pic:spPr>
                </pic:pic>
              </a:graphicData>
            </a:graphic>
          </wp:inline>
        </w:drawing>
      </w:r>
    </w:p>
    <w:p w:rsidR="00C52D13" w:rsidRDefault="00C52D13" w:rsidP="006A3AAF">
      <w:pPr>
        <w:rPr>
          <w:rFonts w:ascii="Times New Roman" w:hAnsi="Times New Roman" w:cs="Times New Roman"/>
          <w:sz w:val="28"/>
          <w:szCs w:val="28"/>
        </w:rPr>
      </w:pPr>
    </w:p>
    <w:p w:rsidR="00C52D13" w:rsidRDefault="00C52D13" w:rsidP="00C52D13">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A1FC4CB">
            <wp:extent cx="4149090" cy="3277773"/>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5586" cy="3290805"/>
                    </a:xfrm>
                    <a:prstGeom prst="rect">
                      <a:avLst/>
                    </a:prstGeom>
                    <a:noFill/>
                  </pic:spPr>
                </pic:pic>
              </a:graphicData>
            </a:graphic>
          </wp:inline>
        </w:drawing>
      </w:r>
    </w:p>
    <w:p w:rsidR="006A3AAF" w:rsidRPr="00C52D13" w:rsidRDefault="006A3AAF" w:rsidP="006A3AAF">
      <w:pPr>
        <w:rPr>
          <w:rFonts w:ascii="Times New Roman" w:hAnsi="Times New Roman" w:cs="Times New Roman"/>
          <w:b/>
          <w:sz w:val="28"/>
          <w:szCs w:val="28"/>
        </w:rPr>
      </w:pPr>
      <w:r w:rsidRPr="006A3AAF">
        <w:rPr>
          <w:rFonts w:ascii="Times New Roman" w:hAnsi="Times New Roman" w:cs="Times New Roman"/>
          <w:sz w:val="28"/>
          <w:szCs w:val="28"/>
        </w:rPr>
        <w:lastRenderedPageBreak/>
        <w:t xml:space="preserve"> </w:t>
      </w:r>
      <w:r w:rsidR="00C52D13">
        <w:rPr>
          <w:rFonts w:ascii="Times New Roman" w:hAnsi="Times New Roman" w:cs="Times New Roman"/>
          <w:sz w:val="28"/>
          <w:szCs w:val="28"/>
        </w:rPr>
        <w:t xml:space="preserve">          </w:t>
      </w:r>
      <w:r w:rsidRPr="00C52D13">
        <w:rPr>
          <w:rFonts w:ascii="Times New Roman" w:hAnsi="Times New Roman" w:cs="Times New Roman"/>
          <w:b/>
          <w:sz w:val="28"/>
          <w:szCs w:val="28"/>
        </w:rPr>
        <w:t>Опыт зарубежных стран в борьбе с гололедом.</w:t>
      </w:r>
    </w:p>
    <w:p w:rsidR="006A3AAF" w:rsidRPr="006A3AAF" w:rsidRDefault="005E0FE5" w:rsidP="006A3AAF">
      <w:pPr>
        <w:rPr>
          <w:rFonts w:ascii="Times New Roman" w:hAnsi="Times New Roman" w:cs="Times New Roman"/>
          <w:sz w:val="28"/>
          <w:szCs w:val="28"/>
        </w:rPr>
      </w:pPr>
      <w:r>
        <w:rPr>
          <w:rFonts w:ascii="Times New Roman" w:hAnsi="Times New Roman" w:cs="Times New Roman"/>
          <w:sz w:val="28"/>
          <w:szCs w:val="28"/>
        </w:rPr>
        <w:t xml:space="preserve">      </w:t>
      </w:r>
      <w:r w:rsidR="006A3AAF" w:rsidRPr="006A3AAF">
        <w:rPr>
          <w:rFonts w:ascii="Times New Roman" w:hAnsi="Times New Roman" w:cs="Times New Roman"/>
          <w:sz w:val="28"/>
          <w:szCs w:val="28"/>
        </w:rPr>
        <w:t xml:space="preserve">Интересно, а как решается проблема оледенения дорожного полотна за рубежом? В США каждый из 50 штатов придумывает собственные инновации в борьбе с гололедом, но повсеместно в качестве дорожной присыпки используется хлорид кальция (CaCl2). Это не только очень распространенная пищевая добавка (зарегистрирована как Е 509), но и весьма эффективное </w:t>
      </w:r>
      <w:r w:rsidRPr="006A3AAF">
        <w:rPr>
          <w:rFonts w:ascii="Times New Roman" w:hAnsi="Times New Roman" w:cs="Times New Roman"/>
          <w:sz w:val="28"/>
          <w:szCs w:val="28"/>
        </w:rPr>
        <w:t>против гололедного средства</w:t>
      </w:r>
      <w:r w:rsidR="006A3AAF" w:rsidRPr="006A3AAF">
        <w:rPr>
          <w:rFonts w:ascii="Times New Roman" w:hAnsi="Times New Roman" w:cs="Times New Roman"/>
          <w:sz w:val="28"/>
          <w:szCs w:val="28"/>
        </w:rPr>
        <w:t xml:space="preserve">. Хлорид кальция является побочным продуктом при промышленном получении пищевой соды, поэтому себестоимость его производства крайне низкая. </w:t>
      </w:r>
    </w:p>
    <w:p w:rsidR="006A3AAF" w:rsidRPr="006A3AAF" w:rsidRDefault="006A3AAF" w:rsidP="006A3AAF">
      <w:pPr>
        <w:rPr>
          <w:rFonts w:ascii="Times New Roman" w:hAnsi="Times New Roman" w:cs="Times New Roman"/>
          <w:sz w:val="28"/>
          <w:szCs w:val="28"/>
        </w:rPr>
      </w:pPr>
      <w:r w:rsidRPr="006A3AAF">
        <w:rPr>
          <w:rFonts w:ascii="Times New Roman" w:hAnsi="Times New Roman" w:cs="Times New Roman"/>
          <w:sz w:val="28"/>
          <w:szCs w:val="28"/>
        </w:rPr>
        <w:t xml:space="preserve">           Альтернативный вариант распространен на Скандинавском полуострове. Если соли хлора так или иначе вступают в реакцию при соприкосновении с резиной, то некоторые метаморфические горные породы являются очень инертными к любым внешним воздействиям. Наиболее доступны и дешевы в этом плане граниты и мраморы. В Швеции, Финляндии и некоторых других странах мелкую мраморно-гранитную фракцию (размер частиц не более 3 мм) собирают в карьерах и используют для посыпания дорог. Принцип действия такой крошки исключительно механический. Чем гуще крошка, тем сильнее трение, и тем меньше шансов у льда остаться на дорожном полотне. По весне рассыпанную по дорогам крошку собирает специальная техника, после чего крошка моется, чтобы следующей зимой быть использованной вновь.</w:t>
      </w:r>
    </w:p>
    <w:p w:rsidR="006A3AAF" w:rsidRPr="006A3AAF" w:rsidRDefault="006A3AAF" w:rsidP="006A3AAF">
      <w:pPr>
        <w:rPr>
          <w:rFonts w:ascii="Times New Roman" w:hAnsi="Times New Roman" w:cs="Times New Roman"/>
          <w:sz w:val="28"/>
          <w:szCs w:val="28"/>
        </w:rPr>
      </w:pPr>
      <w:r w:rsidRPr="006A3AAF">
        <w:rPr>
          <w:rFonts w:ascii="Times New Roman" w:hAnsi="Times New Roman" w:cs="Times New Roman"/>
          <w:sz w:val="28"/>
          <w:szCs w:val="28"/>
        </w:rPr>
        <w:t xml:space="preserve">           А вот в соседней Норвегии систему городских коммуникаций решено делать двухъярусной. Таким образом, теплотрассы проходят строго под тротуарами и автодорогами и отдают излишки тепла камню, не позволяя ему охлаждаться. Как результат, даже при низкой температуре воздуха вода на таких тротуарах, не замерзая, скатывается в канализационные системы.</w:t>
      </w:r>
    </w:p>
    <w:p w:rsidR="006A3AAF" w:rsidRPr="006A3AAF" w:rsidRDefault="005E0FE5" w:rsidP="006A3AAF">
      <w:pPr>
        <w:rPr>
          <w:rFonts w:ascii="Times New Roman" w:hAnsi="Times New Roman" w:cs="Times New Roman"/>
          <w:sz w:val="28"/>
          <w:szCs w:val="28"/>
        </w:rPr>
      </w:pPr>
      <w:r>
        <w:rPr>
          <w:rFonts w:ascii="Times New Roman" w:hAnsi="Times New Roman" w:cs="Times New Roman"/>
          <w:sz w:val="28"/>
          <w:szCs w:val="28"/>
        </w:rPr>
        <w:t xml:space="preserve">          </w:t>
      </w:r>
      <w:r w:rsidR="006A3AAF" w:rsidRPr="006A3AAF">
        <w:rPr>
          <w:rFonts w:ascii="Times New Roman" w:hAnsi="Times New Roman" w:cs="Times New Roman"/>
          <w:sz w:val="28"/>
          <w:szCs w:val="28"/>
        </w:rPr>
        <w:t>В некоторых странах Европы дороги уже сами по себе обладают антигололедным эффектом: асфальт содержит специальный компонент, препятствующий возникновению гололеда и облегчающий чистку дорог. Швейцария и Австрия практикуют обработку дорог с применением фрикционных материалов – смеси песка и мелкого щебня, Германия использует магний</w:t>
      </w:r>
    </w:p>
    <w:p w:rsidR="006A3AAF" w:rsidRPr="006A3AAF" w:rsidRDefault="005E0FE5" w:rsidP="006A3AAF">
      <w:pPr>
        <w:rPr>
          <w:rFonts w:ascii="Times New Roman" w:hAnsi="Times New Roman" w:cs="Times New Roman"/>
          <w:sz w:val="28"/>
          <w:szCs w:val="28"/>
        </w:rPr>
      </w:pPr>
      <w:r>
        <w:rPr>
          <w:rFonts w:ascii="Times New Roman" w:hAnsi="Times New Roman" w:cs="Times New Roman"/>
          <w:sz w:val="28"/>
          <w:szCs w:val="28"/>
        </w:rPr>
        <w:t xml:space="preserve">          </w:t>
      </w:r>
      <w:r w:rsidR="006A3AAF" w:rsidRPr="006A3AAF">
        <w:rPr>
          <w:rFonts w:ascii="Times New Roman" w:hAnsi="Times New Roman" w:cs="Times New Roman"/>
          <w:sz w:val="28"/>
          <w:szCs w:val="28"/>
        </w:rPr>
        <w:t xml:space="preserve">Ещё в США в борьбу с зимними неудобствами вступают отходы </w:t>
      </w:r>
      <w:r w:rsidRPr="006A3AAF">
        <w:rPr>
          <w:rFonts w:ascii="Times New Roman" w:hAnsi="Times New Roman" w:cs="Times New Roman"/>
          <w:sz w:val="28"/>
          <w:szCs w:val="28"/>
        </w:rPr>
        <w:t>ликёроводочных</w:t>
      </w:r>
      <w:r w:rsidR="006A3AAF" w:rsidRPr="006A3AAF">
        <w:rPr>
          <w:rFonts w:ascii="Times New Roman" w:hAnsi="Times New Roman" w:cs="Times New Roman"/>
          <w:sz w:val="28"/>
          <w:szCs w:val="28"/>
        </w:rPr>
        <w:t xml:space="preserve"> заводов. Действуя в паре с солью, сладкий сироп усиливает её действие. Соль крепче прилипает к асфальту и использует весь свой потенциал.</w:t>
      </w:r>
    </w:p>
    <w:p w:rsidR="006A3AAF" w:rsidRPr="006A3AAF" w:rsidRDefault="005E0FE5" w:rsidP="006A3AAF">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A3AAF" w:rsidRPr="006A3AAF">
        <w:rPr>
          <w:rFonts w:ascii="Times New Roman" w:hAnsi="Times New Roman" w:cs="Times New Roman"/>
          <w:sz w:val="28"/>
          <w:szCs w:val="28"/>
        </w:rPr>
        <w:t>За рубежом за последние годы широкое распространение находят материалы на ацетатной основе. Одним из представителей этой группы является СМА ([CaMg2(CH3COO)2]6 торговая марка Cryotech, USA).</w:t>
      </w:r>
    </w:p>
    <w:p w:rsidR="006A3AAF" w:rsidRPr="006A3AAF" w:rsidRDefault="005E0FE5" w:rsidP="006A3AAF">
      <w:pPr>
        <w:rPr>
          <w:rFonts w:ascii="Times New Roman" w:hAnsi="Times New Roman" w:cs="Times New Roman"/>
          <w:sz w:val="28"/>
          <w:szCs w:val="28"/>
        </w:rPr>
      </w:pPr>
      <w:r>
        <w:rPr>
          <w:rFonts w:ascii="Times New Roman" w:hAnsi="Times New Roman" w:cs="Times New Roman"/>
          <w:sz w:val="28"/>
          <w:szCs w:val="28"/>
        </w:rPr>
        <w:t xml:space="preserve">        </w:t>
      </w:r>
      <w:r w:rsidR="006A3AAF" w:rsidRPr="006A3AAF">
        <w:rPr>
          <w:rFonts w:ascii="Times New Roman" w:hAnsi="Times New Roman" w:cs="Times New Roman"/>
          <w:sz w:val="28"/>
          <w:szCs w:val="28"/>
        </w:rPr>
        <w:t>В настоящее время СМА используется во многих странах мира при решении вопросов защиты окружающей среды и проблем, связанных с коррозией металла и шелушением цементобетона. СМА представляет собой гранулированный кальций-магниевый ацетат, распределяемый по покрытию подобно другим против гололедным средствам. Хотя СМА выглядит как соль, этот материал имеет уникальные эксплуатационные характеристики.</w:t>
      </w:r>
    </w:p>
    <w:p w:rsidR="006A3AAF" w:rsidRDefault="005E0FE5" w:rsidP="006A3AAF">
      <w:pPr>
        <w:rPr>
          <w:rFonts w:ascii="Times New Roman" w:hAnsi="Times New Roman" w:cs="Times New Roman"/>
          <w:sz w:val="28"/>
          <w:szCs w:val="28"/>
        </w:rPr>
      </w:pPr>
      <w:r>
        <w:rPr>
          <w:rFonts w:ascii="Times New Roman" w:hAnsi="Times New Roman" w:cs="Times New Roman"/>
          <w:sz w:val="28"/>
          <w:szCs w:val="28"/>
        </w:rPr>
        <w:t xml:space="preserve">      </w:t>
      </w:r>
      <w:r w:rsidR="006A3AAF" w:rsidRPr="006A3AAF">
        <w:rPr>
          <w:rFonts w:ascii="Times New Roman" w:hAnsi="Times New Roman" w:cs="Times New Roman"/>
          <w:sz w:val="28"/>
          <w:szCs w:val="28"/>
        </w:rPr>
        <w:t>Часто СМА используется как ингибитор коррозии, перемешиваемый с дорожной солью и количестве 20 % по массе.</w:t>
      </w:r>
    </w:p>
    <w:p w:rsidR="005E0FE5" w:rsidRPr="005E0FE5" w:rsidRDefault="005E0FE5" w:rsidP="005E0FE5">
      <w:pPr>
        <w:shd w:val="clear" w:color="auto" w:fill="FFFFFF"/>
        <w:spacing w:after="0" w:line="360" w:lineRule="auto"/>
        <w:jc w:val="both"/>
        <w:rPr>
          <w:rFonts w:ascii="Times New Roman" w:eastAsia="Times New Roman" w:hAnsi="Times New Roman" w:cs="Times New Roman"/>
          <w:b/>
          <w:bCs/>
          <w:sz w:val="28"/>
          <w:szCs w:val="28"/>
          <w:bdr w:val="none" w:sz="0" w:space="0" w:color="auto" w:frame="1"/>
          <w:lang w:eastAsia="ru-RU"/>
        </w:rPr>
      </w:pPr>
      <w:r>
        <w:rPr>
          <w:rFonts w:ascii="Times New Roman" w:hAnsi="Times New Roman" w:cs="Times New Roman"/>
          <w:sz w:val="28"/>
          <w:szCs w:val="28"/>
        </w:rPr>
        <w:t xml:space="preserve">      </w:t>
      </w:r>
      <w:r w:rsidRPr="005E0FE5">
        <w:rPr>
          <w:rFonts w:ascii="Times New Roman" w:eastAsia="Times New Roman" w:hAnsi="Times New Roman" w:cs="Times New Roman"/>
          <w:b/>
          <w:bCs/>
          <w:sz w:val="28"/>
          <w:szCs w:val="28"/>
          <w:bdr w:val="none" w:sz="0" w:space="0" w:color="auto" w:frame="1"/>
          <w:lang w:eastAsia="ru-RU"/>
        </w:rPr>
        <w:t>Воздействие на окружающую среду СМА по сравнению с дорожной солью (США)</w:t>
      </w:r>
    </w:p>
    <w:tbl>
      <w:tblPr>
        <w:tblStyle w:val="12"/>
        <w:tblW w:w="9694" w:type="dxa"/>
        <w:tblLook w:val="04A0" w:firstRow="1" w:lastRow="0" w:firstColumn="1" w:lastColumn="0" w:noHBand="0" w:noVBand="1"/>
      </w:tblPr>
      <w:tblGrid>
        <w:gridCol w:w="3236"/>
        <w:gridCol w:w="3228"/>
        <w:gridCol w:w="3230"/>
      </w:tblGrid>
      <w:tr w:rsidR="005E0FE5" w:rsidRPr="005E0FE5" w:rsidTr="00B65846">
        <w:trPr>
          <w:trHeight w:val="13"/>
        </w:trPr>
        <w:tc>
          <w:tcPr>
            <w:tcW w:w="3236" w:type="dxa"/>
          </w:tcPr>
          <w:p w:rsidR="005E0FE5" w:rsidRPr="005E0FE5" w:rsidRDefault="005E0FE5" w:rsidP="005E0FE5">
            <w:pPr>
              <w:spacing w:after="200" w:line="360" w:lineRule="auto"/>
              <w:jc w:val="both"/>
              <w:rPr>
                <w:rFonts w:ascii="Times New Roman" w:eastAsia="Times New Roman" w:hAnsi="Times New Roman" w:cs="Times New Roman"/>
                <w:b/>
                <w:sz w:val="28"/>
                <w:szCs w:val="28"/>
                <w:lang w:eastAsia="ru-RU"/>
              </w:rPr>
            </w:pPr>
            <w:r w:rsidRPr="005E0FE5">
              <w:rPr>
                <w:rFonts w:ascii="Times New Roman" w:eastAsia="Times New Roman" w:hAnsi="Times New Roman" w:cs="Times New Roman"/>
                <w:b/>
                <w:sz w:val="24"/>
                <w:szCs w:val="24"/>
                <w:lang w:eastAsia="ru-RU"/>
              </w:rPr>
              <w:t>Элемент окружающей среды</w:t>
            </w:r>
          </w:p>
        </w:tc>
        <w:tc>
          <w:tcPr>
            <w:tcW w:w="3228" w:type="dxa"/>
          </w:tcPr>
          <w:p w:rsidR="005E0FE5" w:rsidRPr="005E0FE5" w:rsidRDefault="005E0FE5" w:rsidP="005E0FE5">
            <w:pPr>
              <w:spacing w:after="200" w:line="360" w:lineRule="auto"/>
              <w:jc w:val="both"/>
              <w:rPr>
                <w:rFonts w:ascii="Times New Roman" w:eastAsia="Times New Roman" w:hAnsi="Times New Roman" w:cs="Times New Roman"/>
                <w:b/>
                <w:sz w:val="28"/>
                <w:szCs w:val="28"/>
                <w:lang w:eastAsia="ru-RU"/>
              </w:rPr>
            </w:pPr>
            <w:r w:rsidRPr="005E0FE5">
              <w:rPr>
                <w:rFonts w:ascii="Times New Roman" w:eastAsia="Times New Roman" w:hAnsi="Times New Roman" w:cs="Times New Roman"/>
                <w:b/>
                <w:sz w:val="24"/>
                <w:szCs w:val="24"/>
                <w:lang w:eastAsia="ru-RU"/>
              </w:rPr>
              <w:t>СМА</w:t>
            </w:r>
          </w:p>
        </w:tc>
        <w:tc>
          <w:tcPr>
            <w:tcW w:w="3230" w:type="dxa"/>
          </w:tcPr>
          <w:p w:rsidR="005E0FE5" w:rsidRPr="005E0FE5" w:rsidRDefault="005E0FE5" w:rsidP="005E0FE5">
            <w:pPr>
              <w:spacing w:after="200" w:line="360" w:lineRule="auto"/>
              <w:jc w:val="both"/>
              <w:rPr>
                <w:rFonts w:ascii="Times New Roman" w:eastAsia="Times New Roman" w:hAnsi="Times New Roman" w:cs="Times New Roman"/>
                <w:b/>
                <w:sz w:val="28"/>
                <w:szCs w:val="28"/>
                <w:lang w:eastAsia="ru-RU"/>
              </w:rPr>
            </w:pPr>
            <w:r w:rsidRPr="005E0FE5">
              <w:rPr>
                <w:rFonts w:ascii="Times New Roman" w:eastAsia="Times New Roman" w:hAnsi="Times New Roman" w:cs="Times New Roman"/>
                <w:b/>
                <w:sz w:val="24"/>
                <w:szCs w:val="24"/>
                <w:lang w:eastAsia="ru-RU"/>
              </w:rPr>
              <w:t>Соль (</w:t>
            </w:r>
            <w:r w:rsidRPr="005E0FE5">
              <w:rPr>
                <w:rFonts w:ascii="Times New Roman" w:eastAsia="Times New Roman" w:hAnsi="Times New Roman" w:cs="Times New Roman"/>
                <w:b/>
                <w:i/>
                <w:iCs/>
                <w:sz w:val="24"/>
                <w:szCs w:val="24"/>
                <w:bdr w:val="none" w:sz="0" w:space="0" w:color="auto" w:frame="1"/>
                <w:lang w:eastAsia="ru-RU"/>
              </w:rPr>
              <w:t> NaCl</w:t>
            </w:r>
            <w:r w:rsidRPr="005E0FE5">
              <w:rPr>
                <w:rFonts w:ascii="Times New Roman" w:eastAsia="Times New Roman" w:hAnsi="Times New Roman" w:cs="Times New Roman"/>
                <w:b/>
                <w:sz w:val="24"/>
                <w:szCs w:val="24"/>
                <w:lang w:eastAsia="ru-RU"/>
              </w:rPr>
              <w:t> )</w:t>
            </w:r>
          </w:p>
        </w:tc>
      </w:tr>
      <w:tr w:rsidR="005E0FE5" w:rsidRPr="005E0FE5" w:rsidTr="00B65846">
        <w:trPr>
          <w:trHeight w:val="13"/>
        </w:trPr>
        <w:tc>
          <w:tcPr>
            <w:tcW w:w="3236" w:type="dxa"/>
          </w:tcPr>
          <w:p w:rsidR="005E0FE5" w:rsidRPr="005E0FE5" w:rsidRDefault="005E0FE5" w:rsidP="005E0FE5">
            <w:pPr>
              <w:spacing w:after="200" w:line="360" w:lineRule="auto"/>
              <w:jc w:val="both"/>
              <w:rPr>
                <w:rFonts w:ascii="Times New Roman" w:eastAsia="Times New Roman" w:hAnsi="Times New Roman" w:cs="Times New Roman"/>
                <w:b/>
                <w:sz w:val="28"/>
                <w:szCs w:val="28"/>
                <w:lang w:eastAsia="ru-RU"/>
              </w:rPr>
            </w:pPr>
            <w:r w:rsidRPr="005E0FE5">
              <w:rPr>
                <w:rFonts w:ascii="Times New Roman" w:eastAsia="Times New Roman" w:hAnsi="Times New Roman" w:cs="Times New Roman"/>
                <w:b/>
                <w:sz w:val="24"/>
                <w:szCs w:val="24"/>
                <w:lang w:eastAsia="ru-RU"/>
              </w:rPr>
              <w:t>Грунты</w:t>
            </w:r>
          </w:p>
        </w:tc>
        <w:tc>
          <w:tcPr>
            <w:tcW w:w="3228" w:type="dxa"/>
          </w:tcPr>
          <w:p w:rsidR="005E0FE5" w:rsidRPr="005E0FE5" w:rsidRDefault="005E0FE5" w:rsidP="005E0FE5">
            <w:pPr>
              <w:spacing w:after="200" w:line="360" w:lineRule="auto"/>
              <w:jc w:val="both"/>
              <w:rPr>
                <w:rFonts w:ascii="Times New Roman" w:eastAsia="Times New Roman" w:hAnsi="Times New Roman" w:cs="Times New Roman"/>
                <w:sz w:val="28"/>
                <w:szCs w:val="28"/>
                <w:lang w:eastAsia="ru-RU"/>
              </w:rPr>
            </w:pPr>
            <w:r w:rsidRPr="005E0FE5">
              <w:rPr>
                <w:rFonts w:ascii="Times New Roman" w:eastAsia="Times New Roman" w:hAnsi="Times New Roman" w:cs="Times New Roman"/>
                <w:sz w:val="24"/>
                <w:szCs w:val="24"/>
                <w:lang w:eastAsia="ru-RU"/>
              </w:rPr>
              <w:t>Поддается биохимическому разложению, нет отрицательного влияния на уплотнение грунта и прочность, повышает водонепроницаемость грунта</w:t>
            </w:r>
          </w:p>
        </w:tc>
        <w:tc>
          <w:tcPr>
            <w:tcW w:w="3230" w:type="dxa"/>
          </w:tcPr>
          <w:p w:rsidR="005E0FE5" w:rsidRPr="005E0FE5" w:rsidRDefault="005E0FE5" w:rsidP="005E0FE5">
            <w:pPr>
              <w:spacing w:after="200" w:line="360" w:lineRule="auto"/>
              <w:jc w:val="both"/>
              <w:rPr>
                <w:rFonts w:ascii="Times New Roman" w:eastAsia="Times New Roman" w:hAnsi="Times New Roman" w:cs="Times New Roman"/>
                <w:sz w:val="28"/>
                <w:szCs w:val="28"/>
                <w:lang w:eastAsia="ru-RU"/>
              </w:rPr>
            </w:pPr>
            <w:r w:rsidRPr="005E0FE5">
              <w:rPr>
                <w:rFonts w:ascii="Times New Roman" w:eastAsia="Times New Roman" w:hAnsi="Times New Roman" w:cs="Times New Roman"/>
                <w:sz w:val="24"/>
                <w:szCs w:val="24"/>
                <w:lang w:eastAsia="ru-RU"/>
              </w:rPr>
              <w:t>В грунте может накапливаться натрий. Разрушает структуру грунта, увеличивает эрозию. Вызывает уплотнение грунта, что снижает его водопроницаемость</w:t>
            </w:r>
          </w:p>
        </w:tc>
      </w:tr>
      <w:tr w:rsidR="005E0FE5" w:rsidRPr="005E0FE5" w:rsidTr="00B65846">
        <w:trPr>
          <w:trHeight w:val="13"/>
        </w:trPr>
        <w:tc>
          <w:tcPr>
            <w:tcW w:w="3236" w:type="dxa"/>
          </w:tcPr>
          <w:p w:rsidR="005E0FE5" w:rsidRPr="005E0FE5" w:rsidRDefault="005E0FE5" w:rsidP="005E0FE5">
            <w:pPr>
              <w:spacing w:after="200" w:line="360" w:lineRule="auto"/>
              <w:jc w:val="both"/>
              <w:rPr>
                <w:rFonts w:ascii="Times New Roman" w:eastAsia="Times New Roman" w:hAnsi="Times New Roman" w:cs="Times New Roman"/>
                <w:b/>
                <w:sz w:val="28"/>
                <w:szCs w:val="28"/>
                <w:lang w:eastAsia="ru-RU"/>
              </w:rPr>
            </w:pPr>
            <w:r w:rsidRPr="005E0FE5">
              <w:rPr>
                <w:rFonts w:ascii="Times New Roman" w:eastAsia="Times New Roman" w:hAnsi="Times New Roman" w:cs="Times New Roman"/>
                <w:b/>
                <w:sz w:val="24"/>
                <w:szCs w:val="24"/>
                <w:lang w:eastAsia="ru-RU"/>
              </w:rPr>
              <w:t>Растительность</w:t>
            </w:r>
          </w:p>
        </w:tc>
        <w:tc>
          <w:tcPr>
            <w:tcW w:w="3228" w:type="dxa"/>
          </w:tcPr>
          <w:p w:rsidR="005E0FE5" w:rsidRPr="005E0FE5" w:rsidRDefault="005E0FE5" w:rsidP="005E0FE5">
            <w:pPr>
              <w:shd w:val="clear" w:color="auto" w:fill="FFFFFF"/>
              <w:spacing w:after="200" w:line="360" w:lineRule="auto"/>
              <w:jc w:val="both"/>
              <w:rPr>
                <w:rFonts w:ascii="Times New Roman" w:eastAsia="Times New Roman" w:hAnsi="Times New Roman" w:cs="Times New Roman"/>
                <w:sz w:val="24"/>
                <w:szCs w:val="24"/>
                <w:lang w:eastAsia="ru-RU"/>
              </w:rPr>
            </w:pPr>
            <w:r w:rsidRPr="005E0FE5">
              <w:rPr>
                <w:rFonts w:ascii="Times New Roman" w:eastAsia="Times New Roman" w:hAnsi="Times New Roman" w:cs="Times New Roman"/>
                <w:sz w:val="24"/>
                <w:szCs w:val="24"/>
                <w:lang w:eastAsia="ru-RU"/>
              </w:rPr>
              <w:t>Незначительный или никакого повреждающего эффекта. Может</w:t>
            </w:r>
          </w:p>
          <w:p w:rsidR="005E0FE5" w:rsidRPr="005E0FE5" w:rsidRDefault="005E0FE5" w:rsidP="005E0FE5">
            <w:pPr>
              <w:spacing w:after="200" w:line="360" w:lineRule="auto"/>
              <w:jc w:val="both"/>
              <w:rPr>
                <w:rFonts w:ascii="Times New Roman" w:eastAsia="Times New Roman" w:hAnsi="Times New Roman" w:cs="Times New Roman"/>
                <w:sz w:val="28"/>
                <w:szCs w:val="28"/>
                <w:lang w:eastAsia="ru-RU"/>
              </w:rPr>
            </w:pPr>
            <w:r w:rsidRPr="005E0FE5">
              <w:rPr>
                <w:rFonts w:ascii="Times New Roman" w:eastAsia="Times New Roman" w:hAnsi="Times New Roman" w:cs="Times New Roman"/>
                <w:sz w:val="24"/>
                <w:szCs w:val="24"/>
                <w:lang w:eastAsia="ru-RU"/>
              </w:rPr>
              <w:t>стимулировать рост растений на придорожной полосе. Ион ацетата является самым распространенным в природе.</w:t>
            </w:r>
          </w:p>
        </w:tc>
        <w:tc>
          <w:tcPr>
            <w:tcW w:w="3230" w:type="dxa"/>
          </w:tcPr>
          <w:p w:rsidR="005E0FE5" w:rsidRPr="005E0FE5" w:rsidRDefault="005E0FE5" w:rsidP="005E0FE5">
            <w:pPr>
              <w:spacing w:after="200" w:line="360" w:lineRule="auto"/>
              <w:jc w:val="both"/>
              <w:rPr>
                <w:rFonts w:ascii="Times New Roman" w:eastAsia="Times New Roman" w:hAnsi="Times New Roman" w:cs="Times New Roman"/>
                <w:sz w:val="28"/>
                <w:szCs w:val="28"/>
                <w:lang w:eastAsia="ru-RU"/>
              </w:rPr>
            </w:pPr>
            <w:r w:rsidRPr="005E0FE5">
              <w:rPr>
                <w:rFonts w:ascii="Times New Roman" w:eastAsia="Times New Roman" w:hAnsi="Times New Roman" w:cs="Times New Roman"/>
                <w:sz w:val="24"/>
                <w:szCs w:val="24"/>
                <w:lang w:eastAsia="ru-RU"/>
              </w:rPr>
              <w:t>Осмотический стресс и повреждение корневых систем в результате уплотнения грунта. Разбрызгивание раствора является причиной обезвоживания растений за счет образования тонкой пленки. Многие виды растений восприимчивы к соли</w:t>
            </w:r>
          </w:p>
        </w:tc>
      </w:tr>
      <w:tr w:rsidR="005E0FE5" w:rsidRPr="005E0FE5" w:rsidTr="00B65846">
        <w:trPr>
          <w:trHeight w:val="13"/>
        </w:trPr>
        <w:tc>
          <w:tcPr>
            <w:tcW w:w="3236" w:type="dxa"/>
          </w:tcPr>
          <w:p w:rsidR="005E0FE5" w:rsidRPr="005E0FE5" w:rsidRDefault="005E0FE5" w:rsidP="005E0FE5">
            <w:pPr>
              <w:spacing w:after="200" w:line="360" w:lineRule="auto"/>
              <w:jc w:val="both"/>
              <w:rPr>
                <w:rFonts w:ascii="Times New Roman" w:eastAsia="Times New Roman" w:hAnsi="Times New Roman" w:cs="Times New Roman"/>
                <w:b/>
                <w:sz w:val="28"/>
                <w:szCs w:val="28"/>
                <w:lang w:eastAsia="ru-RU"/>
              </w:rPr>
            </w:pPr>
            <w:r w:rsidRPr="005E0FE5">
              <w:rPr>
                <w:rFonts w:ascii="Times New Roman" w:eastAsia="Times New Roman" w:hAnsi="Times New Roman" w:cs="Times New Roman"/>
                <w:b/>
                <w:sz w:val="24"/>
                <w:szCs w:val="24"/>
                <w:lang w:eastAsia="ru-RU"/>
              </w:rPr>
              <w:lastRenderedPageBreak/>
              <w:t>Грунтовая вода</w:t>
            </w:r>
          </w:p>
        </w:tc>
        <w:tc>
          <w:tcPr>
            <w:tcW w:w="3228" w:type="dxa"/>
          </w:tcPr>
          <w:p w:rsidR="005E0FE5" w:rsidRPr="005E0FE5" w:rsidRDefault="005E0FE5" w:rsidP="005E0FE5">
            <w:pPr>
              <w:shd w:val="clear" w:color="auto" w:fill="FFFFFF"/>
              <w:spacing w:after="200" w:line="360" w:lineRule="auto"/>
              <w:jc w:val="both"/>
              <w:rPr>
                <w:rFonts w:ascii="Times New Roman" w:eastAsia="Times New Roman" w:hAnsi="Times New Roman" w:cs="Times New Roman"/>
                <w:sz w:val="28"/>
                <w:szCs w:val="28"/>
                <w:lang w:eastAsia="ru-RU"/>
              </w:rPr>
            </w:pPr>
            <w:r w:rsidRPr="005E0FE5">
              <w:rPr>
                <w:rFonts w:ascii="Times New Roman" w:eastAsia="Times New Roman" w:hAnsi="Times New Roman" w:cs="Times New Roman"/>
                <w:sz w:val="24"/>
                <w:szCs w:val="24"/>
                <w:lang w:eastAsia="ru-RU"/>
              </w:rPr>
              <w:t>Плохо проникает в грунт, маловероятное попадание в уровень грунтовых вод. </w:t>
            </w:r>
            <w:r w:rsidRPr="005E0FE5">
              <w:rPr>
                <w:rFonts w:ascii="Times New Roman" w:eastAsia="Times New Roman" w:hAnsi="Times New Roman" w:cs="Times New Roman"/>
                <w:i/>
                <w:iCs/>
                <w:sz w:val="24"/>
                <w:szCs w:val="24"/>
                <w:bdr w:val="none" w:sz="0" w:space="0" w:color="auto" w:frame="1"/>
                <w:lang w:eastAsia="ru-RU"/>
              </w:rPr>
              <w:t>Са</w:t>
            </w:r>
            <w:r w:rsidRPr="005E0FE5">
              <w:rPr>
                <w:rFonts w:ascii="Times New Roman" w:eastAsia="Times New Roman" w:hAnsi="Times New Roman" w:cs="Times New Roman"/>
                <w:sz w:val="24"/>
                <w:szCs w:val="24"/>
                <w:lang w:eastAsia="ru-RU"/>
              </w:rPr>
              <w:t>, </w:t>
            </w:r>
            <w:r w:rsidRPr="005E0FE5">
              <w:rPr>
                <w:rFonts w:ascii="Times New Roman" w:eastAsia="Times New Roman" w:hAnsi="Times New Roman" w:cs="Times New Roman"/>
                <w:i/>
                <w:iCs/>
                <w:sz w:val="24"/>
                <w:szCs w:val="24"/>
                <w:bdr w:val="none" w:sz="0" w:space="0" w:color="auto" w:frame="1"/>
                <w:lang w:eastAsia="ru-RU"/>
              </w:rPr>
              <w:t xml:space="preserve">Mg </w:t>
            </w:r>
            <w:r w:rsidRPr="005E0FE5">
              <w:rPr>
                <w:rFonts w:ascii="Times New Roman" w:eastAsia="Times New Roman" w:hAnsi="Times New Roman" w:cs="Times New Roman"/>
                <w:sz w:val="24"/>
                <w:szCs w:val="24"/>
                <w:lang w:eastAsia="ru-RU"/>
              </w:rPr>
              <w:t>повышают жесткость воды</w:t>
            </w:r>
          </w:p>
        </w:tc>
        <w:tc>
          <w:tcPr>
            <w:tcW w:w="3230" w:type="dxa"/>
          </w:tcPr>
          <w:p w:rsidR="005E0FE5" w:rsidRPr="005E0FE5" w:rsidRDefault="005E0FE5" w:rsidP="005E0FE5">
            <w:pPr>
              <w:spacing w:after="200" w:line="360" w:lineRule="auto"/>
              <w:jc w:val="both"/>
              <w:rPr>
                <w:rFonts w:ascii="Times New Roman" w:eastAsia="Times New Roman" w:hAnsi="Times New Roman" w:cs="Times New Roman"/>
                <w:sz w:val="28"/>
                <w:szCs w:val="28"/>
                <w:lang w:eastAsia="ru-RU"/>
              </w:rPr>
            </w:pPr>
            <w:r w:rsidRPr="005E0FE5">
              <w:rPr>
                <w:rFonts w:ascii="Times New Roman" w:eastAsia="Times New Roman" w:hAnsi="Times New Roman" w:cs="Times New Roman"/>
                <w:sz w:val="24"/>
                <w:szCs w:val="24"/>
                <w:lang w:eastAsia="ru-RU"/>
              </w:rPr>
              <w:t>Подвижные ионы </w:t>
            </w:r>
            <w:r w:rsidRPr="005E0FE5">
              <w:rPr>
                <w:rFonts w:ascii="Times New Roman" w:eastAsia="Times New Roman" w:hAnsi="Times New Roman" w:cs="Times New Roman"/>
                <w:i/>
                <w:iCs/>
                <w:sz w:val="24"/>
                <w:szCs w:val="24"/>
                <w:bdr w:val="none" w:sz="0" w:space="0" w:color="auto" w:frame="1"/>
                <w:lang w:eastAsia="ru-RU"/>
              </w:rPr>
              <w:t>Na</w:t>
            </w:r>
            <w:r w:rsidRPr="005E0FE5">
              <w:rPr>
                <w:rFonts w:ascii="Times New Roman" w:eastAsia="Times New Roman" w:hAnsi="Times New Roman" w:cs="Times New Roman"/>
                <w:sz w:val="24"/>
                <w:szCs w:val="24"/>
                <w:lang w:eastAsia="ru-RU"/>
              </w:rPr>
              <w:t> и </w:t>
            </w:r>
            <w:r w:rsidRPr="005E0FE5">
              <w:rPr>
                <w:rFonts w:ascii="Times New Roman" w:eastAsia="Times New Roman" w:hAnsi="Times New Roman" w:cs="Times New Roman"/>
                <w:i/>
                <w:iCs/>
                <w:sz w:val="24"/>
                <w:szCs w:val="24"/>
                <w:bdr w:val="none" w:sz="0" w:space="0" w:color="auto" w:frame="1"/>
                <w:lang w:eastAsia="ru-RU"/>
              </w:rPr>
              <w:t>С l</w:t>
            </w:r>
            <w:r w:rsidRPr="005E0FE5">
              <w:rPr>
                <w:rFonts w:ascii="Times New Roman" w:eastAsia="Times New Roman" w:hAnsi="Times New Roman" w:cs="Times New Roman"/>
                <w:sz w:val="24"/>
                <w:szCs w:val="24"/>
                <w:lang w:eastAsia="ru-RU"/>
              </w:rPr>
              <w:t> быстро достигают уровня грунтовых вод. Увеличивает концентрации </w:t>
            </w:r>
            <w:r w:rsidRPr="005E0FE5">
              <w:rPr>
                <w:rFonts w:ascii="Times New Roman" w:eastAsia="Times New Roman" w:hAnsi="Times New Roman" w:cs="Times New Roman"/>
                <w:i/>
                <w:iCs/>
                <w:sz w:val="24"/>
                <w:szCs w:val="24"/>
                <w:bdr w:val="none" w:sz="0" w:space="0" w:color="auto" w:frame="1"/>
                <w:lang w:eastAsia="ru-RU"/>
              </w:rPr>
              <w:t>Na</w:t>
            </w:r>
            <w:r w:rsidRPr="005E0FE5">
              <w:rPr>
                <w:rFonts w:ascii="Times New Roman" w:eastAsia="Times New Roman" w:hAnsi="Times New Roman" w:cs="Times New Roman"/>
                <w:sz w:val="24"/>
                <w:szCs w:val="24"/>
                <w:lang w:eastAsia="ru-RU"/>
              </w:rPr>
              <w:t> и </w:t>
            </w:r>
            <w:r w:rsidRPr="005E0FE5">
              <w:rPr>
                <w:rFonts w:ascii="Times New Roman" w:eastAsia="Times New Roman" w:hAnsi="Times New Roman" w:cs="Times New Roman"/>
                <w:i/>
                <w:iCs/>
                <w:sz w:val="24"/>
                <w:szCs w:val="24"/>
                <w:bdr w:val="none" w:sz="0" w:space="0" w:color="auto" w:frame="1"/>
                <w:lang w:eastAsia="ru-RU"/>
              </w:rPr>
              <w:t>Cl</w:t>
            </w:r>
            <w:r w:rsidRPr="005E0FE5">
              <w:rPr>
                <w:rFonts w:ascii="Times New Roman" w:eastAsia="Times New Roman" w:hAnsi="Times New Roman" w:cs="Times New Roman"/>
                <w:sz w:val="24"/>
                <w:szCs w:val="24"/>
                <w:lang w:eastAsia="ru-RU"/>
              </w:rPr>
              <w:t>в колодезной воде, а также щелочность и жесткость</w:t>
            </w:r>
          </w:p>
        </w:tc>
      </w:tr>
      <w:tr w:rsidR="005E0FE5" w:rsidRPr="005E0FE5" w:rsidTr="00B65846">
        <w:trPr>
          <w:trHeight w:val="13"/>
        </w:trPr>
        <w:tc>
          <w:tcPr>
            <w:tcW w:w="3236" w:type="dxa"/>
          </w:tcPr>
          <w:tbl>
            <w:tblPr>
              <w:tblW w:w="3011" w:type="dxa"/>
              <w:tblCellSpacing w:w="7" w:type="dxa"/>
              <w:shd w:val="clear" w:color="auto" w:fill="FFFFFF"/>
              <w:tblCellMar>
                <w:left w:w="0" w:type="dxa"/>
                <w:right w:w="0" w:type="dxa"/>
              </w:tblCellMar>
              <w:tblLook w:val="04A0" w:firstRow="1" w:lastRow="0" w:firstColumn="1" w:lastColumn="0" w:noHBand="0" w:noVBand="1"/>
            </w:tblPr>
            <w:tblGrid>
              <w:gridCol w:w="3011"/>
            </w:tblGrid>
            <w:tr w:rsidR="005E0FE5" w:rsidRPr="005E0FE5" w:rsidTr="00B65846">
              <w:trPr>
                <w:trHeight w:val="13"/>
                <w:tblCellSpacing w:w="7" w:type="dxa"/>
              </w:trPr>
              <w:tc>
                <w:tcPr>
                  <w:tcW w:w="4954" w:type="pct"/>
                  <w:tcBorders>
                    <w:top w:val="nil"/>
                    <w:left w:val="nil"/>
                    <w:bottom w:val="nil"/>
                    <w:right w:val="single" w:sz="4" w:space="0" w:color="auto"/>
                  </w:tcBorders>
                  <w:shd w:val="clear" w:color="auto" w:fill="FFFFFF"/>
                  <w:hideMark/>
                </w:tcPr>
                <w:p w:rsidR="005E0FE5" w:rsidRPr="005E0FE5" w:rsidRDefault="005E0FE5" w:rsidP="005E0FE5">
                  <w:pPr>
                    <w:shd w:val="clear" w:color="auto" w:fill="FFFFFF"/>
                    <w:spacing w:after="0" w:line="360" w:lineRule="auto"/>
                    <w:jc w:val="both"/>
                    <w:rPr>
                      <w:rFonts w:ascii="Times New Roman" w:eastAsia="Times New Roman" w:hAnsi="Times New Roman" w:cs="Times New Roman"/>
                      <w:b/>
                      <w:sz w:val="24"/>
                      <w:szCs w:val="24"/>
                      <w:lang w:eastAsia="ru-RU"/>
                    </w:rPr>
                  </w:pPr>
                  <w:r w:rsidRPr="005E0FE5">
                    <w:rPr>
                      <w:rFonts w:ascii="Times New Roman" w:eastAsia="Times New Roman" w:hAnsi="Times New Roman" w:cs="Times New Roman"/>
                      <w:b/>
                      <w:sz w:val="24"/>
                      <w:szCs w:val="24"/>
                      <w:lang w:eastAsia="ru-RU"/>
                    </w:rPr>
                    <w:t>Поверхностные воды</w:t>
                  </w:r>
                </w:p>
              </w:tc>
            </w:tr>
          </w:tbl>
          <w:p w:rsidR="005E0FE5" w:rsidRPr="005E0FE5" w:rsidRDefault="005E0FE5" w:rsidP="005E0FE5">
            <w:pPr>
              <w:spacing w:after="200" w:line="360" w:lineRule="auto"/>
              <w:jc w:val="both"/>
              <w:rPr>
                <w:rFonts w:ascii="Times New Roman" w:eastAsia="Times New Roman" w:hAnsi="Times New Roman" w:cs="Times New Roman"/>
                <w:sz w:val="28"/>
                <w:szCs w:val="28"/>
                <w:lang w:eastAsia="ru-RU"/>
              </w:rPr>
            </w:pPr>
          </w:p>
        </w:tc>
        <w:tc>
          <w:tcPr>
            <w:tcW w:w="3228" w:type="dxa"/>
          </w:tcPr>
          <w:p w:rsidR="005E0FE5" w:rsidRPr="005E0FE5" w:rsidRDefault="005E0FE5" w:rsidP="005E0FE5">
            <w:pPr>
              <w:spacing w:after="200" w:line="360" w:lineRule="auto"/>
              <w:jc w:val="both"/>
              <w:rPr>
                <w:rFonts w:ascii="Times New Roman" w:eastAsia="Times New Roman" w:hAnsi="Times New Roman" w:cs="Times New Roman"/>
                <w:sz w:val="28"/>
                <w:szCs w:val="28"/>
                <w:lang w:eastAsia="ru-RU"/>
              </w:rPr>
            </w:pPr>
            <w:r w:rsidRPr="005E0FE5">
              <w:rPr>
                <w:rFonts w:ascii="Times New Roman" w:eastAsia="Times New Roman" w:hAnsi="Times New Roman" w:cs="Times New Roman"/>
                <w:sz w:val="24"/>
                <w:szCs w:val="24"/>
                <w:lang w:eastAsia="ru-RU"/>
              </w:rPr>
              <w:t>Потенциал для кислородного объединения за счет биологической потребности в кислороде (</w:t>
            </w:r>
            <w:r w:rsidRPr="005E0FE5">
              <w:rPr>
                <w:rFonts w:ascii="Times New Roman" w:eastAsia="Times New Roman" w:hAnsi="Times New Roman" w:cs="Times New Roman"/>
                <w:i/>
                <w:iCs/>
                <w:sz w:val="24"/>
                <w:szCs w:val="24"/>
                <w:bdr w:val="none" w:sz="0" w:space="0" w:color="auto" w:frame="1"/>
                <w:lang w:eastAsia="ru-RU"/>
              </w:rPr>
              <w:t>BOD</w:t>
            </w:r>
            <w:r w:rsidRPr="005E0FE5">
              <w:rPr>
                <w:rFonts w:ascii="Times New Roman" w:eastAsia="Times New Roman" w:hAnsi="Times New Roman" w:cs="Times New Roman"/>
                <w:sz w:val="24"/>
                <w:szCs w:val="24"/>
                <w:lang w:eastAsia="ru-RU"/>
              </w:rPr>
              <w:t>) при концентрации выше 1000 ед. Разлагается за 5 дней при температуре 20°С и за 10 дней при температуре 2°С. Не стимулирует рост водорослей</w:t>
            </w:r>
          </w:p>
        </w:tc>
        <w:tc>
          <w:tcPr>
            <w:tcW w:w="3230" w:type="dxa"/>
          </w:tcPr>
          <w:p w:rsidR="005E0FE5" w:rsidRPr="005E0FE5" w:rsidRDefault="005E0FE5" w:rsidP="005E0FE5">
            <w:pPr>
              <w:spacing w:after="200" w:line="360" w:lineRule="auto"/>
              <w:jc w:val="both"/>
              <w:rPr>
                <w:rFonts w:ascii="Times New Roman" w:eastAsia="Times New Roman" w:hAnsi="Times New Roman" w:cs="Times New Roman"/>
                <w:sz w:val="28"/>
                <w:szCs w:val="28"/>
                <w:lang w:eastAsia="ru-RU"/>
              </w:rPr>
            </w:pPr>
            <w:r w:rsidRPr="005E0FE5">
              <w:rPr>
                <w:rFonts w:ascii="Times New Roman" w:eastAsia="Times New Roman" w:hAnsi="Times New Roman" w:cs="Times New Roman"/>
                <w:sz w:val="24"/>
                <w:szCs w:val="24"/>
                <w:lang w:eastAsia="ru-RU"/>
              </w:rPr>
              <w:t>Вызывает стратификацию в прудах и озерах, что препятствует реоксигенации. Увеличивает сток тяжелых металлов и питательных элементов за счет возрастающей эрозии грунта</w:t>
            </w:r>
          </w:p>
        </w:tc>
      </w:tr>
      <w:tr w:rsidR="005E0FE5" w:rsidRPr="005E0FE5" w:rsidTr="00B65846">
        <w:trPr>
          <w:trHeight w:val="13"/>
        </w:trPr>
        <w:tc>
          <w:tcPr>
            <w:tcW w:w="3236" w:type="dxa"/>
          </w:tcPr>
          <w:p w:rsidR="005E0FE5" w:rsidRPr="005E0FE5" w:rsidRDefault="005E0FE5" w:rsidP="005E0FE5">
            <w:pPr>
              <w:spacing w:after="200" w:line="360" w:lineRule="auto"/>
              <w:jc w:val="both"/>
              <w:rPr>
                <w:rFonts w:ascii="Times New Roman" w:eastAsia="Times New Roman" w:hAnsi="Times New Roman" w:cs="Times New Roman"/>
                <w:b/>
                <w:sz w:val="28"/>
                <w:szCs w:val="28"/>
                <w:lang w:eastAsia="ru-RU"/>
              </w:rPr>
            </w:pPr>
            <w:r w:rsidRPr="005E0FE5">
              <w:rPr>
                <w:rFonts w:ascii="Times New Roman" w:eastAsia="Times New Roman" w:hAnsi="Times New Roman" w:cs="Times New Roman"/>
                <w:b/>
                <w:sz w:val="24"/>
                <w:szCs w:val="24"/>
                <w:lang w:eastAsia="ru-RU"/>
              </w:rPr>
              <w:t>Водная фауна</w:t>
            </w:r>
          </w:p>
        </w:tc>
        <w:tc>
          <w:tcPr>
            <w:tcW w:w="3228" w:type="dxa"/>
          </w:tcPr>
          <w:p w:rsidR="005E0FE5" w:rsidRPr="005E0FE5" w:rsidRDefault="005E0FE5" w:rsidP="005E0FE5">
            <w:pPr>
              <w:shd w:val="clear" w:color="auto" w:fill="FFFFFF"/>
              <w:spacing w:after="200" w:line="360" w:lineRule="auto"/>
              <w:jc w:val="both"/>
              <w:rPr>
                <w:rFonts w:ascii="Times New Roman" w:eastAsia="Times New Roman" w:hAnsi="Times New Roman" w:cs="Times New Roman"/>
                <w:sz w:val="24"/>
                <w:szCs w:val="24"/>
                <w:lang w:eastAsia="ru-RU"/>
              </w:rPr>
            </w:pPr>
            <w:r w:rsidRPr="005E0FE5">
              <w:rPr>
                <w:rFonts w:ascii="Times New Roman" w:eastAsia="Times New Roman" w:hAnsi="Times New Roman" w:cs="Times New Roman"/>
                <w:sz w:val="24"/>
                <w:szCs w:val="24"/>
                <w:lang w:eastAsia="ru-RU"/>
              </w:rPr>
              <w:t xml:space="preserve">Менее токсичен для форели, чем соль. Почти в 5 раз меньше воздействие на икринки форели при ожидаемой максимальной концентрации стока в 1000 ед. </w:t>
            </w:r>
          </w:p>
        </w:tc>
        <w:tc>
          <w:tcPr>
            <w:tcW w:w="3230" w:type="dxa"/>
          </w:tcPr>
          <w:p w:rsidR="005E0FE5" w:rsidRPr="005E0FE5" w:rsidRDefault="005E0FE5" w:rsidP="005E0FE5">
            <w:pPr>
              <w:shd w:val="clear" w:color="auto" w:fill="FFFFFF"/>
              <w:spacing w:after="200" w:line="360" w:lineRule="auto"/>
              <w:jc w:val="both"/>
              <w:rPr>
                <w:rFonts w:ascii="Times New Roman" w:eastAsia="Times New Roman" w:hAnsi="Times New Roman" w:cs="Times New Roman"/>
                <w:sz w:val="24"/>
                <w:szCs w:val="24"/>
                <w:lang w:eastAsia="ru-RU"/>
              </w:rPr>
            </w:pPr>
            <w:r w:rsidRPr="005E0FE5">
              <w:rPr>
                <w:rFonts w:ascii="Times New Roman" w:eastAsia="Times New Roman" w:hAnsi="Times New Roman" w:cs="Times New Roman"/>
                <w:sz w:val="24"/>
                <w:szCs w:val="24"/>
                <w:lang w:eastAsia="ru-RU"/>
              </w:rPr>
              <w:t>Одновалентные ионы </w:t>
            </w:r>
            <w:r w:rsidRPr="005E0FE5">
              <w:rPr>
                <w:rFonts w:ascii="Times New Roman" w:eastAsia="Times New Roman" w:hAnsi="Times New Roman" w:cs="Times New Roman"/>
                <w:i/>
                <w:iCs/>
                <w:sz w:val="24"/>
                <w:szCs w:val="24"/>
                <w:bdr w:val="none" w:sz="0" w:space="0" w:color="auto" w:frame="1"/>
                <w:lang w:eastAsia="ru-RU"/>
              </w:rPr>
              <w:t>Na</w:t>
            </w:r>
            <w:r w:rsidRPr="005E0FE5">
              <w:rPr>
                <w:rFonts w:ascii="Times New Roman" w:eastAsia="Times New Roman" w:hAnsi="Times New Roman" w:cs="Times New Roman"/>
                <w:sz w:val="24"/>
                <w:szCs w:val="24"/>
                <w:lang w:eastAsia="ru-RU"/>
              </w:rPr>
              <w:t> , </w:t>
            </w:r>
            <w:r w:rsidRPr="005E0FE5">
              <w:rPr>
                <w:rFonts w:ascii="Times New Roman" w:eastAsia="Times New Roman" w:hAnsi="Times New Roman" w:cs="Times New Roman"/>
                <w:i/>
                <w:iCs/>
                <w:sz w:val="24"/>
                <w:szCs w:val="24"/>
                <w:bdr w:val="none" w:sz="0" w:space="0" w:color="auto" w:frame="1"/>
                <w:lang w:eastAsia="ru-RU"/>
              </w:rPr>
              <w:t>Cl</w:t>
            </w:r>
            <w:r w:rsidRPr="005E0FE5">
              <w:rPr>
                <w:rFonts w:ascii="Times New Roman" w:eastAsia="Times New Roman" w:hAnsi="Times New Roman" w:cs="Times New Roman"/>
                <w:sz w:val="24"/>
                <w:szCs w:val="24"/>
                <w:lang w:eastAsia="ru-RU"/>
              </w:rPr>
              <w:t> воздействуют на осмотический баланс водоема. Уровни токсичности для форели: </w:t>
            </w:r>
            <w:r w:rsidRPr="005E0FE5">
              <w:rPr>
                <w:rFonts w:ascii="Times New Roman" w:eastAsia="Times New Roman" w:hAnsi="Times New Roman" w:cs="Times New Roman"/>
                <w:i/>
                <w:iCs/>
                <w:sz w:val="24"/>
                <w:szCs w:val="24"/>
                <w:bdr w:val="none" w:sz="0" w:space="0" w:color="auto" w:frame="1"/>
                <w:lang w:eastAsia="ru-RU"/>
              </w:rPr>
              <w:t>Na</w:t>
            </w:r>
            <w:r w:rsidRPr="005E0FE5">
              <w:rPr>
                <w:rFonts w:ascii="Times New Roman" w:eastAsia="Times New Roman" w:hAnsi="Times New Roman" w:cs="Times New Roman"/>
                <w:sz w:val="24"/>
                <w:szCs w:val="24"/>
                <w:lang w:eastAsia="ru-RU"/>
              </w:rPr>
              <w:t> 500 ед., </w:t>
            </w:r>
            <w:r w:rsidRPr="005E0FE5">
              <w:rPr>
                <w:rFonts w:ascii="Times New Roman" w:eastAsia="Times New Roman" w:hAnsi="Times New Roman" w:cs="Times New Roman"/>
                <w:i/>
                <w:iCs/>
                <w:sz w:val="24"/>
                <w:szCs w:val="24"/>
                <w:bdr w:val="none" w:sz="0" w:space="0" w:color="auto" w:frame="1"/>
                <w:lang w:eastAsia="ru-RU"/>
              </w:rPr>
              <w:t>С l</w:t>
            </w:r>
            <w:r w:rsidRPr="005E0FE5">
              <w:rPr>
                <w:rFonts w:ascii="Times New Roman" w:eastAsia="Times New Roman" w:hAnsi="Times New Roman" w:cs="Times New Roman"/>
                <w:sz w:val="24"/>
                <w:szCs w:val="24"/>
                <w:lang w:eastAsia="ru-RU"/>
              </w:rPr>
              <w:t> 400 ед.</w:t>
            </w:r>
          </w:p>
        </w:tc>
      </w:tr>
      <w:tr w:rsidR="005E0FE5" w:rsidRPr="005E0FE5" w:rsidTr="00B65846">
        <w:trPr>
          <w:trHeight w:val="13"/>
        </w:trPr>
        <w:tc>
          <w:tcPr>
            <w:tcW w:w="3236" w:type="dxa"/>
          </w:tcPr>
          <w:p w:rsidR="005E0FE5" w:rsidRPr="005E0FE5" w:rsidRDefault="005E0FE5" w:rsidP="005E0FE5">
            <w:pPr>
              <w:spacing w:after="200" w:line="360" w:lineRule="auto"/>
              <w:jc w:val="both"/>
              <w:rPr>
                <w:rFonts w:ascii="Times New Roman" w:eastAsia="Times New Roman" w:hAnsi="Times New Roman" w:cs="Times New Roman"/>
                <w:b/>
                <w:sz w:val="28"/>
                <w:szCs w:val="28"/>
                <w:lang w:eastAsia="ru-RU"/>
              </w:rPr>
            </w:pPr>
            <w:r w:rsidRPr="005E0FE5">
              <w:rPr>
                <w:rFonts w:ascii="Times New Roman" w:eastAsia="Times New Roman" w:hAnsi="Times New Roman" w:cs="Times New Roman"/>
                <w:b/>
                <w:sz w:val="24"/>
                <w:szCs w:val="24"/>
                <w:lang w:eastAsia="ru-RU"/>
              </w:rPr>
              <w:t>Загрязнения воздуха</w:t>
            </w:r>
          </w:p>
        </w:tc>
        <w:tc>
          <w:tcPr>
            <w:tcW w:w="3228" w:type="dxa"/>
          </w:tcPr>
          <w:p w:rsidR="005E0FE5" w:rsidRPr="005E0FE5" w:rsidRDefault="005E0FE5" w:rsidP="005E0FE5">
            <w:pPr>
              <w:spacing w:after="200" w:line="360" w:lineRule="auto"/>
              <w:jc w:val="both"/>
              <w:rPr>
                <w:rFonts w:ascii="Times New Roman" w:eastAsia="Times New Roman" w:hAnsi="Times New Roman" w:cs="Times New Roman"/>
                <w:sz w:val="28"/>
                <w:szCs w:val="28"/>
                <w:lang w:eastAsia="ru-RU"/>
              </w:rPr>
            </w:pPr>
            <w:r w:rsidRPr="005E0FE5">
              <w:rPr>
                <w:rFonts w:ascii="Times New Roman" w:eastAsia="Times New Roman" w:hAnsi="Times New Roman" w:cs="Times New Roman"/>
                <w:sz w:val="24"/>
                <w:szCs w:val="24"/>
                <w:lang w:eastAsia="ru-RU"/>
              </w:rPr>
              <w:t>Может снижать расход используемого песка и как результат - эмиссию взвешенных частиц в воздухе</w:t>
            </w:r>
          </w:p>
        </w:tc>
        <w:tc>
          <w:tcPr>
            <w:tcW w:w="3230" w:type="dxa"/>
          </w:tcPr>
          <w:p w:rsidR="005E0FE5" w:rsidRPr="005E0FE5" w:rsidRDefault="005E0FE5" w:rsidP="005E0FE5">
            <w:pPr>
              <w:spacing w:after="200" w:line="360" w:lineRule="auto"/>
              <w:jc w:val="both"/>
              <w:rPr>
                <w:rFonts w:ascii="Times New Roman" w:eastAsia="Times New Roman" w:hAnsi="Times New Roman" w:cs="Times New Roman"/>
                <w:sz w:val="28"/>
                <w:szCs w:val="28"/>
                <w:lang w:eastAsia="ru-RU"/>
              </w:rPr>
            </w:pPr>
            <w:r w:rsidRPr="005E0FE5">
              <w:rPr>
                <w:rFonts w:ascii="Times New Roman" w:eastAsia="Times New Roman" w:hAnsi="Times New Roman" w:cs="Times New Roman"/>
                <w:sz w:val="24"/>
                <w:szCs w:val="24"/>
                <w:lang w:eastAsia="ru-RU"/>
              </w:rPr>
              <w:t>Может снижать использование песка и как результат - эмиссию взвешенных частиц в воздухе</w:t>
            </w:r>
            <w:r w:rsidRPr="005E0FE5">
              <w:rPr>
                <w:rFonts w:ascii="Times New Roman" w:eastAsia="Times New Roman" w:hAnsi="Times New Roman" w:cs="Times New Roman"/>
                <w:sz w:val="24"/>
                <w:szCs w:val="24"/>
                <w:bdr w:val="none" w:sz="0" w:space="0" w:color="auto" w:frame="1"/>
                <w:lang w:eastAsia="ru-RU"/>
              </w:rPr>
              <w:br/>
            </w:r>
          </w:p>
        </w:tc>
      </w:tr>
    </w:tbl>
    <w:tbl>
      <w:tblPr>
        <w:tblW w:w="5220" w:type="pct"/>
        <w:tblCellSpacing w:w="7" w:type="dxa"/>
        <w:tblInd w:w="-412" w:type="dxa"/>
        <w:shd w:val="clear" w:color="auto" w:fill="FFFFFF"/>
        <w:tblLayout w:type="fixed"/>
        <w:tblCellMar>
          <w:left w:w="0" w:type="dxa"/>
          <w:right w:w="0" w:type="dxa"/>
        </w:tblCellMar>
        <w:tblLook w:val="04A0" w:firstRow="1" w:lastRow="0" w:firstColumn="1" w:lastColumn="0" w:noHBand="0" w:noVBand="1"/>
      </w:tblPr>
      <w:tblGrid>
        <w:gridCol w:w="5397"/>
        <w:gridCol w:w="4370"/>
      </w:tblGrid>
      <w:tr w:rsidR="005E0FE5" w:rsidRPr="005E0FE5" w:rsidTr="00B65846">
        <w:trPr>
          <w:trHeight w:val="1320"/>
          <w:tblCellSpacing w:w="7" w:type="dxa"/>
        </w:trPr>
        <w:tc>
          <w:tcPr>
            <w:tcW w:w="2752" w:type="pct"/>
            <w:tcBorders>
              <w:top w:val="nil"/>
              <w:left w:val="nil"/>
              <w:right w:val="nil"/>
            </w:tcBorders>
            <w:shd w:val="clear" w:color="auto" w:fill="FFFFFF"/>
            <w:vAlign w:val="center"/>
            <w:hideMark/>
          </w:tcPr>
          <w:p w:rsidR="005E0FE5" w:rsidRPr="005E0FE5" w:rsidRDefault="005E0FE5" w:rsidP="005E0FE5">
            <w:pPr>
              <w:shd w:val="clear" w:color="auto" w:fill="FFFFFF"/>
              <w:spacing w:after="0" w:line="360" w:lineRule="auto"/>
              <w:jc w:val="both"/>
              <w:rPr>
                <w:rFonts w:ascii="Times New Roman" w:eastAsia="Times New Roman" w:hAnsi="Times New Roman" w:cs="Times New Roman"/>
                <w:sz w:val="24"/>
                <w:szCs w:val="24"/>
                <w:lang w:eastAsia="ru-RU"/>
              </w:rPr>
            </w:pPr>
          </w:p>
        </w:tc>
        <w:tc>
          <w:tcPr>
            <w:tcW w:w="2226" w:type="pct"/>
            <w:tcBorders>
              <w:top w:val="nil"/>
              <w:left w:val="nil"/>
              <w:right w:val="nil"/>
            </w:tcBorders>
            <w:shd w:val="clear" w:color="auto" w:fill="FFFFFF"/>
            <w:vAlign w:val="center"/>
            <w:hideMark/>
          </w:tcPr>
          <w:p w:rsidR="005E0FE5" w:rsidRPr="005E0FE5" w:rsidRDefault="005E0FE5" w:rsidP="005E0FE5">
            <w:pPr>
              <w:shd w:val="clear" w:color="auto" w:fill="FFFFFF"/>
              <w:spacing w:after="0" w:line="360" w:lineRule="auto"/>
              <w:jc w:val="both"/>
              <w:rPr>
                <w:rFonts w:ascii="Times New Roman" w:eastAsia="Times New Roman" w:hAnsi="Times New Roman" w:cs="Times New Roman"/>
                <w:sz w:val="24"/>
                <w:szCs w:val="24"/>
                <w:lang w:eastAsia="ru-RU"/>
              </w:rPr>
            </w:pPr>
          </w:p>
        </w:tc>
      </w:tr>
    </w:tbl>
    <w:p w:rsidR="005E0FE5" w:rsidRDefault="005E0FE5" w:rsidP="005E0FE5">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Pr="005E0FE5">
        <w:rPr>
          <w:rFonts w:ascii="Times New Roman" w:eastAsia="Times New Roman" w:hAnsi="Times New Roman" w:cs="Times New Roman"/>
          <w:color w:val="000000"/>
          <w:sz w:val="28"/>
          <w:szCs w:val="28"/>
          <w:lang w:eastAsia="ru-RU"/>
        </w:rPr>
        <w:t xml:space="preserve">Плавит лед и хлорид магния. Его воздействие немного слабее, чем хлорида кальция. Ещё в США в борьбу с зимними неудобствами вступают отходы ликёроводочных заводов. Действуя в паре с солью, сладкий сироп усиливает её действие. Соль крепче прилипает к асфальту и использует весь свой потенциал. Ещё один цивилизованный способ борьбы с гололёдом – добавка в асфальт специального компонента. Он даст антигололёдный эффект и упростит уборку снега. </w:t>
      </w:r>
    </w:p>
    <w:p w:rsidR="005E0FE5" w:rsidRPr="005E0FE5" w:rsidRDefault="005E0FE5" w:rsidP="005E0FE5">
      <w:pPr>
        <w:shd w:val="clear" w:color="auto" w:fill="FFFFFF"/>
        <w:spacing w:after="0" w:line="36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E0FE5">
        <w:rPr>
          <w:rFonts w:ascii="Times New Roman" w:eastAsia="Times New Roman" w:hAnsi="Times New Roman" w:cs="Times New Roman"/>
          <w:b/>
          <w:color w:val="000000"/>
          <w:sz w:val="28"/>
          <w:szCs w:val="28"/>
          <w:lang w:eastAsia="ru-RU"/>
        </w:rPr>
        <w:t>Основные результаты и их обсуждение</w:t>
      </w:r>
    </w:p>
    <w:p w:rsidR="005E0FE5" w:rsidRPr="005E0FE5" w:rsidRDefault="005E0FE5" w:rsidP="005E0FE5">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E0FE5">
        <w:rPr>
          <w:rFonts w:ascii="Times New Roman" w:eastAsia="Times New Roman" w:hAnsi="Times New Roman" w:cs="Times New Roman"/>
          <w:color w:val="000000"/>
          <w:sz w:val="28"/>
          <w:szCs w:val="28"/>
          <w:lang w:eastAsia="ru-RU"/>
        </w:rPr>
        <w:t>В результате проведенных исследований мы познакомились с различными приемами и технологиями борьбы с гололедом. Учитывая все недостатки при использовании соли и солевых раствор, связанных с их негативным воздействием на окружающую среду, мы пришли к выводу, что наиболее</w:t>
      </w:r>
      <w:r>
        <w:rPr>
          <w:rFonts w:ascii="Times New Roman" w:eastAsia="Times New Roman" w:hAnsi="Times New Roman" w:cs="Times New Roman"/>
          <w:color w:val="000000"/>
          <w:sz w:val="28"/>
          <w:szCs w:val="28"/>
          <w:lang w:eastAsia="ru-RU"/>
        </w:rPr>
        <w:t xml:space="preserve"> целесообразным является способ </w:t>
      </w:r>
      <w:r w:rsidRPr="005E0FE5">
        <w:rPr>
          <w:rFonts w:ascii="Times New Roman" w:eastAsia="Times New Roman" w:hAnsi="Times New Roman" w:cs="Times New Roman"/>
          <w:color w:val="000000"/>
          <w:sz w:val="28"/>
          <w:szCs w:val="28"/>
          <w:lang w:eastAsia="ru-RU"/>
        </w:rPr>
        <w:t>предупреждения образования гололеда за счет создания покрытий автомобильных дорог, обладающих против гололедных свойств, что делает возможным механическое удаление снежно-ледяных отложений снегоуборочной техникой и исключения отрицательного воздействия химических реагентов на окружающую среду.</w:t>
      </w:r>
    </w:p>
    <w:p w:rsidR="005E0FE5" w:rsidRPr="005E0FE5" w:rsidRDefault="005E0FE5" w:rsidP="005E0FE5">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E0FE5">
        <w:rPr>
          <w:rFonts w:ascii="Times New Roman" w:eastAsia="Times New Roman" w:hAnsi="Times New Roman" w:cs="Times New Roman"/>
          <w:color w:val="000000"/>
          <w:sz w:val="28"/>
          <w:szCs w:val="28"/>
          <w:lang w:eastAsia="ru-RU"/>
        </w:rPr>
        <w:t>К одному из способов образования антигололедных покрытий, разработанному в Словакии, относится «Соленый бетон».</w:t>
      </w:r>
    </w:p>
    <w:p w:rsidR="005E0FE5" w:rsidRPr="005E0FE5" w:rsidRDefault="005E0FE5" w:rsidP="005E0FE5">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E0FE5">
        <w:rPr>
          <w:rFonts w:ascii="Times New Roman" w:eastAsia="Times New Roman" w:hAnsi="Times New Roman" w:cs="Times New Roman"/>
          <w:color w:val="000000"/>
          <w:sz w:val="28"/>
          <w:szCs w:val="28"/>
          <w:lang w:eastAsia="ru-RU"/>
        </w:rPr>
        <w:t xml:space="preserve">Антигололедная добавка с рабочим названием «Соленый бетон» представляет собой обработанные кристаллы против гололедного вещества (NaCl), введенные в минеральную часть асфальтобетона. Минеральная оболочка соли ( NaCl) формируется из цемента, мелкозернистого известнякового порошка и дробленого песка. Введение добавки в количестве около 10 % по массе минерального материала является достаточным для достижения желаемого эффекта. При температуре около -4°С небольшое количество соли (приблизительно 1 %) расплавляет тонкие слои снега. При температуре более низкой (ниже -4°С) плотность льда нарушается; лед ломается и удаляется с поверхности дороги под действием колес транспортных средств. Если температура особенно низкая (-10°С), эффект </w:t>
      </w:r>
      <w:r w:rsidRPr="005E0FE5">
        <w:rPr>
          <w:rFonts w:ascii="Times New Roman" w:eastAsia="Times New Roman" w:hAnsi="Times New Roman" w:cs="Times New Roman"/>
          <w:b/>
          <w:color w:val="000000"/>
          <w:sz w:val="28"/>
          <w:szCs w:val="28"/>
          <w:lang w:eastAsia="ru-RU"/>
        </w:rPr>
        <w:t>«Соленого бетона»</w:t>
      </w:r>
      <w:r w:rsidRPr="005E0FE5">
        <w:rPr>
          <w:rFonts w:ascii="Times New Roman" w:eastAsia="Times New Roman" w:hAnsi="Times New Roman" w:cs="Times New Roman"/>
          <w:color w:val="000000"/>
          <w:sz w:val="28"/>
          <w:szCs w:val="28"/>
          <w:lang w:eastAsia="ru-RU"/>
        </w:rPr>
        <w:t xml:space="preserve"> снижается, </w:t>
      </w:r>
      <w:r w:rsidRPr="005E0FE5">
        <w:rPr>
          <w:rFonts w:ascii="Times New Roman" w:eastAsia="Times New Roman" w:hAnsi="Times New Roman" w:cs="Times New Roman"/>
          <w:color w:val="000000"/>
          <w:sz w:val="28"/>
          <w:szCs w:val="28"/>
          <w:lang w:eastAsia="ru-RU"/>
        </w:rPr>
        <w:lastRenderedPageBreak/>
        <w:t>но сохраняется возможность достаточно простой очистки поверхности дороги с использованием дорожной щетки и отвала.</w:t>
      </w:r>
    </w:p>
    <w:p w:rsidR="005E0FE5" w:rsidRPr="005E0FE5" w:rsidRDefault="005E0FE5" w:rsidP="005E0FE5">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E0FE5">
        <w:rPr>
          <w:rFonts w:ascii="Times New Roman" w:eastAsia="Times New Roman" w:hAnsi="Times New Roman" w:cs="Times New Roman"/>
          <w:color w:val="000000"/>
          <w:sz w:val="28"/>
          <w:szCs w:val="28"/>
          <w:lang w:eastAsia="ru-RU"/>
        </w:rPr>
        <w:t xml:space="preserve">В процессе строительства и эксплуатации различных типов битумных дорожных одежд разрушения «Соленого бетона» из-за недостаточной его прочности не наблюдалось и количество хлористого натрия на поверхности покрытия было не менее 1 % </w:t>
      </w:r>
    </w:p>
    <w:p w:rsidR="005E0FE5" w:rsidRPr="005E0FE5" w:rsidRDefault="005E0FE5" w:rsidP="005E0FE5">
      <w:pPr>
        <w:shd w:val="clear" w:color="auto" w:fill="FFFFFF"/>
        <w:spacing w:after="0" w:line="36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E0FE5">
        <w:rPr>
          <w:rFonts w:ascii="Times New Roman" w:eastAsia="Times New Roman" w:hAnsi="Times New Roman" w:cs="Times New Roman"/>
          <w:color w:val="000000"/>
          <w:sz w:val="28"/>
          <w:szCs w:val="28"/>
          <w:lang w:eastAsia="ru-RU"/>
        </w:rPr>
        <w:t>Экспериментальные данные позволили сделать технические и экономические предпосылки использования «</w:t>
      </w:r>
      <w:r w:rsidRPr="005E0FE5">
        <w:rPr>
          <w:rFonts w:ascii="Times New Roman" w:eastAsia="Times New Roman" w:hAnsi="Times New Roman" w:cs="Times New Roman"/>
          <w:b/>
          <w:color w:val="000000"/>
          <w:sz w:val="28"/>
          <w:szCs w:val="28"/>
          <w:lang w:eastAsia="ru-RU"/>
        </w:rPr>
        <w:t>Соленого бетона»:</w:t>
      </w:r>
    </w:p>
    <w:p w:rsidR="005E0FE5" w:rsidRPr="005E0FE5" w:rsidRDefault="005E0FE5" w:rsidP="005E0FE5">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E0FE5">
        <w:rPr>
          <w:rFonts w:ascii="Times New Roman" w:eastAsia="Times New Roman" w:hAnsi="Times New Roman" w:cs="Times New Roman"/>
          <w:color w:val="000000"/>
          <w:sz w:val="28"/>
          <w:szCs w:val="28"/>
          <w:lang w:eastAsia="ru-RU"/>
        </w:rPr>
        <w:t>- добавка в количестве 10 % по массе минерального заполнителя в асфальтобетонной смеси обеспечивает защиту покрытия от образования гололеда при температуре -4°С;</w:t>
      </w:r>
    </w:p>
    <w:p w:rsidR="005E0FE5" w:rsidRPr="005E0FE5" w:rsidRDefault="005E0FE5" w:rsidP="005E0FE5">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E0FE5">
        <w:rPr>
          <w:rFonts w:ascii="Times New Roman" w:eastAsia="Times New Roman" w:hAnsi="Times New Roman" w:cs="Times New Roman"/>
          <w:color w:val="000000"/>
          <w:sz w:val="28"/>
          <w:szCs w:val="28"/>
          <w:lang w:eastAsia="ru-RU"/>
        </w:rPr>
        <w:t>- против гололедная обработка дорожного покрытия предупреждает образование слоя льда на данной поверхности и значительно облегчает удаление снега;</w:t>
      </w:r>
    </w:p>
    <w:p w:rsidR="005E0FE5" w:rsidRPr="005E0FE5" w:rsidRDefault="005E0FE5" w:rsidP="005E0FE5">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E0FE5">
        <w:rPr>
          <w:rFonts w:ascii="Times New Roman" w:eastAsia="Times New Roman" w:hAnsi="Times New Roman" w:cs="Times New Roman"/>
          <w:color w:val="000000"/>
          <w:sz w:val="28"/>
          <w:szCs w:val="28"/>
          <w:lang w:eastAsia="ru-RU"/>
        </w:rPr>
        <w:t>- на участках с интенсивным движением транспортных средств против гололедная обработка не требует предупредительного распределения химических средств;</w:t>
      </w:r>
    </w:p>
    <w:p w:rsidR="005E0FE5" w:rsidRPr="005E0FE5" w:rsidRDefault="005E0FE5" w:rsidP="005E0FE5">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E0FE5">
        <w:rPr>
          <w:rFonts w:ascii="Times New Roman" w:eastAsia="Times New Roman" w:hAnsi="Times New Roman" w:cs="Times New Roman"/>
          <w:color w:val="000000"/>
          <w:sz w:val="28"/>
          <w:szCs w:val="28"/>
          <w:lang w:eastAsia="ru-RU"/>
        </w:rPr>
        <w:t>- присутствие эффективного антигололедного компонента на покрытии обработанной дорожной одежды не вызывает ни повышения влажности дорог, ни коррозии транспортных средств;</w:t>
      </w:r>
    </w:p>
    <w:p w:rsidR="005E0FE5" w:rsidRPr="005E0FE5" w:rsidRDefault="005E0FE5" w:rsidP="005E0FE5">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E0FE5">
        <w:rPr>
          <w:rFonts w:ascii="Times New Roman" w:eastAsia="Times New Roman" w:hAnsi="Times New Roman" w:cs="Times New Roman"/>
          <w:color w:val="000000"/>
          <w:sz w:val="28"/>
          <w:szCs w:val="28"/>
          <w:lang w:eastAsia="ru-RU"/>
        </w:rPr>
        <w:t>- антигололедная добавка, равномерно распределенная по всей толщине асфальтобетонного покрытия, повышает эффективность работы дорожной одежды;</w:t>
      </w:r>
    </w:p>
    <w:p w:rsidR="005E0FE5" w:rsidRPr="005E0FE5" w:rsidRDefault="005E0FE5" w:rsidP="005E0FE5">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E0FE5">
        <w:rPr>
          <w:rFonts w:ascii="Times New Roman" w:eastAsia="Times New Roman" w:hAnsi="Times New Roman" w:cs="Times New Roman"/>
          <w:color w:val="000000"/>
          <w:sz w:val="28"/>
          <w:szCs w:val="28"/>
          <w:lang w:eastAsia="ru-RU"/>
        </w:rPr>
        <w:t>- производство антигололедной добавки не требует значительных капиталовложений;</w:t>
      </w:r>
    </w:p>
    <w:p w:rsidR="005E0FE5" w:rsidRPr="005E0FE5" w:rsidRDefault="005E0FE5" w:rsidP="005E0FE5">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E0FE5">
        <w:rPr>
          <w:rFonts w:ascii="Times New Roman" w:eastAsia="Times New Roman" w:hAnsi="Times New Roman" w:cs="Times New Roman"/>
          <w:color w:val="000000"/>
          <w:sz w:val="28"/>
          <w:szCs w:val="28"/>
          <w:lang w:eastAsia="ru-RU"/>
        </w:rPr>
        <w:t xml:space="preserve">- технологическое оборудование для производства </w:t>
      </w:r>
      <w:r w:rsidRPr="005E0FE5">
        <w:rPr>
          <w:rFonts w:ascii="Times New Roman" w:eastAsia="Times New Roman" w:hAnsi="Times New Roman" w:cs="Times New Roman"/>
          <w:b/>
          <w:color w:val="000000"/>
          <w:sz w:val="28"/>
          <w:szCs w:val="28"/>
          <w:lang w:eastAsia="ru-RU"/>
        </w:rPr>
        <w:t>«Соленого бетона»</w:t>
      </w:r>
      <w:r w:rsidRPr="005E0FE5">
        <w:rPr>
          <w:rFonts w:ascii="Times New Roman" w:eastAsia="Times New Roman" w:hAnsi="Times New Roman" w:cs="Times New Roman"/>
          <w:color w:val="000000"/>
          <w:sz w:val="28"/>
          <w:szCs w:val="28"/>
          <w:lang w:eastAsia="ru-RU"/>
        </w:rPr>
        <w:t xml:space="preserve"> не является сложным, в его составе должны быть бетоносмесительная установка, дробилка и грохот, используемые для производства обычных заполнителей;</w:t>
      </w:r>
    </w:p>
    <w:p w:rsidR="005E0FE5" w:rsidRPr="005E0FE5" w:rsidRDefault="005E0FE5" w:rsidP="005E0FE5">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E0FE5">
        <w:rPr>
          <w:rFonts w:ascii="Times New Roman" w:eastAsia="Times New Roman" w:hAnsi="Times New Roman" w:cs="Times New Roman"/>
          <w:color w:val="000000"/>
          <w:sz w:val="28"/>
          <w:szCs w:val="28"/>
          <w:lang w:eastAsia="ru-RU"/>
        </w:rPr>
        <w:t>- сырье для производства добавки доступно и дешево;</w:t>
      </w:r>
    </w:p>
    <w:p w:rsidR="005E0FE5" w:rsidRPr="005E0FE5" w:rsidRDefault="005E0FE5" w:rsidP="005E0FE5">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E0FE5">
        <w:rPr>
          <w:rFonts w:ascii="Times New Roman" w:eastAsia="Times New Roman" w:hAnsi="Times New Roman" w:cs="Times New Roman"/>
          <w:color w:val="000000"/>
          <w:sz w:val="28"/>
          <w:szCs w:val="28"/>
          <w:lang w:eastAsia="ru-RU"/>
        </w:rPr>
        <w:lastRenderedPageBreak/>
        <w:t>- материал не токсичен, при его использовании не требуется соблюдение специальных технологических и гигиенических норм;</w:t>
      </w:r>
    </w:p>
    <w:p w:rsidR="005E0FE5" w:rsidRPr="005E0FE5" w:rsidRDefault="005E0FE5" w:rsidP="005E0FE5">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E0FE5">
        <w:rPr>
          <w:rFonts w:ascii="Times New Roman" w:eastAsia="Times New Roman" w:hAnsi="Times New Roman" w:cs="Times New Roman"/>
          <w:color w:val="000000"/>
          <w:sz w:val="28"/>
          <w:szCs w:val="28"/>
          <w:lang w:eastAsia="ru-RU"/>
        </w:rPr>
        <w:t>- при хранении материала не требуется его упаковка, достаточно обеспечить укрытие и водоотвод.</w:t>
      </w:r>
    </w:p>
    <w:p w:rsidR="005E0FE5" w:rsidRPr="005E0FE5" w:rsidRDefault="005E0FE5" w:rsidP="005E0FE5">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E0FE5">
        <w:rPr>
          <w:rFonts w:ascii="Times New Roman" w:eastAsia="Times New Roman" w:hAnsi="Times New Roman" w:cs="Times New Roman"/>
          <w:color w:val="000000"/>
          <w:sz w:val="28"/>
          <w:szCs w:val="28"/>
          <w:lang w:eastAsia="ru-RU"/>
        </w:rPr>
        <w:t xml:space="preserve">В 70-х годах XX столетия в Швейцарии, Австрии, Германии, Франции, Швеции, Норвегии, Канаде и США в качестве антигололедной добавки в асфальтобетонную смесь вводили состав из хлорида кальция (80 %) и гидроокиси натрия (5 %). Для снижения коррозионной активности и сопротивляемости вымывания хлорида из дорожного покрытия в смесь вводили акустическую соду. Гранулы антигололедной добавки покрывались пленкой полимеризованного льняного масла для защиты их от воздействия влаги. Название анти гололедной добавки «Верглимит» происходит от французского выражения « limite le verglas», что означает «конец гололеда». </w:t>
      </w:r>
      <w:r>
        <w:rPr>
          <w:rFonts w:ascii="Times New Roman" w:eastAsia="Times New Roman" w:hAnsi="Times New Roman" w:cs="Times New Roman"/>
          <w:color w:val="000000"/>
          <w:sz w:val="28"/>
          <w:szCs w:val="28"/>
          <w:lang w:eastAsia="ru-RU"/>
        </w:rPr>
        <w:t xml:space="preserve">   </w:t>
      </w:r>
      <w:r w:rsidRPr="005E0FE5">
        <w:rPr>
          <w:rFonts w:ascii="Times New Roman" w:eastAsia="Times New Roman" w:hAnsi="Times New Roman" w:cs="Times New Roman"/>
          <w:color w:val="000000"/>
          <w:sz w:val="28"/>
          <w:szCs w:val="28"/>
          <w:lang w:eastAsia="ru-RU"/>
        </w:rPr>
        <w:t>Добавку «Верглимит» размером зерен от 0,5 до 5 мм хранят и транспортируют в 20-килограммовых (55 фунтов) полиэтиленовых мешках. Введение добавки «Верглимит» в количестве от 2,5 до 5 % по массе щебня в асфальтобетонную плотную смесь осуществляют непосредственно перед ее укладкой через загрузочный бункер асфальтоукладчика или в смеситель при приготовлении смеси на асфальтобетонном заводе. Стоимость 1 т добавки «Верглимит» в США (шт. Нью-Йорк) составляет 600 долл., а 1 т асфальтобетонной смеси с антигололедными свойствами - на 40 долл. дороже обычной смеси.</w:t>
      </w:r>
    </w:p>
    <w:p w:rsidR="005E0FE5" w:rsidRPr="005E0FE5" w:rsidRDefault="005E0FE5" w:rsidP="005E0FE5">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E0FE5">
        <w:rPr>
          <w:rFonts w:ascii="Times New Roman" w:eastAsia="Times New Roman" w:hAnsi="Times New Roman" w:cs="Times New Roman"/>
          <w:color w:val="000000"/>
          <w:sz w:val="28"/>
          <w:szCs w:val="28"/>
          <w:lang w:eastAsia="ru-RU"/>
        </w:rPr>
        <w:t>В России аналогичную антигололедную добавку к асфальтобетонным смесям выпускают под названием «Грикол» по ТУ 5718-003-052-04773-95.</w:t>
      </w:r>
    </w:p>
    <w:p w:rsidR="005E0FE5" w:rsidRPr="005E0FE5" w:rsidRDefault="005E0FE5" w:rsidP="005E0FE5">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E0FE5">
        <w:rPr>
          <w:rFonts w:ascii="Times New Roman" w:eastAsia="Times New Roman" w:hAnsi="Times New Roman" w:cs="Times New Roman"/>
          <w:color w:val="000000"/>
          <w:sz w:val="28"/>
          <w:szCs w:val="28"/>
          <w:lang w:eastAsia="ru-RU"/>
        </w:rPr>
        <w:t>Еще один способ создания автодорожного покрытия, включающее основание - плотноукатанный песок, гравий, щебень и бетон, на котором размещена прослойка, и покрытие, выполненное из асфальта с расположенным на нем амортизирующим слоем, содержащим резину. Использование резины может удорожить проект, и это является основным недостатком данного метода.</w:t>
      </w:r>
    </w:p>
    <w:p w:rsidR="005E0FE5" w:rsidRPr="005E0FE5" w:rsidRDefault="005E0FE5" w:rsidP="005E0FE5">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E0FE5">
        <w:rPr>
          <w:rFonts w:ascii="Times New Roman" w:eastAsia="Times New Roman" w:hAnsi="Times New Roman" w:cs="Times New Roman"/>
          <w:color w:val="000000"/>
          <w:sz w:val="28"/>
          <w:szCs w:val="28"/>
          <w:lang w:eastAsia="ru-RU"/>
        </w:rPr>
        <w:t xml:space="preserve">Изучая литературу по данной тематике мы обнаружили материал разработанный в  Уральском государственном лесотехническом университете </w:t>
      </w:r>
      <w:r w:rsidRPr="005E0FE5">
        <w:rPr>
          <w:rFonts w:ascii="Times New Roman" w:eastAsia="Times New Roman" w:hAnsi="Times New Roman" w:cs="Times New Roman"/>
          <w:color w:val="000000"/>
          <w:sz w:val="28"/>
          <w:szCs w:val="28"/>
          <w:lang w:eastAsia="ru-RU"/>
        </w:rPr>
        <w:lastRenderedPageBreak/>
        <w:t>(УГЛТУ) в котором для повышения против гололедных свойств асфальтобетона используется кремнийорганический модификатор МПА-130, не содержащий хлоридов. Устройство верхнего антигололедного слоя дорожного покрытия на основе гидрофобизирующего модификатора, не содержащего хлоридов, на автомобильных дорогах позволит вести активную борьбу с гололедом, благодаря чему повысится коэффициент сцепления колес автомобилей с дорожным покрытием и будет обеспечена нормальная работа транспорта. Кроме того, применение таких покрытий позволит улучшить экологическую обстановку придорожной полосы за счет отказа от применения хлоридов. Была проведена большая экспериментальная работа, в результате которой были сделаны следующие выводы:</w:t>
      </w:r>
    </w:p>
    <w:p w:rsidR="005E0FE5" w:rsidRPr="005E0FE5" w:rsidRDefault="005E0FE5" w:rsidP="005E0FE5">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E0FE5">
        <w:rPr>
          <w:rFonts w:ascii="Times New Roman" w:eastAsia="Times New Roman" w:hAnsi="Times New Roman" w:cs="Times New Roman"/>
          <w:color w:val="000000"/>
          <w:sz w:val="28"/>
          <w:szCs w:val="28"/>
          <w:lang w:eastAsia="ru-RU"/>
        </w:rPr>
        <w:t xml:space="preserve">1. Ввод в состав слоя износа асфальтобетона модификатора МПА-130 в количестве 0,55-0,65 л/м приводит к существенному повышению его против гололедных свойств, что позволяет применять механический способ борьбы с зимней скользкостью (с помощью снегоуборочной техники). </w:t>
      </w:r>
    </w:p>
    <w:p w:rsidR="005E0FE5" w:rsidRPr="005E0FE5" w:rsidRDefault="005E0FE5" w:rsidP="005E0FE5">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E0FE5">
        <w:rPr>
          <w:rFonts w:ascii="Times New Roman" w:eastAsia="Times New Roman" w:hAnsi="Times New Roman" w:cs="Times New Roman"/>
          <w:color w:val="000000"/>
          <w:sz w:val="28"/>
          <w:szCs w:val="28"/>
          <w:lang w:eastAsia="ru-RU"/>
        </w:rPr>
        <w:t>2.  Модификатор МПА-130 практически не оказывает отрицательного влияния на свойства битума, и его параметры остаются в пределах требований ГОСТ 22245-90.</w:t>
      </w:r>
    </w:p>
    <w:p w:rsidR="005E0FE5" w:rsidRPr="005E0FE5" w:rsidRDefault="005E0FE5" w:rsidP="005E0FE5">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E0FE5">
        <w:rPr>
          <w:rFonts w:ascii="Times New Roman" w:eastAsia="Times New Roman" w:hAnsi="Times New Roman" w:cs="Times New Roman"/>
          <w:color w:val="000000"/>
          <w:sz w:val="28"/>
          <w:szCs w:val="28"/>
          <w:lang w:eastAsia="ru-RU"/>
        </w:rPr>
        <w:t>3. Модификатор МПА-130 не оказывает отрицательного влияния на прочностные и деформационные характеристики асфальтобетона в широком интервале температур.</w:t>
      </w:r>
    </w:p>
    <w:p w:rsidR="005E0FE5" w:rsidRPr="005E0FE5" w:rsidRDefault="005E0FE5" w:rsidP="005E0FE5">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E0FE5">
        <w:rPr>
          <w:rFonts w:ascii="Times New Roman" w:eastAsia="Times New Roman" w:hAnsi="Times New Roman" w:cs="Times New Roman"/>
          <w:color w:val="000000"/>
          <w:sz w:val="28"/>
          <w:szCs w:val="28"/>
          <w:lang w:eastAsia="ru-RU"/>
        </w:rPr>
        <w:t>4. Введение в асфальтобетонную смесь антигололедного модификатора МПА-130 не влияет на коррозионную активность покрытия, что положительно сказывается на состоянии металлических частей автомобилей и дорожных конструкций, а также, не имеет агрессивного воздействия на окружающую среду в районе прохождения дороги.</w:t>
      </w:r>
    </w:p>
    <w:p w:rsidR="005E0FE5" w:rsidRPr="005E0FE5" w:rsidRDefault="005E0FE5" w:rsidP="005E0FE5">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E0FE5">
        <w:rPr>
          <w:rFonts w:ascii="Times New Roman" w:eastAsia="Times New Roman" w:hAnsi="Times New Roman" w:cs="Times New Roman"/>
          <w:color w:val="000000"/>
          <w:sz w:val="28"/>
          <w:szCs w:val="28"/>
          <w:lang w:eastAsia="ru-RU"/>
        </w:rPr>
        <w:t xml:space="preserve">Результаты определения всего комплекса против гололедных и физико-механических свойств асфальтобетона обработанного гидрофобизи-рующим модификатором МПА-130 позволяют рекомендовать его для использования при устройстве верхнего слоя дорожного покрытия. Мы считаем, что </w:t>
      </w:r>
      <w:r w:rsidRPr="005E0FE5">
        <w:rPr>
          <w:rFonts w:ascii="Times New Roman" w:eastAsia="Times New Roman" w:hAnsi="Times New Roman" w:cs="Times New Roman"/>
          <w:color w:val="000000"/>
          <w:sz w:val="28"/>
          <w:szCs w:val="28"/>
          <w:lang w:eastAsia="ru-RU"/>
        </w:rPr>
        <w:lastRenderedPageBreak/>
        <w:t>использование технологии введения антигололедных материалов в асфальт наиболее оправданно.</w:t>
      </w:r>
    </w:p>
    <w:p w:rsidR="005E0FE5" w:rsidRPr="005E0FE5" w:rsidRDefault="005E0FE5" w:rsidP="005E0FE5">
      <w:pPr>
        <w:shd w:val="clear" w:color="auto" w:fill="FFFFFF"/>
        <w:spacing w:after="0" w:line="360" w:lineRule="auto"/>
        <w:ind w:firstLine="708"/>
        <w:outlineLvl w:val="0"/>
        <w:rPr>
          <w:rFonts w:ascii="Times New Roman" w:eastAsia="Times New Roman" w:hAnsi="Times New Roman" w:cs="Times New Roman"/>
          <w:b/>
          <w:color w:val="000000"/>
          <w:sz w:val="28"/>
          <w:szCs w:val="28"/>
          <w:lang w:eastAsia="ru-RU"/>
        </w:rPr>
      </w:pPr>
      <w:r w:rsidRPr="005E0FE5">
        <w:rPr>
          <w:rFonts w:ascii="Times New Roman" w:eastAsia="Times New Roman" w:hAnsi="Times New Roman" w:cs="Times New Roman"/>
          <w:b/>
          <w:color w:val="000000"/>
          <w:sz w:val="28"/>
          <w:szCs w:val="28"/>
          <w:lang w:eastAsia="ru-RU"/>
        </w:rPr>
        <w:t>Заключение</w:t>
      </w:r>
    </w:p>
    <w:p w:rsidR="002110C5" w:rsidRDefault="005E0FE5" w:rsidP="005E0FE5">
      <w:pPr>
        <w:shd w:val="clear" w:color="auto" w:fill="FFFFFF"/>
        <w:spacing w:after="0" w:line="360" w:lineRule="auto"/>
        <w:ind w:firstLine="708"/>
        <w:outlineLvl w:val="0"/>
        <w:rPr>
          <w:rFonts w:ascii="Times New Roman" w:eastAsia="Times New Roman" w:hAnsi="Times New Roman" w:cs="Times New Roman"/>
          <w:color w:val="000000"/>
          <w:sz w:val="28"/>
          <w:szCs w:val="28"/>
          <w:lang w:eastAsia="ru-RU"/>
        </w:rPr>
      </w:pPr>
      <w:r w:rsidRPr="005E0FE5">
        <w:rPr>
          <w:rFonts w:ascii="Times New Roman" w:eastAsia="Times New Roman" w:hAnsi="Times New Roman" w:cs="Times New Roman"/>
          <w:color w:val="000000"/>
          <w:sz w:val="28"/>
          <w:szCs w:val="28"/>
          <w:lang w:eastAsia="ru-RU"/>
        </w:rPr>
        <w:t xml:space="preserve">Данная работа является исследованием одного из путей решения вопроса повышения безопасности дорожного движения, а также улучшения экологической обстановки путем применения технологий альтернативных фрикционным и </w:t>
      </w:r>
      <w:r w:rsidR="002110C5" w:rsidRPr="005E0FE5">
        <w:rPr>
          <w:rFonts w:ascii="Times New Roman" w:eastAsia="Times New Roman" w:hAnsi="Times New Roman" w:cs="Times New Roman"/>
          <w:color w:val="000000"/>
          <w:sz w:val="28"/>
          <w:szCs w:val="28"/>
          <w:lang w:eastAsia="ru-RU"/>
        </w:rPr>
        <w:t>химическим методам</w:t>
      </w:r>
      <w:r w:rsidRPr="005E0FE5">
        <w:rPr>
          <w:rFonts w:ascii="Times New Roman" w:eastAsia="Times New Roman" w:hAnsi="Times New Roman" w:cs="Times New Roman"/>
          <w:color w:val="000000"/>
          <w:sz w:val="28"/>
          <w:szCs w:val="28"/>
          <w:lang w:eastAsia="ru-RU"/>
        </w:rPr>
        <w:t xml:space="preserve">. </w:t>
      </w:r>
    </w:p>
    <w:p w:rsidR="005E0FE5" w:rsidRPr="005E0FE5" w:rsidRDefault="005E0FE5" w:rsidP="005E0FE5">
      <w:pPr>
        <w:shd w:val="clear" w:color="auto" w:fill="FFFFFF"/>
        <w:spacing w:after="0" w:line="360" w:lineRule="auto"/>
        <w:ind w:firstLine="708"/>
        <w:outlineLvl w:val="0"/>
        <w:rPr>
          <w:rFonts w:ascii="Times New Roman" w:eastAsia="Times New Roman" w:hAnsi="Times New Roman" w:cs="Times New Roman"/>
          <w:color w:val="000000"/>
          <w:sz w:val="28"/>
          <w:szCs w:val="28"/>
          <w:lang w:eastAsia="ru-RU"/>
        </w:rPr>
      </w:pPr>
      <w:r w:rsidRPr="005E0FE5">
        <w:rPr>
          <w:rFonts w:ascii="Times New Roman" w:eastAsia="Times New Roman" w:hAnsi="Times New Roman" w:cs="Times New Roman"/>
          <w:color w:val="000000"/>
          <w:sz w:val="28"/>
          <w:szCs w:val="28"/>
          <w:lang w:eastAsia="ru-RU"/>
        </w:rPr>
        <w:t>В задачи исследования входили вопросы выбора наиболее подходящего способа борьбы с гололедом. В результате проведенной работы нами были сделаны следующие выводы. Наиболее оправданным способом борьбы с гололедом является введение в дорожное покрытие модификатора МПА – 130. Разработки использования этого реагента находятся в Уральском государственном лесотехническом университете (УГЛТУ). При изучении данной темы мы познакомились с различными методами борьбы с гололедом в нашей стране и за рубежом.</w:t>
      </w:r>
    </w:p>
    <w:p w:rsidR="005E0FE5" w:rsidRPr="005E0FE5" w:rsidRDefault="005E0FE5" w:rsidP="005E0FE5">
      <w:pPr>
        <w:shd w:val="clear" w:color="auto" w:fill="FFFFFF"/>
        <w:spacing w:after="0" w:line="360" w:lineRule="auto"/>
        <w:ind w:firstLine="708"/>
        <w:outlineLvl w:val="0"/>
        <w:rPr>
          <w:rFonts w:ascii="Times New Roman" w:eastAsia="Times New Roman" w:hAnsi="Times New Roman" w:cs="Times New Roman"/>
          <w:color w:val="000000"/>
          <w:sz w:val="28"/>
          <w:szCs w:val="28"/>
          <w:lang w:eastAsia="ru-RU"/>
        </w:rPr>
      </w:pPr>
      <w:r w:rsidRPr="005E0FE5">
        <w:rPr>
          <w:rFonts w:ascii="Times New Roman" w:eastAsia="Times New Roman" w:hAnsi="Times New Roman" w:cs="Times New Roman"/>
          <w:color w:val="000000"/>
          <w:sz w:val="28"/>
          <w:szCs w:val="28"/>
          <w:lang w:eastAsia="ru-RU"/>
        </w:rPr>
        <w:t>Устройство верхнего слоя дорожного покрытия из асфальтобетона, обработанного модификатором МПА-130, позволяет отказаться от обработки поверхности песко-соляной смесью и исключает коррозионное воздействие на металлические части дорожных конструкций и автомобилей по сравнению с обработкой покрытия материалами, содержащими хлориды.</w:t>
      </w:r>
    </w:p>
    <w:p w:rsidR="005E0FE5" w:rsidRPr="005E0FE5" w:rsidRDefault="005E0FE5" w:rsidP="005E0FE5">
      <w:pPr>
        <w:shd w:val="clear" w:color="auto" w:fill="FFFFFF"/>
        <w:spacing w:after="0" w:line="360" w:lineRule="auto"/>
        <w:ind w:firstLine="708"/>
        <w:outlineLvl w:val="0"/>
        <w:rPr>
          <w:rFonts w:ascii="Times New Roman" w:eastAsia="Times New Roman" w:hAnsi="Times New Roman" w:cs="Times New Roman"/>
          <w:b/>
          <w:color w:val="000000"/>
          <w:sz w:val="28"/>
          <w:szCs w:val="28"/>
          <w:lang w:eastAsia="ru-RU"/>
        </w:rPr>
      </w:pPr>
      <w:r w:rsidRPr="005E0FE5">
        <w:rPr>
          <w:rFonts w:ascii="Times New Roman" w:eastAsia="Times New Roman" w:hAnsi="Times New Roman" w:cs="Times New Roman"/>
          <w:color w:val="000000"/>
          <w:sz w:val="28"/>
          <w:szCs w:val="28"/>
          <w:lang w:eastAsia="ru-RU"/>
        </w:rPr>
        <w:t xml:space="preserve"> Строительство верхних слоев покрытий автомобильных дорог из асфальтобетона с антигололедными свойствами позволит получить годовой экономический эффект</w:t>
      </w:r>
      <w:r w:rsidR="002110C5">
        <w:rPr>
          <w:rFonts w:ascii="Times New Roman" w:eastAsia="Times New Roman" w:hAnsi="Times New Roman" w:cs="Times New Roman"/>
          <w:color w:val="000000"/>
          <w:sz w:val="28"/>
          <w:szCs w:val="28"/>
          <w:lang w:eastAsia="ru-RU"/>
        </w:rPr>
        <w:t xml:space="preserve"> в размере свыше 200 тыс. </w:t>
      </w:r>
      <w:r w:rsidRPr="005E0FE5">
        <w:rPr>
          <w:rFonts w:ascii="Times New Roman" w:eastAsia="Times New Roman" w:hAnsi="Times New Roman" w:cs="Times New Roman"/>
          <w:color w:val="000000"/>
          <w:sz w:val="28"/>
          <w:szCs w:val="28"/>
          <w:lang w:eastAsia="ru-RU"/>
        </w:rPr>
        <w:t xml:space="preserve"> за счет отказа от распределения песчано-соляной смеси и снижения случаев возникновения дорожно-транспортных происшествий (в сравнении с посыпкой песко-солян</w:t>
      </w:r>
      <w:r w:rsidR="002110C5">
        <w:rPr>
          <w:rFonts w:ascii="Times New Roman" w:eastAsia="Times New Roman" w:hAnsi="Times New Roman" w:cs="Times New Roman"/>
          <w:color w:val="000000"/>
          <w:sz w:val="28"/>
          <w:szCs w:val="28"/>
          <w:lang w:eastAsia="ru-RU"/>
        </w:rPr>
        <w:t>ой смесью) или 29,345 тыс.</w:t>
      </w:r>
      <w:r w:rsidRPr="005E0FE5">
        <w:rPr>
          <w:rFonts w:ascii="Times New Roman" w:eastAsia="Times New Roman" w:hAnsi="Times New Roman" w:cs="Times New Roman"/>
          <w:color w:val="000000"/>
          <w:sz w:val="28"/>
          <w:szCs w:val="28"/>
          <w:lang w:eastAsia="ru-RU"/>
        </w:rPr>
        <w:t xml:space="preserve"> за счет отказа от распределения для предупреждения образования гололеда жидкого реагента «НОРДИКС».</w:t>
      </w:r>
    </w:p>
    <w:p w:rsidR="005E0FE5" w:rsidRPr="005E0FE5" w:rsidRDefault="005E0FE5" w:rsidP="005E0FE5">
      <w:pPr>
        <w:shd w:val="clear" w:color="auto" w:fill="FFFFFF"/>
        <w:spacing w:after="0" w:line="360" w:lineRule="auto"/>
        <w:ind w:firstLine="708"/>
        <w:outlineLvl w:val="0"/>
        <w:rPr>
          <w:rFonts w:ascii="Times New Roman" w:eastAsia="Times New Roman" w:hAnsi="Times New Roman" w:cs="Times New Roman"/>
          <w:b/>
          <w:color w:val="000000"/>
          <w:sz w:val="28"/>
          <w:szCs w:val="28"/>
          <w:lang w:eastAsia="ru-RU"/>
        </w:rPr>
      </w:pPr>
    </w:p>
    <w:p w:rsidR="005E0FE5" w:rsidRPr="005E0FE5" w:rsidRDefault="005E0FE5" w:rsidP="005E0FE5">
      <w:pPr>
        <w:shd w:val="clear" w:color="auto" w:fill="FFFFFF"/>
        <w:spacing w:after="0" w:line="360" w:lineRule="auto"/>
        <w:ind w:firstLine="708"/>
        <w:outlineLvl w:val="0"/>
        <w:rPr>
          <w:rFonts w:ascii="Times New Roman" w:eastAsia="Times New Roman" w:hAnsi="Times New Roman" w:cs="Times New Roman"/>
          <w:b/>
          <w:color w:val="000000"/>
          <w:sz w:val="28"/>
          <w:szCs w:val="28"/>
          <w:lang w:eastAsia="ru-RU"/>
        </w:rPr>
      </w:pPr>
    </w:p>
    <w:p w:rsidR="005E0FE5" w:rsidRDefault="005E0FE5" w:rsidP="005E0FE5">
      <w:pPr>
        <w:shd w:val="clear" w:color="auto" w:fill="FFFFFF"/>
        <w:spacing w:after="0" w:line="360" w:lineRule="auto"/>
        <w:ind w:firstLine="708"/>
        <w:outlineLvl w:val="0"/>
        <w:rPr>
          <w:rFonts w:ascii="Times New Roman" w:eastAsia="Times New Roman" w:hAnsi="Times New Roman" w:cs="Times New Roman"/>
          <w:b/>
          <w:color w:val="000000"/>
          <w:sz w:val="28"/>
          <w:szCs w:val="28"/>
          <w:lang w:eastAsia="ru-RU"/>
        </w:rPr>
      </w:pPr>
    </w:p>
    <w:p w:rsidR="005E0FE5" w:rsidRDefault="005E0FE5" w:rsidP="005E0FE5">
      <w:pPr>
        <w:shd w:val="clear" w:color="auto" w:fill="FFFFFF"/>
        <w:spacing w:after="0" w:line="360" w:lineRule="auto"/>
        <w:ind w:firstLine="708"/>
        <w:outlineLvl w:val="0"/>
        <w:rPr>
          <w:rFonts w:ascii="Times New Roman" w:eastAsia="Times New Roman" w:hAnsi="Times New Roman" w:cs="Times New Roman"/>
          <w:b/>
          <w:color w:val="000000"/>
          <w:sz w:val="28"/>
          <w:szCs w:val="28"/>
          <w:lang w:eastAsia="ru-RU"/>
        </w:rPr>
      </w:pPr>
    </w:p>
    <w:p w:rsidR="005E0FE5" w:rsidRDefault="005E0FE5" w:rsidP="005E0FE5">
      <w:pPr>
        <w:shd w:val="clear" w:color="auto" w:fill="FFFFFF"/>
        <w:spacing w:after="0" w:line="360" w:lineRule="auto"/>
        <w:ind w:firstLine="708"/>
        <w:outlineLvl w:val="0"/>
        <w:rPr>
          <w:rFonts w:ascii="Times New Roman" w:eastAsia="Times New Roman" w:hAnsi="Times New Roman" w:cs="Times New Roman"/>
          <w:b/>
          <w:color w:val="000000"/>
          <w:sz w:val="28"/>
          <w:szCs w:val="28"/>
          <w:lang w:eastAsia="ru-RU"/>
        </w:rPr>
      </w:pPr>
    </w:p>
    <w:p w:rsidR="005E0FE5" w:rsidRPr="005E0FE5" w:rsidRDefault="005E0FE5" w:rsidP="005E0FE5">
      <w:pPr>
        <w:shd w:val="clear" w:color="auto" w:fill="FFFFFF"/>
        <w:spacing w:after="0" w:line="360" w:lineRule="auto"/>
        <w:ind w:firstLine="708"/>
        <w:outlineLvl w:val="0"/>
        <w:rPr>
          <w:rFonts w:ascii="Times New Roman" w:eastAsia="Times New Roman" w:hAnsi="Times New Roman" w:cs="Times New Roman"/>
          <w:b/>
          <w:color w:val="000000"/>
          <w:sz w:val="28"/>
          <w:szCs w:val="28"/>
          <w:lang w:eastAsia="ru-RU"/>
        </w:rPr>
      </w:pPr>
    </w:p>
    <w:p w:rsidR="005E0FE5" w:rsidRDefault="002110C5" w:rsidP="005E0FE5">
      <w:pPr>
        <w:shd w:val="clear" w:color="auto" w:fill="FFFFFF"/>
        <w:spacing w:after="0" w:line="360" w:lineRule="auto"/>
        <w:ind w:firstLine="708"/>
        <w:outlineLvl w:val="0"/>
        <w:rPr>
          <w:rFonts w:ascii="Times New Roman" w:eastAsia="Times New Roman" w:hAnsi="Times New Roman" w:cs="Times New Roman"/>
          <w:b/>
          <w:color w:val="000000"/>
          <w:sz w:val="28"/>
          <w:szCs w:val="28"/>
          <w:lang w:eastAsia="ru-RU"/>
        </w:rPr>
      </w:pPr>
      <w:r w:rsidRPr="005E0FE5">
        <w:rPr>
          <w:rFonts w:ascii="Times New Roman" w:eastAsia="Times New Roman" w:hAnsi="Times New Roman" w:cs="Times New Roman"/>
          <w:b/>
          <w:color w:val="000000"/>
          <w:sz w:val="28"/>
          <w:szCs w:val="28"/>
          <w:lang w:eastAsia="ru-RU"/>
        </w:rPr>
        <w:t>Список литературы</w:t>
      </w:r>
      <w:r w:rsidR="005E0FE5" w:rsidRPr="005E0FE5">
        <w:rPr>
          <w:rFonts w:ascii="Times New Roman" w:eastAsia="Times New Roman" w:hAnsi="Times New Roman" w:cs="Times New Roman"/>
          <w:b/>
          <w:color w:val="000000"/>
          <w:sz w:val="28"/>
          <w:szCs w:val="28"/>
          <w:lang w:eastAsia="ru-RU"/>
        </w:rPr>
        <w:t xml:space="preserve"> и интернет источников</w:t>
      </w:r>
    </w:p>
    <w:p w:rsidR="002110C5" w:rsidRPr="005E0FE5" w:rsidRDefault="002110C5" w:rsidP="005E0FE5">
      <w:pPr>
        <w:shd w:val="clear" w:color="auto" w:fill="FFFFFF"/>
        <w:spacing w:after="0" w:line="360" w:lineRule="auto"/>
        <w:ind w:firstLine="708"/>
        <w:outlineLvl w:val="0"/>
        <w:rPr>
          <w:rFonts w:ascii="Times New Roman" w:eastAsia="Times New Roman" w:hAnsi="Times New Roman" w:cs="Times New Roman"/>
          <w:b/>
          <w:color w:val="000000"/>
          <w:sz w:val="28"/>
          <w:szCs w:val="28"/>
          <w:lang w:eastAsia="ru-RU"/>
        </w:rPr>
      </w:pPr>
    </w:p>
    <w:p w:rsidR="005E0FE5" w:rsidRPr="002110C5" w:rsidRDefault="005E0FE5" w:rsidP="005E0FE5">
      <w:pPr>
        <w:shd w:val="clear" w:color="auto" w:fill="FFFFFF"/>
        <w:spacing w:after="0" w:line="360" w:lineRule="auto"/>
        <w:ind w:firstLine="708"/>
        <w:outlineLvl w:val="0"/>
        <w:rPr>
          <w:rFonts w:ascii="Times New Roman" w:eastAsia="Times New Roman" w:hAnsi="Times New Roman" w:cs="Times New Roman"/>
          <w:color w:val="000000"/>
          <w:sz w:val="28"/>
          <w:szCs w:val="28"/>
          <w:lang w:eastAsia="ru-RU"/>
        </w:rPr>
      </w:pPr>
      <w:r w:rsidRPr="002110C5">
        <w:rPr>
          <w:rFonts w:ascii="Times New Roman" w:eastAsia="Times New Roman" w:hAnsi="Times New Roman" w:cs="Times New Roman"/>
          <w:color w:val="000000"/>
          <w:sz w:val="28"/>
          <w:szCs w:val="28"/>
          <w:lang w:eastAsia="ru-RU"/>
        </w:rPr>
        <w:t xml:space="preserve">1. Подольский, В. П. Экологические аспекты зимнего содержания дорог. Текст. / В. П. Подольский, Т. В. </w:t>
      </w:r>
      <w:r w:rsidR="002110C5" w:rsidRPr="002110C5">
        <w:rPr>
          <w:rFonts w:ascii="Times New Roman" w:eastAsia="Times New Roman" w:hAnsi="Times New Roman" w:cs="Times New Roman"/>
          <w:color w:val="000000"/>
          <w:sz w:val="28"/>
          <w:szCs w:val="28"/>
          <w:lang w:eastAsia="ru-RU"/>
        </w:rPr>
        <w:t>Самодуров</w:t>
      </w:r>
      <w:r w:rsidRPr="002110C5">
        <w:rPr>
          <w:rFonts w:ascii="Times New Roman" w:eastAsia="Times New Roman" w:hAnsi="Times New Roman" w:cs="Times New Roman"/>
          <w:color w:val="000000"/>
          <w:sz w:val="28"/>
          <w:szCs w:val="28"/>
          <w:lang w:eastAsia="ru-RU"/>
        </w:rPr>
        <w:t>, Ю. В. Федорова; ВГАСА. Воронеж, 2000. - 152 с.</w:t>
      </w:r>
    </w:p>
    <w:p w:rsidR="005E0FE5" w:rsidRPr="002110C5" w:rsidRDefault="005E0FE5" w:rsidP="005E0FE5">
      <w:pPr>
        <w:shd w:val="clear" w:color="auto" w:fill="FFFFFF"/>
        <w:spacing w:after="0" w:line="360" w:lineRule="auto"/>
        <w:ind w:firstLine="708"/>
        <w:outlineLvl w:val="0"/>
        <w:rPr>
          <w:rFonts w:ascii="Times New Roman" w:eastAsia="Times New Roman" w:hAnsi="Times New Roman" w:cs="Times New Roman"/>
          <w:color w:val="000000"/>
          <w:sz w:val="28"/>
          <w:szCs w:val="28"/>
          <w:lang w:eastAsia="ru-RU"/>
        </w:rPr>
      </w:pPr>
      <w:r w:rsidRPr="002110C5">
        <w:rPr>
          <w:rFonts w:ascii="Times New Roman" w:eastAsia="Times New Roman" w:hAnsi="Times New Roman" w:cs="Times New Roman"/>
          <w:color w:val="000000"/>
          <w:sz w:val="28"/>
          <w:szCs w:val="28"/>
          <w:lang w:eastAsia="ru-RU"/>
        </w:rPr>
        <w:t>2. Скорченко, В. Ф. Исследование влияний дорожных условий на загрязнение окружающей среды автомобилями Текст. : дис. . канд. техн. наук /Скорченко В. Ф. Киев, 1980.-229 с.</w:t>
      </w:r>
    </w:p>
    <w:p w:rsidR="005E0FE5" w:rsidRPr="002110C5" w:rsidRDefault="005E0FE5" w:rsidP="005E0FE5">
      <w:pPr>
        <w:shd w:val="clear" w:color="auto" w:fill="FFFFFF"/>
        <w:spacing w:after="0" w:line="360" w:lineRule="auto"/>
        <w:ind w:firstLine="708"/>
        <w:outlineLvl w:val="0"/>
        <w:rPr>
          <w:rFonts w:ascii="Times New Roman" w:eastAsia="Times New Roman" w:hAnsi="Times New Roman" w:cs="Times New Roman"/>
          <w:color w:val="000000"/>
          <w:sz w:val="28"/>
          <w:szCs w:val="28"/>
          <w:lang w:eastAsia="ru-RU"/>
        </w:rPr>
      </w:pPr>
      <w:r w:rsidRPr="002110C5">
        <w:rPr>
          <w:rFonts w:ascii="Times New Roman" w:eastAsia="Times New Roman" w:hAnsi="Times New Roman" w:cs="Times New Roman"/>
          <w:color w:val="000000"/>
          <w:sz w:val="28"/>
          <w:szCs w:val="28"/>
          <w:lang w:eastAsia="ru-RU"/>
        </w:rPr>
        <w:t>3. Зонов, Ю. Б. Выбор методов борьбы с зимней скользкостью автомобильных дорог в целях повышения безопасности</w:t>
      </w:r>
      <w:r w:rsidR="002110C5">
        <w:rPr>
          <w:rFonts w:ascii="Times New Roman" w:eastAsia="Times New Roman" w:hAnsi="Times New Roman" w:cs="Times New Roman"/>
          <w:color w:val="000000"/>
          <w:sz w:val="28"/>
          <w:szCs w:val="28"/>
          <w:lang w:eastAsia="ru-RU"/>
        </w:rPr>
        <w:t xml:space="preserve"> движения автомашин Текст. : ав</w:t>
      </w:r>
      <w:r w:rsidRPr="002110C5">
        <w:rPr>
          <w:rFonts w:ascii="Times New Roman" w:eastAsia="Times New Roman" w:hAnsi="Times New Roman" w:cs="Times New Roman"/>
          <w:color w:val="000000"/>
          <w:sz w:val="28"/>
          <w:szCs w:val="28"/>
          <w:lang w:eastAsia="ru-RU"/>
        </w:rPr>
        <w:t>тореф. дис. . канд. техн. наук :/ Зонов Ю. Б. М., 1989. - 22 с.</w:t>
      </w:r>
    </w:p>
    <w:p w:rsidR="005E0FE5" w:rsidRPr="002110C5" w:rsidRDefault="005E0FE5" w:rsidP="005E0FE5">
      <w:pPr>
        <w:shd w:val="clear" w:color="auto" w:fill="FFFFFF"/>
        <w:spacing w:after="0" w:line="360" w:lineRule="auto"/>
        <w:ind w:firstLine="708"/>
        <w:outlineLvl w:val="0"/>
        <w:rPr>
          <w:rFonts w:ascii="Times New Roman" w:eastAsia="Times New Roman" w:hAnsi="Times New Roman" w:cs="Times New Roman"/>
          <w:color w:val="000000"/>
          <w:sz w:val="28"/>
          <w:szCs w:val="28"/>
          <w:lang w:eastAsia="ru-RU"/>
        </w:rPr>
      </w:pPr>
      <w:r w:rsidRPr="002110C5">
        <w:rPr>
          <w:rFonts w:ascii="Times New Roman" w:eastAsia="Times New Roman" w:hAnsi="Times New Roman" w:cs="Times New Roman"/>
          <w:color w:val="000000"/>
          <w:sz w:val="28"/>
          <w:szCs w:val="28"/>
          <w:lang w:eastAsia="ru-RU"/>
        </w:rPr>
        <w:t>4. Руководство по борьбе с зимней скользкостью на автомобильных дорогах Текст. Введ. 2003-16-06. - М.: 2003. - 72 с.</w:t>
      </w:r>
    </w:p>
    <w:p w:rsidR="005E0FE5" w:rsidRPr="002110C5" w:rsidRDefault="005E0FE5" w:rsidP="005E0FE5">
      <w:pPr>
        <w:shd w:val="clear" w:color="auto" w:fill="FFFFFF"/>
        <w:spacing w:after="0" w:line="360" w:lineRule="auto"/>
        <w:ind w:firstLine="708"/>
        <w:outlineLvl w:val="0"/>
        <w:rPr>
          <w:rFonts w:ascii="Times New Roman" w:eastAsia="Times New Roman" w:hAnsi="Times New Roman" w:cs="Times New Roman"/>
          <w:color w:val="000000"/>
          <w:sz w:val="28"/>
          <w:szCs w:val="28"/>
          <w:lang w:eastAsia="ru-RU"/>
        </w:rPr>
      </w:pPr>
      <w:r w:rsidRPr="002110C5">
        <w:rPr>
          <w:rFonts w:ascii="Times New Roman" w:eastAsia="Times New Roman" w:hAnsi="Times New Roman" w:cs="Times New Roman"/>
          <w:color w:val="000000"/>
          <w:sz w:val="28"/>
          <w:szCs w:val="28"/>
          <w:lang w:eastAsia="ru-RU"/>
        </w:rPr>
        <w:t>5. Зимнее содержание автомобильных магистралей Текст. : обзор, ин-</w:t>
      </w:r>
      <w:r w:rsidR="002110C5">
        <w:rPr>
          <w:rFonts w:ascii="Times New Roman" w:eastAsia="Times New Roman" w:hAnsi="Times New Roman" w:cs="Times New Roman"/>
          <w:color w:val="000000"/>
          <w:sz w:val="28"/>
          <w:szCs w:val="28"/>
          <w:lang w:eastAsia="ru-RU"/>
        </w:rPr>
        <w:t>форм. / М., 1985. 65 с. - ( Минавтодора РК</w:t>
      </w:r>
      <w:r w:rsidRPr="002110C5">
        <w:rPr>
          <w:rFonts w:ascii="Times New Roman" w:eastAsia="Times New Roman" w:hAnsi="Times New Roman" w:cs="Times New Roman"/>
          <w:color w:val="000000"/>
          <w:sz w:val="28"/>
          <w:szCs w:val="28"/>
          <w:lang w:eastAsia="ru-RU"/>
        </w:rPr>
        <w:t>).</w:t>
      </w:r>
    </w:p>
    <w:p w:rsidR="005E0FE5" w:rsidRPr="002110C5" w:rsidRDefault="005E0FE5" w:rsidP="005E0FE5">
      <w:pPr>
        <w:shd w:val="clear" w:color="auto" w:fill="FFFFFF"/>
        <w:spacing w:after="0" w:line="360" w:lineRule="auto"/>
        <w:ind w:firstLine="708"/>
        <w:outlineLvl w:val="0"/>
        <w:rPr>
          <w:rFonts w:ascii="Times New Roman" w:eastAsia="Times New Roman" w:hAnsi="Times New Roman" w:cs="Times New Roman"/>
          <w:color w:val="000000"/>
          <w:sz w:val="28"/>
          <w:szCs w:val="28"/>
          <w:lang w:eastAsia="ru-RU"/>
        </w:rPr>
      </w:pPr>
      <w:r w:rsidRPr="002110C5">
        <w:rPr>
          <w:rFonts w:ascii="Times New Roman" w:eastAsia="Times New Roman" w:hAnsi="Times New Roman" w:cs="Times New Roman"/>
          <w:color w:val="000000"/>
          <w:sz w:val="28"/>
          <w:szCs w:val="28"/>
          <w:lang w:eastAsia="ru-RU"/>
        </w:rPr>
        <w:t>http://tekhnosfera.com/primenenie-antigololednogo-pokrytiya-na-lesovoznyh-</w:t>
      </w:r>
    </w:p>
    <w:p w:rsidR="005E0FE5" w:rsidRPr="002110C5" w:rsidRDefault="005E0FE5" w:rsidP="005E0FE5">
      <w:pPr>
        <w:shd w:val="clear" w:color="auto" w:fill="FFFFFF"/>
        <w:spacing w:after="0" w:line="360" w:lineRule="auto"/>
        <w:ind w:firstLine="708"/>
        <w:outlineLvl w:val="0"/>
        <w:rPr>
          <w:rFonts w:ascii="Times New Roman" w:eastAsia="Times New Roman" w:hAnsi="Times New Roman" w:cs="Times New Roman"/>
          <w:color w:val="000000"/>
          <w:sz w:val="28"/>
          <w:szCs w:val="28"/>
          <w:lang w:eastAsia="ru-RU"/>
        </w:rPr>
      </w:pPr>
      <w:r w:rsidRPr="002110C5">
        <w:rPr>
          <w:rFonts w:ascii="Times New Roman" w:eastAsia="Times New Roman" w:hAnsi="Times New Roman" w:cs="Times New Roman"/>
          <w:color w:val="000000"/>
          <w:sz w:val="28"/>
          <w:szCs w:val="28"/>
          <w:lang w:eastAsia="ru-RU"/>
        </w:rPr>
        <w:t>http://www.znaytovar.ru/gost/2/Obzornaya_informaciyaAvtomobil9.html</w:t>
      </w:r>
    </w:p>
    <w:p w:rsidR="005E0FE5" w:rsidRPr="005E0FE5" w:rsidRDefault="005E0FE5" w:rsidP="005E0FE5">
      <w:pPr>
        <w:shd w:val="clear" w:color="auto" w:fill="FFFFFF"/>
        <w:spacing w:after="0" w:line="360" w:lineRule="auto"/>
        <w:ind w:firstLine="708"/>
        <w:outlineLvl w:val="0"/>
        <w:rPr>
          <w:rFonts w:ascii="Times New Roman" w:eastAsia="Times New Roman" w:hAnsi="Times New Roman" w:cs="Times New Roman"/>
          <w:color w:val="000000"/>
          <w:sz w:val="28"/>
          <w:szCs w:val="28"/>
          <w:lang w:eastAsia="ru-RU"/>
        </w:rPr>
      </w:pPr>
    </w:p>
    <w:p w:rsidR="005E0FE5" w:rsidRPr="005E0FE5" w:rsidRDefault="005E0FE5" w:rsidP="005E0FE5">
      <w:pPr>
        <w:shd w:val="clear" w:color="auto" w:fill="FFFFFF"/>
        <w:spacing w:after="0" w:line="360" w:lineRule="auto"/>
        <w:ind w:firstLine="708"/>
        <w:outlineLvl w:val="0"/>
        <w:rPr>
          <w:rFonts w:ascii="Times New Roman" w:eastAsia="Times New Roman" w:hAnsi="Times New Roman" w:cs="Times New Roman"/>
          <w:color w:val="000000"/>
          <w:sz w:val="28"/>
          <w:szCs w:val="28"/>
          <w:lang w:eastAsia="ru-RU"/>
        </w:rPr>
      </w:pPr>
    </w:p>
    <w:p w:rsidR="005E0FE5" w:rsidRPr="005E0FE5" w:rsidRDefault="005E0FE5" w:rsidP="005E0FE5">
      <w:pPr>
        <w:shd w:val="clear" w:color="auto" w:fill="FFFFFF"/>
        <w:spacing w:after="0" w:line="360" w:lineRule="auto"/>
        <w:ind w:firstLine="708"/>
        <w:outlineLvl w:val="0"/>
        <w:rPr>
          <w:rFonts w:ascii="Times New Roman" w:eastAsia="Times New Roman" w:hAnsi="Times New Roman" w:cs="Times New Roman"/>
          <w:color w:val="000000"/>
          <w:sz w:val="28"/>
          <w:szCs w:val="28"/>
          <w:lang w:eastAsia="ru-RU"/>
        </w:rPr>
      </w:pPr>
    </w:p>
    <w:p w:rsidR="005E0FE5" w:rsidRPr="005E0FE5" w:rsidRDefault="005E0FE5" w:rsidP="005E0FE5">
      <w:pPr>
        <w:shd w:val="clear" w:color="auto" w:fill="FFFFFF"/>
        <w:spacing w:after="0" w:line="360" w:lineRule="auto"/>
        <w:ind w:firstLine="708"/>
        <w:outlineLvl w:val="0"/>
        <w:rPr>
          <w:rFonts w:ascii="Times New Roman" w:eastAsia="Times New Roman" w:hAnsi="Times New Roman" w:cs="Times New Roman"/>
          <w:b/>
          <w:color w:val="000000"/>
          <w:sz w:val="28"/>
          <w:szCs w:val="28"/>
          <w:lang w:eastAsia="ru-RU"/>
        </w:rPr>
      </w:pPr>
    </w:p>
    <w:p w:rsidR="005E0FE5" w:rsidRPr="005E0FE5" w:rsidRDefault="005E0FE5" w:rsidP="005E0FE5">
      <w:pPr>
        <w:shd w:val="clear" w:color="auto" w:fill="FFFFFF"/>
        <w:spacing w:after="0" w:line="360" w:lineRule="auto"/>
        <w:outlineLvl w:val="0"/>
        <w:rPr>
          <w:rFonts w:ascii="Times New Roman" w:eastAsia="Times New Roman" w:hAnsi="Times New Roman" w:cs="Times New Roman"/>
          <w:b/>
          <w:color w:val="000000"/>
          <w:sz w:val="28"/>
          <w:szCs w:val="28"/>
          <w:lang w:eastAsia="ru-RU"/>
        </w:rPr>
      </w:pPr>
    </w:p>
    <w:p w:rsidR="006A3AAF" w:rsidRPr="006A3AAF" w:rsidRDefault="006A3AAF" w:rsidP="006A3AAF">
      <w:pPr>
        <w:rPr>
          <w:rFonts w:ascii="Times New Roman" w:hAnsi="Times New Roman" w:cs="Times New Roman"/>
          <w:sz w:val="28"/>
          <w:szCs w:val="28"/>
        </w:rPr>
      </w:pPr>
    </w:p>
    <w:p w:rsidR="006A3AAF" w:rsidRPr="006A3AAF" w:rsidRDefault="006A3AAF" w:rsidP="006A3AAF">
      <w:pPr>
        <w:rPr>
          <w:rFonts w:ascii="Times New Roman" w:hAnsi="Times New Roman" w:cs="Times New Roman"/>
          <w:sz w:val="28"/>
          <w:szCs w:val="28"/>
        </w:rPr>
      </w:pPr>
    </w:p>
    <w:p w:rsidR="006A3AAF" w:rsidRPr="00597189" w:rsidRDefault="006A3AAF" w:rsidP="00F13C65">
      <w:pPr>
        <w:rPr>
          <w:rFonts w:ascii="Times New Roman" w:hAnsi="Times New Roman" w:cs="Times New Roman"/>
          <w:sz w:val="28"/>
          <w:szCs w:val="28"/>
        </w:rPr>
      </w:pPr>
    </w:p>
    <w:sectPr w:rsidR="006A3AAF" w:rsidRPr="00597189">
      <w:footerReference w:type="defaul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4379" w:rsidRDefault="00254379" w:rsidP="00AC0AFB">
      <w:pPr>
        <w:spacing w:after="0" w:line="240" w:lineRule="auto"/>
      </w:pPr>
      <w:r>
        <w:separator/>
      </w:r>
    </w:p>
  </w:endnote>
  <w:endnote w:type="continuationSeparator" w:id="0">
    <w:p w:rsidR="00254379" w:rsidRDefault="00254379" w:rsidP="00AC0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2243242"/>
      <w:docPartObj>
        <w:docPartGallery w:val="Page Numbers (Bottom of Page)"/>
        <w:docPartUnique/>
      </w:docPartObj>
    </w:sdtPr>
    <w:sdtContent>
      <w:p w:rsidR="00AC0AFB" w:rsidRDefault="00AC0AFB">
        <w:pPr>
          <w:pStyle w:val="a8"/>
          <w:jc w:val="center"/>
        </w:pPr>
        <w:r>
          <w:fldChar w:fldCharType="begin"/>
        </w:r>
        <w:r>
          <w:instrText>PAGE   \* MERGEFORMAT</w:instrText>
        </w:r>
        <w:r>
          <w:fldChar w:fldCharType="separate"/>
        </w:r>
        <w:r>
          <w:rPr>
            <w:noProof/>
          </w:rPr>
          <w:t>20</w:t>
        </w:r>
        <w:r>
          <w:fldChar w:fldCharType="end"/>
        </w:r>
      </w:p>
    </w:sdtContent>
  </w:sdt>
  <w:p w:rsidR="00AC0AFB" w:rsidRDefault="00AC0AFB">
    <w:pPr>
      <w:pStyle w:val="a8"/>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4379" w:rsidRDefault="00254379" w:rsidP="00AC0AFB">
      <w:pPr>
        <w:spacing w:after="0" w:line="240" w:lineRule="auto"/>
      </w:pPr>
      <w:r>
        <w:separator/>
      </w:r>
    </w:p>
  </w:footnote>
  <w:footnote w:type="continuationSeparator" w:id="0">
    <w:p w:rsidR="00254379" w:rsidRDefault="00254379" w:rsidP="00AC0AF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8FD"/>
    <w:rsid w:val="002110C5"/>
    <w:rsid w:val="00254379"/>
    <w:rsid w:val="003306E7"/>
    <w:rsid w:val="00597189"/>
    <w:rsid w:val="005E0FE5"/>
    <w:rsid w:val="006A3AAF"/>
    <w:rsid w:val="00AC0AFB"/>
    <w:rsid w:val="00B764D4"/>
    <w:rsid w:val="00C52D13"/>
    <w:rsid w:val="00D859EB"/>
    <w:rsid w:val="00F13C65"/>
    <w:rsid w:val="00F158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60227E-A613-4518-9E51-49E53F781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9718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97189"/>
    <w:rPr>
      <w:color w:val="0000FF"/>
      <w:u w:val="single"/>
    </w:rPr>
  </w:style>
  <w:style w:type="character" w:customStyle="1" w:styleId="10">
    <w:name w:val="Заголовок 1 Знак"/>
    <w:basedOn w:val="a0"/>
    <w:link w:val="1"/>
    <w:uiPriority w:val="9"/>
    <w:rsid w:val="00597189"/>
    <w:rPr>
      <w:rFonts w:asciiTheme="majorHAnsi" w:eastAsiaTheme="majorEastAsia" w:hAnsiTheme="majorHAnsi" w:cstheme="majorBidi"/>
      <w:color w:val="2E74B5" w:themeColor="accent1" w:themeShade="BF"/>
      <w:sz w:val="32"/>
      <w:szCs w:val="32"/>
    </w:rPr>
  </w:style>
  <w:style w:type="paragraph" w:styleId="a4">
    <w:name w:val="TOC Heading"/>
    <w:basedOn w:val="1"/>
    <w:next w:val="a"/>
    <w:uiPriority w:val="39"/>
    <w:unhideWhenUsed/>
    <w:qFormat/>
    <w:rsid w:val="00597189"/>
    <w:pPr>
      <w:spacing w:before="480" w:line="276" w:lineRule="auto"/>
      <w:outlineLvl w:val="9"/>
    </w:pPr>
    <w:rPr>
      <w:b/>
      <w:bCs/>
      <w:sz w:val="28"/>
      <w:szCs w:val="28"/>
    </w:rPr>
  </w:style>
  <w:style w:type="paragraph" w:styleId="11">
    <w:name w:val="toc 1"/>
    <w:basedOn w:val="a"/>
    <w:next w:val="a"/>
    <w:autoRedefine/>
    <w:uiPriority w:val="39"/>
    <w:unhideWhenUsed/>
    <w:rsid w:val="00597189"/>
    <w:pPr>
      <w:spacing w:after="100" w:line="276" w:lineRule="auto"/>
    </w:pPr>
  </w:style>
  <w:style w:type="table" w:customStyle="1" w:styleId="12">
    <w:name w:val="Сетка таблицы1"/>
    <w:basedOn w:val="a1"/>
    <w:next w:val="a5"/>
    <w:uiPriority w:val="59"/>
    <w:rsid w:val="005E0F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39"/>
    <w:rsid w:val="005E0F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AC0AF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C0AFB"/>
  </w:style>
  <w:style w:type="paragraph" w:styleId="a8">
    <w:name w:val="footer"/>
    <w:basedOn w:val="a"/>
    <w:link w:val="a9"/>
    <w:uiPriority w:val="99"/>
    <w:unhideWhenUsed/>
    <w:rsid w:val="00AC0AF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C0A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421DB-CB92-4E6F-BA72-48FAD55FF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3538</Words>
  <Characters>20170</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Галина</cp:lastModifiedBy>
  <cp:revision>4</cp:revision>
  <dcterms:created xsi:type="dcterms:W3CDTF">2022-01-10T12:31:00Z</dcterms:created>
  <dcterms:modified xsi:type="dcterms:W3CDTF">2022-01-11T16:18:00Z</dcterms:modified>
</cp:coreProperties>
</file>