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39" w:rsidRPr="00445839" w:rsidRDefault="00065CC3" w:rsidP="004458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153">
        <w:rPr>
          <w:rFonts w:ascii="Times New Roman" w:hAnsi="Times New Roman" w:cs="Times New Roman"/>
          <w:sz w:val="28"/>
          <w:szCs w:val="28"/>
        </w:rPr>
        <w:t xml:space="preserve"> </w:t>
      </w:r>
      <w:r w:rsidR="00445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45839" w:rsidRPr="00445839">
        <w:rPr>
          <w:rFonts w:ascii="Times New Roman" w:hAnsi="Times New Roman" w:cs="Times New Roman"/>
          <w:sz w:val="28"/>
          <w:szCs w:val="28"/>
        </w:rPr>
        <w:t>Елагина О.В.</w:t>
      </w:r>
    </w:p>
    <w:p w:rsidR="00445839" w:rsidRPr="00445839" w:rsidRDefault="00445839" w:rsidP="004458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45839">
        <w:rPr>
          <w:rFonts w:ascii="Times New Roman" w:hAnsi="Times New Roman" w:cs="Times New Roman"/>
          <w:sz w:val="28"/>
          <w:szCs w:val="28"/>
        </w:rPr>
        <w:t xml:space="preserve">студентка 5 курса, гр. </w:t>
      </w:r>
      <w:proofErr w:type="spellStart"/>
      <w:r w:rsidRPr="00445839">
        <w:rPr>
          <w:rFonts w:ascii="Times New Roman" w:hAnsi="Times New Roman" w:cs="Times New Roman"/>
          <w:sz w:val="28"/>
          <w:szCs w:val="28"/>
        </w:rPr>
        <w:t>КРФЗф</w:t>
      </w:r>
      <w:proofErr w:type="spellEnd"/>
      <w:r w:rsidRPr="00445839">
        <w:rPr>
          <w:rFonts w:ascii="Times New Roman" w:hAnsi="Times New Roman" w:cs="Times New Roman"/>
          <w:sz w:val="28"/>
          <w:szCs w:val="28"/>
        </w:rPr>
        <w:t>–501</w:t>
      </w:r>
    </w:p>
    <w:p w:rsidR="00445839" w:rsidRPr="00445839" w:rsidRDefault="00445839" w:rsidP="004458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445839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445839"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445839" w:rsidRDefault="00445839" w:rsidP="004458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45839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445839">
        <w:rPr>
          <w:rFonts w:ascii="Times New Roman" w:hAnsi="Times New Roman" w:cs="Times New Roman"/>
          <w:sz w:val="28"/>
          <w:szCs w:val="28"/>
        </w:rPr>
        <w:t>ЧелГУ</w:t>
      </w:r>
      <w:proofErr w:type="spellEnd"/>
      <w:r w:rsidRPr="00445839">
        <w:rPr>
          <w:rFonts w:ascii="Times New Roman" w:hAnsi="Times New Roman" w:cs="Times New Roman"/>
          <w:sz w:val="28"/>
          <w:szCs w:val="28"/>
        </w:rPr>
        <w:t>»,</w:t>
      </w:r>
    </w:p>
    <w:p w:rsidR="007C656A" w:rsidRPr="00445839" w:rsidRDefault="007C656A" w:rsidP="004458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</w:p>
    <w:p w:rsidR="00445839" w:rsidRPr="00445839" w:rsidRDefault="00445839" w:rsidP="00F819A0">
      <w:pPr>
        <w:spacing w:after="0" w:line="360" w:lineRule="auto"/>
        <w:ind w:left="1134" w:right="113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6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656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33C1" w:rsidRPr="00276B99" w:rsidRDefault="007C656A" w:rsidP="0044583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56A">
        <w:rPr>
          <w:rFonts w:ascii="Times New Roman" w:hAnsi="Times New Roman" w:cs="Times New Roman"/>
          <w:b/>
          <w:sz w:val="28"/>
          <w:szCs w:val="28"/>
        </w:rPr>
        <w:t xml:space="preserve">           «</w:t>
      </w:r>
      <w:r w:rsidR="005F33C1" w:rsidRPr="007C656A">
        <w:rPr>
          <w:rFonts w:ascii="Times New Roman" w:hAnsi="Times New Roman" w:cs="Times New Roman"/>
          <w:b/>
          <w:sz w:val="28"/>
          <w:szCs w:val="28"/>
        </w:rPr>
        <w:t>Понимание</w:t>
      </w:r>
      <w:r w:rsidR="005F33C1" w:rsidRPr="00276B99">
        <w:rPr>
          <w:rFonts w:ascii="Times New Roman" w:hAnsi="Times New Roman" w:cs="Times New Roman"/>
          <w:b/>
          <w:sz w:val="28"/>
          <w:szCs w:val="28"/>
        </w:rPr>
        <w:t xml:space="preserve"> русского национального характера в творчестве И.С. Тургенева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B1D68" w:rsidRPr="008063DC" w:rsidRDefault="005F33C1" w:rsidP="004458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D6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И. С. Тургенева занимает достойное место в русской и мировой литературе, его обращение к глобальным и извечным проблемам человечества, специфика манеры и стиля написания произведений привлекает внимание исследователей. В критической литературе по творчеству писателя представлены и описаны основные черты </w:t>
      </w:r>
      <w:proofErr w:type="spellStart"/>
      <w:r w:rsidR="006B1D6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идиостиля</w:t>
      </w:r>
      <w:proofErr w:type="spellEnd"/>
      <w:r w:rsidR="006B1D6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С. Тургенева, среди которых реалистичность, </w:t>
      </w:r>
      <w:proofErr w:type="spellStart"/>
      <w:r w:rsidR="006B1D6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автобиографизм</w:t>
      </w:r>
      <w:proofErr w:type="spellEnd"/>
      <w:r w:rsidR="006B1D6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публицистичность, лиризм, психологизм, символизм, философичность, романтичность, народность. </w:t>
      </w:r>
      <w:r w:rsidR="00065CC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D68" w:rsidRPr="008063DC" w:rsidRDefault="006B1D68" w:rsidP="008063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Вероятно, самое важное место в текстах писателя занимает народность, проявление которой объясняется происхождением И. С. Тургенева, его единством с народом, знанием и пониманием национального характера, владением народным языком. Народность коренится в глубине художественного сознания И. С. Тургенева, обусловлена всеми обстоятельствами его жизни. В личности и судьбе И. С. Тургенева, в складе мысли и словесной манере угадывается русская стать, </w:t>
      </w:r>
      <w:proofErr w:type="spellStart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нерастраченность</w:t>
      </w:r>
      <w:proofErr w:type="spellEnd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духовных сил русского народа. Народность как постоянная черта стиля писателя передается через систему изобразительных средств, сочетание народной речи и книжной стилистики, стихию народного языка. </w:t>
      </w:r>
    </w:p>
    <w:p w:rsidR="009D4D7D" w:rsidRPr="008063DC" w:rsidRDefault="009D4D7D" w:rsidP="008063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Стихия народного говора в текстах И. С. Тургенева позволяет точно представить предметы, явления, сблизить автора и персонажей в речевом плане, добавить человеческие эмоции, нарисовать характер мышления героя, особенности мировосприятия и речи героев и рассказчика, связывать 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поколения и культуры, возвращаться к глубинным слоям</w:t>
      </w:r>
      <w:r w:rsidR="003E3D30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судьбы поколения [1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с.13].</w:t>
      </w:r>
    </w:p>
    <w:p w:rsidR="009D4D7D" w:rsidRPr="008063DC" w:rsidRDefault="009D4D7D" w:rsidP="008063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DC" w:rsidRPr="008063DC" w:rsidRDefault="00E14F94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A58AD" w:rsidRPr="008063DC" w:rsidRDefault="008063DC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5441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писатели</w:t>
      </w:r>
      <w:r w:rsidR="009D3CC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разные времена обращались к теме русского национального характера,</w:t>
      </w:r>
      <w:r w:rsidR="00985441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произведениях</w:t>
      </w:r>
      <w:r w:rsidR="009D3CC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985441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воспевали </w:t>
      </w:r>
      <w:r w:rsidR="009D3CC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 богатства русского народа, великую мощь родной страны.</w:t>
      </w:r>
      <w:r w:rsidR="00EA58AD" w:rsidRPr="00806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7CE9" w:rsidRPr="008063DC" w:rsidRDefault="00EA58AD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3CC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поэме Гоголя «Мертвые души»</w:t>
      </w:r>
      <w:r w:rsidR="00C5055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ведущих мест занимает</w:t>
      </w:r>
      <w:r w:rsidR="009D3CC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русск</w:t>
      </w:r>
      <w:r w:rsidR="007B2F5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народного характера, он говорит, что настоящими носителями</w:t>
      </w:r>
      <w:r w:rsidR="00B2117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</w:t>
      </w:r>
      <w:r w:rsidR="007B2F5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национального характера являются-</w:t>
      </w:r>
      <w:r w:rsidR="00B2117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крестьяне.</w:t>
      </w:r>
      <w:r w:rsidR="009D3CC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55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</w:t>
      </w:r>
      <w:r w:rsidR="009D3CC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произведении автор </w:t>
      </w:r>
      <w:r w:rsidR="00EA5F2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</w:t>
      </w:r>
      <w:r w:rsidR="00812E57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F2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непосильный труд</w:t>
      </w:r>
      <w:r w:rsidR="00812E57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</w:t>
      </w:r>
      <w:r w:rsidR="00EA5F2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 ужасы, выпавшие на долю</w:t>
      </w:r>
      <w:r w:rsidR="00EA5F2A" w:rsidRPr="008063DC">
        <w:rPr>
          <w:rFonts w:ascii="Times New Roman" w:hAnsi="Times New Roman" w:cs="Times New Roman"/>
          <w:sz w:val="28"/>
          <w:szCs w:val="28"/>
        </w:rPr>
        <w:t xml:space="preserve"> </w:t>
      </w:r>
      <w:r w:rsidR="00EA5F2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крепостного крестьянства</w:t>
      </w:r>
      <w:r w:rsidR="00812E57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также Гоголь</w:t>
      </w:r>
      <w:r w:rsidR="00C5055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богатую душу русского человека</w:t>
      </w:r>
      <w:r w:rsidR="00B2117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выделят</w:t>
      </w:r>
      <w:r w:rsidR="007B2F5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и живость</w:t>
      </w:r>
      <w:r w:rsidR="00B2117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ума, насколько талантлив простой народ</w:t>
      </w:r>
      <w:r w:rsidR="00537CE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место уделяет силе русского характера не позволяющий</w:t>
      </w:r>
      <w:r w:rsidR="00B2117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крестьянам терпеть гнет.</w:t>
      </w:r>
      <w:r w:rsidR="00537CE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кратко, но ярко </w:t>
      </w:r>
      <w:r w:rsidR="007B2F5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упоминается</w:t>
      </w:r>
      <w:r w:rsidR="0021351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происшествии</w:t>
      </w:r>
      <w:r w:rsidR="007B2F5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бунта</w:t>
      </w:r>
      <w:r w:rsidR="0021351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</w:t>
      </w:r>
      <w:r w:rsidR="00537CE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крепостного режима: убийств</w:t>
      </w:r>
      <w:r w:rsidR="007B2F5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заседателя </w:t>
      </w:r>
      <w:proofErr w:type="spellStart"/>
      <w:r w:rsidR="007B2F5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Дробякина</w:t>
      </w:r>
      <w:proofErr w:type="spellEnd"/>
      <w:r w:rsidR="007B2F5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7CE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бегство крестьян от помещиков.</w:t>
      </w:r>
    </w:p>
    <w:p w:rsidR="00C50555" w:rsidRPr="008063DC" w:rsidRDefault="00537CE9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568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117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F2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055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огромной</w:t>
      </w:r>
      <w:r w:rsidR="00EA5F2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любовью и</w:t>
      </w:r>
      <w:r w:rsidR="00C5055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нежностью</w:t>
      </w:r>
      <w:r w:rsidR="00EA5F2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Гоголь </w:t>
      </w:r>
      <w:r w:rsidR="00C5055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о «расторопном ярославском мужике», о «бойко</w:t>
      </w:r>
      <w:r w:rsidR="00E664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народе», «бойком русском уме»</w:t>
      </w:r>
      <w:r w:rsidR="00E6640E" w:rsidRPr="008063DC">
        <w:rPr>
          <w:rFonts w:ascii="Times New Roman" w:hAnsi="Times New Roman" w:cs="Times New Roman"/>
          <w:sz w:val="28"/>
          <w:szCs w:val="28"/>
        </w:rPr>
        <w:t xml:space="preserve"> </w:t>
      </w:r>
      <w:r w:rsidR="00E664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[Лебедев 5, 121].</w:t>
      </w:r>
    </w:p>
    <w:p w:rsidR="00EF6CD4" w:rsidRPr="008063DC" w:rsidRDefault="0021351E" w:rsidP="008063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всё-таки Гоголь не идеализирует русского человека и его национальный характер</w:t>
      </w:r>
      <w:r w:rsidR="00537CE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говорит о том</w:t>
      </w:r>
      <w:r w:rsidR="00537CE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одна из главных проблем русского человека: неумение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начатое дело до конца</w:t>
      </w:r>
      <w:r w:rsidR="00EF6CD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своего характера</w:t>
      </w:r>
      <w:r w:rsidR="00EF6CD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совершая ошибки</w:t>
      </w:r>
      <w:r w:rsidR="00DE382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EF6CD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любит их признавать перед другими,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F6CD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горячее желание вырваться из крепо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порядка порою приводит </w:t>
      </w:r>
      <w:r w:rsidR="00EF6CD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абсурдным поступкам.</w:t>
      </w:r>
    </w:p>
    <w:p w:rsidR="002B6E0C" w:rsidRPr="008063DC" w:rsidRDefault="0063568D" w:rsidP="008063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521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A060C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5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в</w:t>
      </w:r>
      <w:r w:rsidR="00A4521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поэме «Кому на Руси жить хорошо»</w:t>
      </w:r>
      <w:r w:rsidR="00990E5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передал характер</w:t>
      </w:r>
      <w:r w:rsidR="00EE212B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человека</w:t>
      </w:r>
      <w:r w:rsidR="001F2DF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Народ является главным героем поэмы, это героические натуры</w:t>
      </w:r>
      <w:r w:rsidR="00AB113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носители лучших качеств русского национального характера. Одни из них </w:t>
      </w:r>
      <w:r w:rsidR="00A060C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Матрена Тимофеевна и Савелий. </w:t>
      </w:r>
      <w:r w:rsidR="002B6E0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A9C" w:rsidRPr="008063DC" w:rsidRDefault="002B6E0C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B113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Матрен</w:t>
      </w:r>
      <w:r w:rsidR="00DE50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Тимофеевны полна трагичности: </w:t>
      </w:r>
      <w:r w:rsidR="003E461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50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дело – меж</w:t>
      </w:r>
      <w:r w:rsidR="003E461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бабам</w:t>
      </w:r>
      <w:r w:rsidR="004C6FF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Счастливую искать!</w:t>
      </w:r>
      <w:r w:rsidR="003E461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2E3B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[6, с.18].</w:t>
      </w:r>
      <w:r w:rsidR="00DE50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3B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13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погибает сын-первенец, после оставив семью без кормильца мужа забирают</w:t>
      </w:r>
      <w:r w:rsidR="00DE50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солдаты.</w:t>
      </w:r>
      <w:r w:rsidR="00AB113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0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Матрену публично высекли розгами. </w:t>
      </w:r>
      <w:r w:rsidR="00483A9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она продолжает восхищать тем что сохранила честь</w:t>
      </w:r>
      <w:r w:rsidR="00DE50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3A9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искреннюю</w:t>
      </w:r>
      <w:r w:rsidR="00DE50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B41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веру, продолжает радоваться тем немногим радостям, которые иногда выпадают на ее долю.</w:t>
      </w:r>
    </w:p>
    <w:p w:rsidR="0007401B" w:rsidRPr="008063DC" w:rsidRDefault="00483A9C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0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6E0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</w:t>
      </w:r>
      <w:r w:rsidR="0007401B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1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поэмы – «</w:t>
      </w:r>
      <w:r w:rsidR="0007401B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Савелий, богатырь святорусски</w:t>
      </w:r>
      <w:r w:rsidR="003E461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й»</w:t>
      </w:r>
      <w:r w:rsidR="004D45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0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 что</w:t>
      </w:r>
      <w:r w:rsidR="004D45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лет пробыл</w:t>
      </w:r>
      <w:r w:rsidR="0007401B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каторге</w:t>
      </w:r>
      <w:r w:rsidR="004D45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себя счастливым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5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Савелий с достоинством</w:t>
      </w:r>
      <w:r w:rsidR="0040107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 себе, - «</w:t>
      </w:r>
      <w:r w:rsidR="003E461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Клейменный, да не раб» </w:t>
      </w:r>
      <w:r w:rsidR="0040107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[6, с.13]. Одним из условий счастья в понимании русского народа свобода.</w:t>
      </w:r>
      <w:r w:rsidR="006C047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07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BB2" w:rsidRPr="008063DC" w:rsidRDefault="00B903CE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68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4F94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Некрасов считал, что особенностями русского народного характера являются любовь к свободе, трудолюбие, доброта, щедрость и открытость русской души, отзывчивость, любовь к природе и родине. 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взирая 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</w:t>
      </w:r>
      <w:r w:rsidR="00263C1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качества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Некр</w:t>
      </w:r>
      <w:r w:rsidR="00263C1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асов видит и скверные 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</w:t>
      </w:r>
      <w:r w:rsidR="00263C1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национальном характере — это </w:t>
      </w:r>
      <w:r w:rsidR="00263C1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неопытность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созн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263C1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тяга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добровольному холопству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C1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ограниченное </w:t>
      </w:r>
      <w:r w:rsidR="006F75C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63568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клонность к предательству</w:t>
      </w:r>
      <w:r w:rsidR="00AF5B4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8AD" w:rsidRPr="008063DC" w:rsidRDefault="00975E93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63D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568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5C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и главные черты русского национального характера развернулись в цикле «Севастопольских рассказов» Л.Н. Толстого.</w:t>
      </w:r>
      <w:r w:rsidR="0063568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5C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защитниках Севастополя Толстой писал, как наблюдатель, очеркист, будучи участником этих событий.  В Севастополе автор сполна узнал, что такое </w:t>
      </w:r>
      <w:r w:rsidR="006F75CA" w:rsidRPr="00806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смертельный</w:t>
      </w:r>
      <w:r w:rsidR="006F75C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риск, опасность и воинская отвага и доблесть. Он 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увидел, как война бесчеловечна «</w:t>
      </w:r>
      <w:r w:rsidR="006F75C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крови, в страдани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в смерти»</w:t>
      </w:r>
      <w:r w:rsidR="006F75C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 как в сражениях испытываются нравственные качества борющихся сторон и проступают главны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черты национального характера: 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36B6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вот они, русские характеры! Кажется, прост человек, а придет суровая беда, в большом или в малом, и поднимается в нем велик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сила — человеческая красота»</w:t>
      </w:r>
      <w:r w:rsidR="00EA58A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9D" w:rsidRPr="008063DC" w:rsidRDefault="00EA58AD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</w:t>
      </w:r>
      <w:r w:rsidR="00F7736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Тютч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в стихотворении «Молчание!»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об особенностях</w:t>
      </w:r>
      <w:r w:rsidR="00F77365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еловеческой души. Это </w:t>
      </w:r>
      <w:r w:rsidR="00C02A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уникальное 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русского национального характера народ</w:t>
      </w:r>
      <w:r w:rsidR="00C02A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 и 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</w:t>
      </w:r>
      <w:r w:rsidR="00C02A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ёс сквозь время</w:t>
      </w:r>
      <w:r w:rsidR="0063568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о 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полку Игор</w:t>
      </w:r>
      <w:r w:rsidR="0063568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еве»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наших дней, от плача Ярославны до плача героинь В. Б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елова, В. Распутина,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Астафьева, </w:t>
      </w:r>
      <w:r w:rsidR="00C02A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потерявших своих родных</w:t>
      </w:r>
      <w:r w:rsidR="007E669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01B" w:rsidRPr="008063DC" w:rsidRDefault="00E45153" w:rsidP="008063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1E1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этих авторов объед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иняет главная тема в творчестве, </w:t>
      </w:r>
      <w:r w:rsidR="00A31E1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духовное богатство русского народа, своеобразие национального характера.</w:t>
      </w:r>
    </w:p>
    <w:p w:rsidR="006336B6" w:rsidRPr="008063DC" w:rsidRDefault="00E45153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1E1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</w:t>
      </w:r>
      <w:r w:rsidR="00C02A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аинтересованность в </w:t>
      </w:r>
      <w:r w:rsidR="006336B6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судьбах</w:t>
      </w:r>
      <w:r w:rsidR="00C02A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</w:t>
      </w:r>
      <w:r w:rsidR="006336B6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02AF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</w:t>
      </w:r>
      <w:r w:rsidR="00A31E1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нему, сближают многих писателей с </w:t>
      </w:r>
      <w:proofErr w:type="spellStart"/>
      <w:r w:rsidR="00A31E1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И.А.Тургеневым</w:t>
      </w:r>
      <w:proofErr w:type="spellEnd"/>
      <w:r w:rsidR="00A31E1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36B6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человеческой сущности, национального характера, постоянно присутствующая в его произведениях дает возможность говорить о близости писателя к А. Чехову, И. Бунину, Л. Толстому, И. Ге</w:t>
      </w:r>
      <w:r w:rsidR="009D4D7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рцену, А. Толстому, М. Горькому </w:t>
      </w:r>
      <w:r w:rsidR="003E3D30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="009D4D7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с.13].</w:t>
      </w:r>
    </w:p>
    <w:p w:rsidR="00107B8B" w:rsidRPr="008063DC" w:rsidRDefault="00E45153" w:rsidP="00806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3DC">
        <w:rPr>
          <w:rFonts w:ascii="Times New Roman" w:hAnsi="Times New Roman" w:cs="Times New Roman"/>
          <w:sz w:val="28"/>
          <w:szCs w:val="28"/>
        </w:rPr>
        <w:t xml:space="preserve">      </w:t>
      </w:r>
      <w:r w:rsidR="00107B8B" w:rsidRPr="008063DC">
        <w:rPr>
          <w:rFonts w:ascii="Times New Roman" w:hAnsi="Times New Roman" w:cs="Times New Roman"/>
          <w:sz w:val="28"/>
          <w:szCs w:val="28"/>
        </w:rPr>
        <w:t xml:space="preserve">Русский национальный характер в произведении </w:t>
      </w:r>
      <w:r w:rsidR="0063568D" w:rsidRPr="008063DC">
        <w:rPr>
          <w:rFonts w:ascii="Times New Roman" w:hAnsi="Times New Roman" w:cs="Times New Roman"/>
          <w:sz w:val="28"/>
          <w:szCs w:val="28"/>
        </w:rPr>
        <w:t>«</w:t>
      </w:r>
      <w:r w:rsidR="00107B8B" w:rsidRPr="008063DC">
        <w:rPr>
          <w:rFonts w:ascii="Times New Roman" w:hAnsi="Times New Roman" w:cs="Times New Roman"/>
          <w:sz w:val="28"/>
          <w:szCs w:val="28"/>
        </w:rPr>
        <w:t>Отцы и дети</w:t>
      </w:r>
      <w:r w:rsidR="0063568D" w:rsidRPr="008063DC">
        <w:rPr>
          <w:rFonts w:ascii="Times New Roman" w:hAnsi="Times New Roman" w:cs="Times New Roman"/>
          <w:sz w:val="28"/>
          <w:szCs w:val="28"/>
        </w:rPr>
        <w:t>»</w:t>
      </w:r>
      <w:r w:rsidR="00107B8B" w:rsidRPr="008063DC">
        <w:rPr>
          <w:rFonts w:ascii="Times New Roman" w:hAnsi="Times New Roman" w:cs="Times New Roman"/>
          <w:sz w:val="28"/>
          <w:szCs w:val="28"/>
        </w:rPr>
        <w:t xml:space="preserve"> складывается из очень непохожих, порой даже противоположных типов. Разница здесь видна и в портретных зарисовках, и в описани</w:t>
      </w:r>
      <w:r w:rsidR="006B08C6" w:rsidRPr="008063DC">
        <w:rPr>
          <w:rFonts w:ascii="Times New Roman" w:hAnsi="Times New Roman" w:cs="Times New Roman"/>
          <w:sz w:val="28"/>
          <w:szCs w:val="28"/>
        </w:rPr>
        <w:t xml:space="preserve">и деревень, </w:t>
      </w:r>
      <w:r w:rsidR="00107B8B" w:rsidRPr="008063DC">
        <w:rPr>
          <w:rFonts w:ascii="Times New Roman" w:hAnsi="Times New Roman" w:cs="Times New Roman"/>
          <w:sz w:val="28"/>
          <w:szCs w:val="28"/>
        </w:rPr>
        <w:t xml:space="preserve">и </w:t>
      </w:r>
      <w:r w:rsidR="009D4D7D" w:rsidRPr="008063DC">
        <w:rPr>
          <w:rFonts w:ascii="Times New Roman" w:hAnsi="Times New Roman" w:cs="Times New Roman"/>
          <w:sz w:val="28"/>
          <w:szCs w:val="28"/>
        </w:rPr>
        <w:t>в отношении</w:t>
      </w:r>
      <w:r w:rsidR="00107B8B" w:rsidRPr="008063DC">
        <w:rPr>
          <w:rFonts w:ascii="Times New Roman" w:hAnsi="Times New Roman" w:cs="Times New Roman"/>
          <w:sz w:val="28"/>
          <w:szCs w:val="28"/>
        </w:rPr>
        <w:t xml:space="preserve"> к жизни героев</w:t>
      </w:r>
      <w:r w:rsidR="008636D9" w:rsidRPr="008063DC">
        <w:rPr>
          <w:rFonts w:ascii="Times New Roman" w:hAnsi="Times New Roman" w:cs="Times New Roman"/>
          <w:sz w:val="28"/>
          <w:szCs w:val="28"/>
        </w:rPr>
        <w:t xml:space="preserve"> романа</w:t>
      </w:r>
      <w:r w:rsidR="00107B8B" w:rsidRPr="008063DC">
        <w:rPr>
          <w:rFonts w:ascii="Times New Roman" w:hAnsi="Times New Roman" w:cs="Times New Roman"/>
          <w:sz w:val="28"/>
          <w:szCs w:val="28"/>
        </w:rPr>
        <w:t>.</w:t>
      </w:r>
    </w:p>
    <w:p w:rsidR="00107B8B" w:rsidRPr="008063DC" w:rsidRDefault="00E45153" w:rsidP="00806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DC">
        <w:rPr>
          <w:rFonts w:ascii="Times New Roman" w:hAnsi="Times New Roman" w:cs="Times New Roman"/>
          <w:sz w:val="28"/>
          <w:szCs w:val="28"/>
        </w:rPr>
        <w:t xml:space="preserve">      </w:t>
      </w:r>
      <w:r w:rsidR="003E4614" w:rsidRPr="008063DC">
        <w:rPr>
          <w:rFonts w:ascii="Times New Roman" w:hAnsi="Times New Roman" w:cs="Times New Roman"/>
          <w:sz w:val="28"/>
          <w:szCs w:val="28"/>
        </w:rPr>
        <w:t>Для Тургенева Базаров является образцом</w:t>
      </w:r>
      <w:r w:rsidR="006B08C6" w:rsidRPr="008063DC">
        <w:rPr>
          <w:rFonts w:ascii="Times New Roman" w:hAnsi="Times New Roman" w:cs="Times New Roman"/>
          <w:sz w:val="28"/>
          <w:szCs w:val="28"/>
        </w:rPr>
        <w:t xml:space="preserve"> характерных</w:t>
      </w:r>
      <w:r w:rsidR="008636D9" w:rsidRPr="008063DC">
        <w:rPr>
          <w:rFonts w:ascii="Times New Roman" w:hAnsi="Times New Roman" w:cs="Times New Roman"/>
          <w:sz w:val="28"/>
          <w:szCs w:val="28"/>
        </w:rPr>
        <w:t xml:space="preserve"> черт национального хара</w:t>
      </w:r>
      <w:r w:rsidR="003E4614" w:rsidRPr="008063DC">
        <w:rPr>
          <w:rFonts w:ascii="Times New Roman" w:hAnsi="Times New Roman" w:cs="Times New Roman"/>
          <w:sz w:val="28"/>
          <w:szCs w:val="28"/>
        </w:rPr>
        <w:t>ктера. Не с проста</w:t>
      </w:r>
      <w:r w:rsidR="008636D9" w:rsidRPr="008063DC">
        <w:rPr>
          <w:rFonts w:ascii="Times New Roman" w:hAnsi="Times New Roman" w:cs="Times New Roman"/>
          <w:sz w:val="28"/>
          <w:szCs w:val="28"/>
        </w:rPr>
        <w:t xml:space="preserve"> Иван Сергеевич </w:t>
      </w:r>
      <w:r w:rsidR="003E4614" w:rsidRPr="008063DC">
        <w:rPr>
          <w:rFonts w:ascii="Times New Roman" w:hAnsi="Times New Roman" w:cs="Times New Roman"/>
          <w:sz w:val="28"/>
          <w:szCs w:val="28"/>
        </w:rPr>
        <w:t>увидел</w:t>
      </w:r>
      <w:r w:rsidR="008636D9" w:rsidRPr="008063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36D9" w:rsidRPr="008063DC">
        <w:rPr>
          <w:rFonts w:ascii="Times New Roman" w:hAnsi="Times New Roman" w:cs="Times New Roman"/>
          <w:sz w:val="28"/>
          <w:szCs w:val="28"/>
        </w:rPr>
        <w:t>pеndant</w:t>
      </w:r>
      <w:proofErr w:type="spellEnd"/>
      <w:r w:rsidR="008636D9" w:rsidRPr="008063DC">
        <w:rPr>
          <w:rFonts w:ascii="Times New Roman" w:hAnsi="Times New Roman" w:cs="Times New Roman"/>
          <w:sz w:val="28"/>
          <w:szCs w:val="28"/>
        </w:rPr>
        <w:t>» (параллель)</w:t>
      </w:r>
      <w:r w:rsidR="003E4614" w:rsidRPr="008063DC">
        <w:rPr>
          <w:rFonts w:ascii="Times New Roman" w:hAnsi="Times New Roman" w:cs="Times New Roman"/>
          <w:sz w:val="28"/>
          <w:szCs w:val="28"/>
        </w:rPr>
        <w:t xml:space="preserve"> между ним и национальным героем, бунтарем</w:t>
      </w:r>
      <w:r w:rsidR="008636D9" w:rsidRPr="008063DC">
        <w:rPr>
          <w:rFonts w:ascii="Times New Roman" w:hAnsi="Times New Roman" w:cs="Times New Roman"/>
          <w:sz w:val="28"/>
          <w:szCs w:val="28"/>
        </w:rPr>
        <w:t xml:space="preserve"> Пугачеву.</w:t>
      </w:r>
    </w:p>
    <w:p w:rsidR="00107B8B" w:rsidRPr="008063DC" w:rsidRDefault="00E45153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08C6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 </w:t>
      </w:r>
      <w:r w:rsidR="008636D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Фету</w:t>
      </w:r>
      <w:r w:rsidR="006B08C6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08C6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И.С.Тургенев</w:t>
      </w:r>
      <w:proofErr w:type="spellEnd"/>
      <w:r w:rsidR="006B08C6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</w:t>
      </w:r>
      <w:r w:rsidR="008636D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«Хотел ли я обругать Базарова или его превознести? Я этого сам не знаю, ибо я не зна</w:t>
      </w:r>
      <w:r w:rsidR="001D7F87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ю, люблю ли я его или ненавижу»</w:t>
      </w:r>
      <w:r w:rsidR="006D150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626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[4</w:t>
      </w:r>
      <w:r w:rsidR="006D150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с.106].</w:t>
      </w:r>
    </w:p>
    <w:p w:rsidR="0016610E" w:rsidRPr="008063DC" w:rsidRDefault="00E45153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5BF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 — незаурядная</w:t>
      </w:r>
      <w:r w:rsidR="00182A40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покоряющая</w:t>
      </w:r>
      <w:r w:rsidR="00C82A91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 своей суровой простотой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Несмотря на </w:t>
      </w:r>
      <w:r w:rsidR="00182A40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некую грубость поведения, нежелание следовать </w:t>
      </w:r>
      <w:r w:rsidR="00C82A91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элементарным нормам приличия в нем просматривается энергичный характер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мужественный и </w:t>
      </w:r>
      <w:r w:rsidR="00C82A91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абсолютно бескорыстный, добрый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1332" w:rsidRPr="008063DC">
        <w:rPr>
          <w:rFonts w:ascii="Times New Roman" w:hAnsi="Times New Roman" w:cs="Times New Roman"/>
          <w:sz w:val="28"/>
          <w:szCs w:val="28"/>
        </w:rPr>
        <w:t xml:space="preserve"> 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C82A91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заров выделяется врожденным трудолюбием</w:t>
      </w:r>
      <w:r w:rsidR="005C6DE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образованностью, наблюдательностью и</w:t>
      </w:r>
      <w:r w:rsidR="00C82A91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упорство</w:t>
      </w:r>
      <w:r w:rsidR="005C6DE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достижении цели, желанием принести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реальную пользу</w:t>
      </w:r>
      <w:r w:rsidR="005C6DE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64A" w:rsidRPr="008063DC" w:rsidRDefault="0016610E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1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209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Базаров </w:t>
      </w:r>
      <w:r w:rsidR="005C6DE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="009D4D7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  <w:r w:rsidR="004C6FF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подчеркивает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«разно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C6FF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чинское» происхождение, называя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лекарем</w:t>
      </w:r>
      <w:r w:rsidR="005C6DE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</w:t>
      </w:r>
      <w:r w:rsidR="005C6DE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карским сыном</w:t>
      </w:r>
      <w:r w:rsidR="004C6FF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показывает, что находится ближе к народу, чем другие герои. В споре 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Павлом Петровичем Кирсановым он «с надменною </w:t>
      </w:r>
      <w:r w:rsidR="0026209F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гордостью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отвечает»: «Мой дед землю пахал... Спросите 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любого из ваших же мужиков, в ком из нас — в вас или во мне — он ско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рее признает соотечественника. Вы и говорить-то с ними не умеете».</w:t>
      </w:r>
      <w:r w:rsidR="00C0447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64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Сурова и проста, как и сам герой, речь Базарова. От нее веет большой сдержанной силой, прямотой, чувством человеческого достоинства, верой в себя и в свое дело. Базаров не только постоянно пользуется пословицами и поговорками: он, враг манерной, утонченной речи, охотно пользуется просторечными, подчас грубоватыми словами и выражениями: пора бросить эту ерунду; слыхали мы эту песню; врал, должно быть; черт меня дернул; ан нет; тоска одолеет; рассиропился, белиберда, плюхнуть и т. д.</w:t>
      </w:r>
    </w:p>
    <w:p w:rsidR="0086064A" w:rsidRPr="008063DC" w:rsidRDefault="00E45153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064A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противоположность Базарову, Павел Петрович говорит с подчеркнутой, «изысканною учтивостью»: «Вы изволите выражаться», «я имею честь предложить вам», «чувствительно вам обязан», «засим, милостивый государь, мне остается только благодарить вас и возвратить вас вашим занятиям. Честь имею кланят</w:t>
      </w:r>
      <w:r w:rsidR="009D4D7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ься»</w:t>
      </w:r>
      <w:r w:rsidR="009D4D7D" w:rsidRPr="00806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3D30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D150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4D7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D7D" w:rsidRPr="008063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D4D7D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.443].</w:t>
      </w:r>
    </w:p>
    <w:p w:rsidR="005C6DE2" w:rsidRPr="008063DC" w:rsidRDefault="0086064A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153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 писал: «В отношениях Базарова к про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стому народу надо заметить, прежде всего, отсутствие всякой вычурности, всякой сладости. Народу это нра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вится, и потому Базарова любит прислуга, любят ре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бятишки, несмотря на то, что он с ними вовсе не мин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дальничает и не задаривает их ни деньгами, ни пряни</w:t>
      </w:r>
      <w:r w:rsidR="0016610E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ками... У мужиков лежит сердце к Базарову, потому что они видят в нем простого и умного человека, но в то же время этот человек для них чужой, потому что он не знает их быта, их потребностей, их надежд и опасений, их понятий, верований и предрассудков».</w:t>
      </w:r>
    </w:p>
    <w:p w:rsidR="00E45153" w:rsidRPr="008063DC" w:rsidRDefault="00E45153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04C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финале романа Базаров понимает</w:t>
      </w:r>
      <w:r w:rsidR="009C1332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04C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народное сознание е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не</w:t>
      </w:r>
      <w:r w:rsidR="004C6FF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FF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</w:t>
      </w:r>
      <w:r w:rsidR="004C6FF8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разночинцев-нигилистов, угасая 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произносит: «...Я нужен Рос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сии... Нет, видно, не нужен...» Но даже перед смертью герой остается таким, ка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был всегда: сомневающимся, не боящимся быть слабым, возвышенным, умеющим любить, и в этом заключается его неповторимость.</w:t>
      </w:r>
    </w:p>
    <w:p w:rsidR="004E04C9" w:rsidRPr="008063DC" w:rsidRDefault="00E45153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1070C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случае, автор толкует нам поведение Базарова не только как особенность его характера, но и как национальную особенность. «Русский человек только тем и хорош, что он сам о себе прескверного мнения</w:t>
      </w: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3DC" w:rsidRDefault="00E45153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063DC" w:rsidRDefault="008063DC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C9" w:rsidRPr="008063DC" w:rsidRDefault="008063DC" w:rsidP="00806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E04C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многочисленных исследованиях творчества И. С. Тургенева литераторы отмечают как типичные черты лирической прозы второй половины XX в., так и особенности </w:t>
      </w:r>
      <w:proofErr w:type="spellStart"/>
      <w:r w:rsidR="004E04C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идиостиля</w:t>
      </w:r>
      <w:proofErr w:type="spellEnd"/>
      <w:r w:rsidR="004E04C9"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отражающие творческую манеру сибирского писателя. Соединение в его произведениях реализма и романтизма, философии и лиричности, автобиографичности и эпохальности позволяет увидеть истинного поэта, гражданина, которому так дорого все, что он описывает, то, чем он живет, позволяет услышать его боль за бесчеловечность, что проявляет современный человек к самому себе и окружающему миру, позволяет по-иному посмотреть на мир. В этом истинное предназначение такого писателя, как И. С. Тургенев.</w:t>
      </w:r>
    </w:p>
    <w:p w:rsidR="00C0447C" w:rsidRPr="008063DC" w:rsidRDefault="00C0447C" w:rsidP="008063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47C" w:rsidRPr="008063DC" w:rsidRDefault="00C0447C" w:rsidP="008063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Список литературы.</w:t>
      </w:r>
    </w:p>
    <w:p w:rsidR="00925A8B" w:rsidRPr="008063DC" w:rsidRDefault="00925A8B" w:rsidP="008063DC">
      <w:pPr>
        <w:tabs>
          <w:tab w:val="left" w:pos="360"/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5E" w:rsidRPr="008063DC" w:rsidRDefault="0082345E" w:rsidP="008063DC">
      <w:pPr>
        <w:numPr>
          <w:ilvl w:val="0"/>
          <w:numId w:val="1"/>
        </w:numPr>
        <w:tabs>
          <w:tab w:val="clear" w:pos="1069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Гордович</w:t>
      </w:r>
      <w:proofErr w:type="spellEnd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К.Д. История отечественной литературы [Текст]: учебно-методическое пособие для вузов / К.Д. </w:t>
      </w:r>
      <w:proofErr w:type="spellStart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Гордович</w:t>
      </w:r>
      <w:proofErr w:type="spellEnd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Петербургский институт печати, 2005 . – 352 с.</w:t>
      </w:r>
    </w:p>
    <w:p w:rsidR="0082345E" w:rsidRPr="008063DC" w:rsidRDefault="0082345E" w:rsidP="008063DC">
      <w:pPr>
        <w:numPr>
          <w:ilvl w:val="0"/>
          <w:numId w:val="1"/>
        </w:numPr>
        <w:tabs>
          <w:tab w:val="clear" w:pos="1069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3DC">
        <w:rPr>
          <w:rFonts w:ascii="Times New Roman" w:hAnsi="Times New Roman" w:cs="Times New Roman"/>
          <w:sz w:val="28"/>
          <w:szCs w:val="28"/>
        </w:rPr>
        <w:t>Осьмухина</w:t>
      </w:r>
      <w:proofErr w:type="spellEnd"/>
      <w:r w:rsidRPr="008063DC">
        <w:rPr>
          <w:rFonts w:ascii="Times New Roman" w:hAnsi="Times New Roman" w:cs="Times New Roman"/>
          <w:sz w:val="28"/>
          <w:szCs w:val="28"/>
        </w:rPr>
        <w:t xml:space="preserve">, О.Ю. Литература как прием [Текст] / О.Ю. </w:t>
      </w:r>
      <w:proofErr w:type="spellStart"/>
      <w:r w:rsidRPr="008063DC">
        <w:rPr>
          <w:rFonts w:ascii="Times New Roman" w:hAnsi="Times New Roman" w:cs="Times New Roman"/>
          <w:sz w:val="28"/>
          <w:szCs w:val="28"/>
        </w:rPr>
        <w:t>Осьмухина</w:t>
      </w:r>
      <w:proofErr w:type="spellEnd"/>
      <w:r w:rsidRPr="008063DC">
        <w:rPr>
          <w:rFonts w:ascii="Times New Roman" w:hAnsi="Times New Roman" w:cs="Times New Roman"/>
          <w:sz w:val="28"/>
          <w:szCs w:val="28"/>
        </w:rPr>
        <w:t xml:space="preserve"> // Современная литература. – 2017. – №4. – С.13-17. </w:t>
      </w:r>
    </w:p>
    <w:p w:rsidR="00492E3B" w:rsidRPr="008063DC" w:rsidRDefault="003E3D30" w:rsidP="008063DC">
      <w:pPr>
        <w:numPr>
          <w:ilvl w:val="0"/>
          <w:numId w:val="1"/>
        </w:numPr>
        <w:tabs>
          <w:tab w:val="clear" w:pos="1069"/>
          <w:tab w:val="num" w:pos="18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DC">
        <w:rPr>
          <w:rFonts w:ascii="Times New Roman" w:hAnsi="Times New Roman" w:cs="Times New Roman"/>
          <w:sz w:val="28"/>
          <w:szCs w:val="28"/>
        </w:rPr>
        <w:t>Тургенев, И. С.  Полное собрание сочинений и писем в три</w:t>
      </w:r>
      <w:r w:rsidR="006D1509" w:rsidRPr="008063DC">
        <w:rPr>
          <w:rFonts w:ascii="Times New Roman" w:hAnsi="Times New Roman" w:cs="Times New Roman"/>
          <w:sz w:val="28"/>
          <w:szCs w:val="28"/>
        </w:rPr>
        <w:t xml:space="preserve">дцати томах. Т. 7 «Отцы и Дети» [Текст] / </w:t>
      </w:r>
      <w:r w:rsidRPr="008063DC">
        <w:rPr>
          <w:rFonts w:ascii="Times New Roman" w:hAnsi="Times New Roman" w:cs="Times New Roman"/>
          <w:sz w:val="28"/>
          <w:szCs w:val="28"/>
        </w:rPr>
        <w:t>И. С. Тургенев. – М.: «Наука», 1978.  – 12628 с.</w:t>
      </w:r>
    </w:p>
    <w:p w:rsidR="00492E3B" w:rsidRPr="008063DC" w:rsidRDefault="00975E93" w:rsidP="008063DC">
      <w:pPr>
        <w:numPr>
          <w:ilvl w:val="0"/>
          <w:numId w:val="1"/>
        </w:numPr>
        <w:tabs>
          <w:tab w:val="clear" w:pos="1069"/>
          <w:tab w:val="num" w:pos="18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3DC">
        <w:rPr>
          <w:rFonts w:ascii="Times New Roman" w:hAnsi="Times New Roman" w:cs="Times New Roman"/>
          <w:sz w:val="28"/>
          <w:szCs w:val="28"/>
        </w:rPr>
        <w:t>Лебедев,  Ю.</w:t>
      </w:r>
      <w:proofErr w:type="gramEnd"/>
      <w:r w:rsidRPr="008063DC">
        <w:rPr>
          <w:rFonts w:ascii="Times New Roman" w:hAnsi="Times New Roman" w:cs="Times New Roman"/>
          <w:sz w:val="28"/>
          <w:szCs w:val="28"/>
        </w:rPr>
        <w:t xml:space="preserve">  В.  </w:t>
      </w:r>
      <w:proofErr w:type="gramStart"/>
      <w:r w:rsidRPr="008063DC">
        <w:rPr>
          <w:rFonts w:ascii="Times New Roman" w:hAnsi="Times New Roman" w:cs="Times New Roman"/>
          <w:sz w:val="28"/>
          <w:szCs w:val="28"/>
        </w:rPr>
        <w:t>Тургенев  [</w:t>
      </w:r>
      <w:proofErr w:type="gramEnd"/>
      <w:r w:rsidRPr="008063DC">
        <w:rPr>
          <w:rFonts w:ascii="Times New Roman" w:hAnsi="Times New Roman" w:cs="Times New Roman"/>
          <w:sz w:val="28"/>
          <w:szCs w:val="28"/>
        </w:rPr>
        <w:t xml:space="preserve">Текст]/  Ю.  В.  Лебедев.  -  М.: Молодая гвардия, 1990. - 608 с.: ил. -(Жизнь   замечательных людей сер. </w:t>
      </w:r>
      <w:proofErr w:type="spellStart"/>
      <w:r w:rsidRPr="008063DC">
        <w:rPr>
          <w:rFonts w:ascii="Times New Roman" w:hAnsi="Times New Roman" w:cs="Times New Roman"/>
          <w:sz w:val="28"/>
          <w:szCs w:val="28"/>
        </w:rPr>
        <w:t>биогр</w:t>
      </w:r>
      <w:proofErr w:type="spellEnd"/>
      <w:r w:rsidRPr="008063DC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8063D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063DC">
        <w:rPr>
          <w:rFonts w:ascii="Times New Roman" w:hAnsi="Times New Roman" w:cs="Times New Roman"/>
          <w:sz w:val="28"/>
          <w:szCs w:val="28"/>
        </w:rPr>
        <w:t>. 706).</w:t>
      </w:r>
    </w:p>
    <w:p w:rsidR="00611658" w:rsidRPr="008063DC" w:rsidRDefault="00492E3B" w:rsidP="008063DC">
      <w:pPr>
        <w:numPr>
          <w:ilvl w:val="0"/>
          <w:numId w:val="1"/>
        </w:numPr>
        <w:tabs>
          <w:tab w:val="clear" w:pos="1069"/>
          <w:tab w:val="num" w:pos="18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Лебедев, Ю.В. Русская литература ХIХ-ХХ </w:t>
      </w:r>
      <w:proofErr w:type="spellStart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/ </w:t>
      </w:r>
      <w:proofErr w:type="spellStart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Ю.В.Лебедев</w:t>
      </w:r>
      <w:proofErr w:type="spellEnd"/>
      <w:r w:rsidRPr="008063D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Прогресс, 2000. - 320 с.</w:t>
      </w:r>
    </w:p>
    <w:p w:rsidR="00611658" w:rsidRPr="008063DC" w:rsidRDefault="00611658" w:rsidP="008063DC">
      <w:pPr>
        <w:numPr>
          <w:ilvl w:val="0"/>
          <w:numId w:val="1"/>
        </w:numPr>
        <w:tabs>
          <w:tab w:val="clear" w:pos="1069"/>
          <w:tab w:val="num" w:pos="18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3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Некрасов Н. А. Н. А. Некрасов. Стихотворения. Кому на Руси жить хорошо; Ставропольское книжное издательство - Москва, 1975. - 272 c.</w:t>
      </w:r>
    </w:p>
    <w:p w:rsidR="00975E93" w:rsidRPr="008063DC" w:rsidRDefault="00975E93" w:rsidP="008063D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5E93" w:rsidRPr="008063DC" w:rsidRDefault="00975E93" w:rsidP="008063D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5E93" w:rsidRPr="008063DC" w:rsidRDefault="00975E93" w:rsidP="00806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3D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D1509" w:rsidRPr="00C6280E" w:rsidRDefault="006D1509" w:rsidP="006D15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93" w:rsidRDefault="006D1509" w:rsidP="00E664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62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6640E" w:rsidRPr="00C628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975E93" w:rsidRDefault="00975E93" w:rsidP="00E664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75E93" w:rsidRDefault="00975E93" w:rsidP="00E664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6640E" w:rsidRPr="00C6280E" w:rsidRDefault="00492E3B" w:rsidP="00E664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6610E" w:rsidRDefault="00611658" w:rsidP="00E451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509" w:rsidRPr="006D1509" w:rsidRDefault="00E6640E" w:rsidP="00E4515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D1509" w:rsidRPr="006D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5C0E"/>
    <w:multiLevelType w:val="hybridMultilevel"/>
    <w:tmpl w:val="AC967E0E"/>
    <w:lvl w:ilvl="0" w:tplc="52D0770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3AB4321"/>
    <w:multiLevelType w:val="hybridMultilevel"/>
    <w:tmpl w:val="DE6690F4"/>
    <w:lvl w:ilvl="0" w:tplc="52D077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5B1DCD"/>
    <w:multiLevelType w:val="hybridMultilevel"/>
    <w:tmpl w:val="DE6690F4"/>
    <w:lvl w:ilvl="0" w:tplc="52D077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17"/>
    <w:rsid w:val="00065CC3"/>
    <w:rsid w:val="0007401B"/>
    <w:rsid w:val="0009208E"/>
    <w:rsid w:val="00107B8B"/>
    <w:rsid w:val="0016610E"/>
    <w:rsid w:val="001758AD"/>
    <w:rsid w:val="00182A40"/>
    <w:rsid w:val="001D7F87"/>
    <w:rsid w:val="001F2DF5"/>
    <w:rsid w:val="00201005"/>
    <w:rsid w:val="0021351E"/>
    <w:rsid w:val="0026209F"/>
    <w:rsid w:val="00263C1C"/>
    <w:rsid w:val="00276B99"/>
    <w:rsid w:val="002B6E0C"/>
    <w:rsid w:val="00302E41"/>
    <w:rsid w:val="003E3D30"/>
    <w:rsid w:val="003E4614"/>
    <w:rsid w:val="0040107C"/>
    <w:rsid w:val="00427835"/>
    <w:rsid w:val="00445839"/>
    <w:rsid w:val="00472BB2"/>
    <w:rsid w:val="00483A9C"/>
    <w:rsid w:val="00492E3B"/>
    <w:rsid w:val="004C6FF8"/>
    <w:rsid w:val="004D45FC"/>
    <w:rsid w:val="004E04C9"/>
    <w:rsid w:val="004E5BFD"/>
    <w:rsid w:val="00537CE9"/>
    <w:rsid w:val="005C6DE2"/>
    <w:rsid w:val="005F33C1"/>
    <w:rsid w:val="00611658"/>
    <w:rsid w:val="006336B6"/>
    <w:rsid w:val="0063568D"/>
    <w:rsid w:val="006B08C6"/>
    <w:rsid w:val="006B1D68"/>
    <w:rsid w:val="006C0479"/>
    <w:rsid w:val="006D1509"/>
    <w:rsid w:val="006F2289"/>
    <w:rsid w:val="006F75CA"/>
    <w:rsid w:val="007B2F5F"/>
    <w:rsid w:val="007B7417"/>
    <w:rsid w:val="007C5244"/>
    <w:rsid w:val="007C656A"/>
    <w:rsid w:val="007E669D"/>
    <w:rsid w:val="008063DC"/>
    <w:rsid w:val="00812E57"/>
    <w:rsid w:val="0082345E"/>
    <w:rsid w:val="0086064A"/>
    <w:rsid w:val="008636D9"/>
    <w:rsid w:val="00925A8B"/>
    <w:rsid w:val="00926F26"/>
    <w:rsid w:val="0097433E"/>
    <w:rsid w:val="00975E93"/>
    <w:rsid w:val="00985441"/>
    <w:rsid w:val="00990E59"/>
    <w:rsid w:val="009A7626"/>
    <w:rsid w:val="009C1332"/>
    <w:rsid w:val="009D3CC2"/>
    <w:rsid w:val="009D4D7D"/>
    <w:rsid w:val="00A060CA"/>
    <w:rsid w:val="00A31E1F"/>
    <w:rsid w:val="00A45213"/>
    <w:rsid w:val="00AB113F"/>
    <w:rsid w:val="00AF5B45"/>
    <w:rsid w:val="00B21172"/>
    <w:rsid w:val="00B723CA"/>
    <w:rsid w:val="00B903CE"/>
    <w:rsid w:val="00BB1215"/>
    <w:rsid w:val="00BD0B41"/>
    <w:rsid w:val="00C02AFC"/>
    <w:rsid w:val="00C0447C"/>
    <w:rsid w:val="00C21598"/>
    <w:rsid w:val="00C50555"/>
    <w:rsid w:val="00C6280E"/>
    <w:rsid w:val="00C82A91"/>
    <w:rsid w:val="00DE382F"/>
    <w:rsid w:val="00DE5053"/>
    <w:rsid w:val="00E1070C"/>
    <w:rsid w:val="00E14F94"/>
    <w:rsid w:val="00E336D0"/>
    <w:rsid w:val="00E45153"/>
    <w:rsid w:val="00E6640E"/>
    <w:rsid w:val="00EA58AD"/>
    <w:rsid w:val="00EA5F2A"/>
    <w:rsid w:val="00EE212B"/>
    <w:rsid w:val="00EF6CD4"/>
    <w:rsid w:val="00F31930"/>
    <w:rsid w:val="00F6565D"/>
    <w:rsid w:val="00F77365"/>
    <w:rsid w:val="00F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868A"/>
  <w15:chartTrackingRefBased/>
  <w15:docId w15:val="{E1350A99-35E7-46F0-8D1A-BF65CE6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1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447C"/>
    <w:pPr>
      <w:ind w:left="720"/>
      <w:contextualSpacing/>
    </w:pPr>
  </w:style>
  <w:style w:type="character" w:customStyle="1" w:styleId="ff3">
    <w:name w:val="ff3"/>
    <w:basedOn w:val="a0"/>
    <w:rsid w:val="006D1509"/>
  </w:style>
  <w:style w:type="character" w:customStyle="1" w:styleId="a5">
    <w:name w:val="_"/>
    <w:basedOn w:val="a0"/>
    <w:rsid w:val="006D1509"/>
  </w:style>
  <w:style w:type="character" w:customStyle="1" w:styleId="fc0">
    <w:name w:val="fc0"/>
    <w:basedOn w:val="a0"/>
    <w:rsid w:val="006D1509"/>
  </w:style>
  <w:style w:type="character" w:customStyle="1" w:styleId="ff1">
    <w:name w:val="ff1"/>
    <w:basedOn w:val="a0"/>
    <w:rsid w:val="006D1509"/>
  </w:style>
  <w:style w:type="character" w:customStyle="1" w:styleId="ff2">
    <w:name w:val="ff2"/>
    <w:basedOn w:val="a0"/>
    <w:rsid w:val="006D1509"/>
  </w:style>
  <w:style w:type="paragraph" w:styleId="a6">
    <w:name w:val="Normal (Web)"/>
    <w:basedOn w:val="a"/>
    <w:uiPriority w:val="99"/>
    <w:semiHidden/>
    <w:unhideWhenUsed/>
    <w:rsid w:val="004458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DA38-5EB9-46A2-88FC-CCBEBEAD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7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8</cp:revision>
  <dcterms:created xsi:type="dcterms:W3CDTF">2020-11-03T04:45:00Z</dcterms:created>
  <dcterms:modified xsi:type="dcterms:W3CDTF">2020-11-06T07:08:00Z</dcterms:modified>
</cp:coreProperties>
</file>