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1DEC" w14:textId="77777777" w:rsidR="00732D91" w:rsidRPr="00BD00F9" w:rsidRDefault="00732D91" w:rsidP="00732D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BD0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Петросянц</w:t>
      </w:r>
      <w:proofErr w:type="spellEnd"/>
      <w:r w:rsidRPr="00BD0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Татьяна Валерьевна</w:t>
      </w:r>
    </w:p>
    <w:p w14:paraId="6C0299D5" w14:textId="77777777" w:rsidR="00732D91" w:rsidRPr="00BD00F9" w:rsidRDefault="00732D91" w:rsidP="00732D9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Старший преподаватель</w:t>
      </w:r>
      <w:r w:rsidRPr="00BD00F9">
        <w:rPr>
          <w:rFonts w:ascii="Times New Roman" w:hAnsi="Times New Roman" w:cs="Times New Roman"/>
          <w:i/>
          <w:iCs/>
          <w:sz w:val="28"/>
          <w:szCs w:val="28"/>
        </w:rPr>
        <w:t xml:space="preserve"> кафедры «</w:t>
      </w:r>
      <w:r>
        <w:rPr>
          <w:rFonts w:ascii="Times New Roman" w:hAnsi="Times New Roman" w:cs="Times New Roman"/>
          <w:i/>
          <w:iCs/>
          <w:sz w:val="28"/>
          <w:szCs w:val="28"/>
        </w:rPr>
        <w:t>Экономика и ф</w:t>
      </w:r>
      <w:r w:rsidRPr="00BD00F9">
        <w:rPr>
          <w:rFonts w:ascii="Times New Roman" w:hAnsi="Times New Roman" w:cs="Times New Roman"/>
          <w:i/>
          <w:iCs/>
          <w:sz w:val="28"/>
          <w:szCs w:val="28"/>
        </w:rPr>
        <w:t>инансы»</w:t>
      </w:r>
    </w:p>
    <w:p w14:paraId="3AD47BF0" w14:textId="77777777" w:rsidR="00732D91" w:rsidRPr="00BD00F9" w:rsidRDefault="00732D91" w:rsidP="00732D9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00F9">
        <w:rPr>
          <w:rFonts w:ascii="Times New Roman" w:hAnsi="Times New Roman" w:cs="Times New Roman"/>
          <w:i/>
          <w:iCs/>
          <w:sz w:val="28"/>
          <w:szCs w:val="28"/>
        </w:rPr>
        <w:t xml:space="preserve">НАО «Каспийский университет технологий и инжиниринга им. </w:t>
      </w:r>
      <w:proofErr w:type="spellStart"/>
      <w:r w:rsidRPr="00BD00F9">
        <w:rPr>
          <w:rFonts w:ascii="Times New Roman" w:hAnsi="Times New Roman" w:cs="Times New Roman"/>
          <w:i/>
          <w:iCs/>
          <w:sz w:val="28"/>
          <w:szCs w:val="28"/>
        </w:rPr>
        <w:t>Ш.Есенова</w:t>
      </w:r>
      <w:proofErr w:type="spellEnd"/>
      <w:r w:rsidRPr="00BD00F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4A384D3" w14:textId="77777777" w:rsidR="00732D91" w:rsidRDefault="00732D91" w:rsidP="00732D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01666" w14:textId="74E20918" w:rsidR="00CB54AB" w:rsidRPr="00494563" w:rsidRDefault="00CB54AB" w:rsidP="00494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B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Бизнес-аналитика как новая нефть</w:t>
      </w:r>
      <w:r w:rsidR="003A0D5E" w:rsidRPr="00494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: </w:t>
      </w:r>
      <w:r w:rsidRPr="00CB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карьере в цифровом Казахстане</w:t>
      </w:r>
    </w:p>
    <w:p w14:paraId="23EDBFAC" w14:textId="77777777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>Современный Казахстан переживает период ускоренной цифровой трансформации. От государственных услуг до нефтегазового сектора и логистики – данные стали самым ценным активом, а умение их анализировать и превращать в стратегические решения – самым востребованным навыком. В этой новой цифровой реальности роль бизнес-аналитика становится критической, превращая эту профессию в своего рода «новую нефть» экономики.</w:t>
      </w:r>
    </w:p>
    <w:p w14:paraId="72DEF263" w14:textId="77777777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 xml:space="preserve">Каспийский университет технологий и инжиниринга им. Ш.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 xml:space="preserve"> (КУТИ) осознает этот сдвиг и целенаправленно перестраивает свои образовательные программы, чтобы готовить именно тех специалистов, которые будут управлять этим процессом. Наша образовательная программа по Бизнес-аналитике – это не просто набор дисциплин; это комплексный, практико-ориентированный подход, который гарантирует выпускникам не просто трудоустройство, а построение карьеры в передовых отраслях Казахстана.</w:t>
      </w:r>
    </w:p>
    <w:p w14:paraId="6C25F4C0" w14:textId="77777777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>Кто такой бизнес-аналитик в интерпретации КУТИ? Это стратегический посредник, который одинаково свободно говорит на языке бизнеса, технологий и данных. Он способен выявить проблему компании, которая еще не очевидна руководству, и предложить решение, обоснованное не интуицией, а точным анализом больших данных.</w:t>
      </w:r>
    </w:p>
    <w:p w14:paraId="072B567A" w14:textId="77777777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 xml:space="preserve">В Каспийском университете мы делаем ставку на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>, поскольку современный аналитик должен быть экспертом-универсалом. Наш студент изучает три взаимосвязанных направления:</w:t>
      </w:r>
    </w:p>
    <w:p w14:paraId="24A12904" w14:textId="2B07336D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 xml:space="preserve">Технологическая база (Hard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 xml:space="preserve">): глубокое погружение в языки программирования для работы с данными (Python, SQL), освоение аналитических платформ (Power BI,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Tableau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>) и систем управления базами данных (СУБД). Мы учим не просто использовать инструменты, а понимать логику их работы и архитектуру данных.</w:t>
      </w:r>
    </w:p>
    <w:p w14:paraId="55AF35C0" w14:textId="6B28D019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 xml:space="preserve">Бизнес-моделирование и Экономика: понимание принципов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>, анализ рынка, построение финансовых моделей, оценка инвестиционных проектов и управление рисками. Студенты учатся видеть полную картину бизнеса, а не только отдельный процесс.</w:t>
      </w:r>
    </w:p>
    <w:p w14:paraId="3DADE28A" w14:textId="5D09448B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 xml:space="preserve">Стратегическое мышление и Коммуникация (Soft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>): навыки прогнозирования, экономического моделирования, разработки стратегий цифровой трансформации и, что крайне важно, эффективное взаимодействие с заказчиками, разработчиками и руководством.</w:t>
      </w:r>
    </w:p>
    <w:p w14:paraId="52D88F2A" w14:textId="77777777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lastRenderedPageBreak/>
        <w:t>Такой подход позволяет выпускнику быть универсальным «архитектором» цифрового будущего, способным работать в любой сфере – от IT-стартапов и консалтинга до промышленных гигантов Мангистауской области, где потребность в оптимизации процессов особенно высока.</w:t>
      </w:r>
    </w:p>
    <w:p w14:paraId="2FD232F0" w14:textId="77777777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>КУТИ активно развивает партнерские отношения с ведущими компаниями региона и страны, предоставляя студентам доступ к реальным данным и задачам. Наставничество со стороны практикующих аналитиков из нефтегазового сектора, телекома и банковской сферы позволяет студентам получить бесценный опыт и адаптировать свои знания под конкретные требования индустрии.</w:t>
      </w:r>
    </w:p>
    <w:p w14:paraId="595140CD" w14:textId="77777777" w:rsidR="003A0D5E" w:rsidRPr="00494563" w:rsidRDefault="003A0D5E" w:rsidP="0049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63">
        <w:rPr>
          <w:rFonts w:ascii="Times New Roman" w:hAnsi="Times New Roman" w:cs="Times New Roman"/>
          <w:sz w:val="28"/>
          <w:szCs w:val="28"/>
        </w:rPr>
        <w:t xml:space="preserve">Выбирая Каспийский университет им. Ш. </w:t>
      </w:r>
      <w:proofErr w:type="spellStart"/>
      <w:r w:rsidRPr="00494563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494563">
        <w:rPr>
          <w:rFonts w:ascii="Times New Roman" w:hAnsi="Times New Roman" w:cs="Times New Roman"/>
          <w:sz w:val="28"/>
          <w:szCs w:val="28"/>
        </w:rPr>
        <w:t>, абитуриенты выбирают не просто диплом. Они выбирают прямой путь к профессии, которая является стержнем цифровой экономики, и становятся частью нового поколения лидеров, чье мышление и навыки определяют будущее нашей страны.</w:t>
      </w:r>
    </w:p>
    <w:p w14:paraId="1E83E2B8" w14:textId="449D7034" w:rsidR="003A0D5E" w:rsidRPr="00494563" w:rsidRDefault="003A0D5E" w:rsidP="00CB5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6E6600B" w14:textId="2EFF6814" w:rsidR="003A0D5E" w:rsidRDefault="003A0D5E" w:rsidP="00CB5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7489831" w14:textId="570349DE" w:rsidR="003A0D5E" w:rsidRDefault="003A0D5E" w:rsidP="00CB5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46B7A3F" w14:textId="35DB4CDE" w:rsidR="00A06BBD" w:rsidRDefault="00A06BBD"/>
    <w:sectPr w:rsidR="00A0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B98"/>
    <w:multiLevelType w:val="multilevel"/>
    <w:tmpl w:val="03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75238"/>
    <w:multiLevelType w:val="multilevel"/>
    <w:tmpl w:val="F72C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F0EB7"/>
    <w:multiLevelType w:val="multilevel"/>
    <w:tmpl w:val="49F0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11A97"/>
    <w:multiLevelType w:val="multilevel"/>
    <w:tmpl w:val="7C44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87531"/>
    <w:multiLevelType w:val="multilevel"/>
    <w:tmpl w:val="51AA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37EAD"/>
    <w:multiLevelType w:val="multilevel"/>
    <w:tmpl w:val="2CA2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2D"/>
    <w:rsid w:val="003A0D5E"/>
    <w:rsid w:val="003C592D"/>
    <w:rsid w:val="00463F8C"/>
    <w:rsid w:val="00494563"/>
    <w:rsid w:val="00732D91"/>
    <w:rsid w:val="00A06BBD"/>
    <w:rsid w:val="00CB54AB"/>
    <w:rsid w:val="00DF49E6"/>
    <w:rsid w:val="00F3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351F"/>
  <w15:chartTrackingRefBased/>
  <w15:docId w15:val="{0FE07C3D-9EF5-49B0-AD63-F821229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6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36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11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3611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F3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36117"/>
    <w:rPr>
      <w:b/>
      <w:bCs/>
    </w:rPr>
  </w:style>
  <w:style w:type="character" w:styleId="a5">
    <w:name w:val="Emphasis"/>
    <w:basedOn w:val="a0"/>
    <w:uiPriority w:val="20"/>
    <w:qFormat/>
    <w:rsid w:val="00F36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5</cp:revision>
  <dcterms:created xsi:type="dcterms:W3CDTF">2025-11-05T06:15:00Z</dcterms:created>
  <dcterms:modified xsi:type="dcterms:W3CDTF">2025-11-05T08:22:00Z</dcterms:modified>
</cp:coreProperties>
</file>