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9A" w:rsidRDefault="00A057CD" w:rsidP="00592B9A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35560</wp:posOffset>
            </wp:positionV>
            <wp:extent cx="1596390" cy="1644015"/>
            <wp:effectExtent l="19050" t="0" r="3810" b="0"/>
            <wp:wrapSquare wrapText="bothSides"/>
            <wp:docPr id="2" name="Рисунок 2" descr="C:\Users\user\Desktop\я\DSC00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я\DSC004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089" t="18224" r="78192" b="51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64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B9A">
        <w:rPr>
          <w:rFonts w:ascii="Times New Roman" w:hAnsi="Times New Roman" w:cs="Times New Roman"/>
          <w:sz w:val="28"/>
          <w:szCs w:val="28"/>
        </w:rPr>
        <w:t>В.Д.Абдулина</w:t>
      </w:r>
    </w:p>
    <w:p w:rsidR="00592B9A" w:rsidRDefault="00A057CD" w:rsidP="00592B9A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92B9A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="00592B9A" w:rsidRPr="00592B9A">
        <w:rPr>
          <w:rFonts w:ascii="Times New Roman" w:hAnsi="Times New Roman" w:cs="Times New Roman"/>
          <w:sz w:val="28"/>
          <w:szCs w:val="28"/>
        </w:rPr>
        <w:t xml:space="preserve"> </w:t>
      </w:r>
      <w:r w:rsidR="00592B9A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592B9A" w:rsidRPr="00592B9A">
        <w:rPr>
          <w:rFonts w:ascii="Times New Roman" w:hAnsi="Times New Roman" w:cs="Times New Roman"/>
          <w:sz w:val="28"/>
          <w:szCs w:val="28"/>
        </w:rPr>
        <w:t xml:space="preserve"> </w:t>
      </w:r>
      <w:r w:rsidR="00592B9A">
        <w:rPr>
          <w:rFonts w:ascii="Times New Roman" w:hAnsi="Times New Roman" w:cs="Times New Roman"/>
          <w:sz w:val="28"/>
          <w:szCs w:val="28"/>
        </w:rPr>
        <w:t xml:space="preserve">Международной Конференции </w:t>
      </w:r>
      <w:proofErr w:type="gramStart"/>
      <w:r w:rsidR="00592B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92B9A">
        <w:rPr>
          <w:rFonts w:ascii="Times New Roman" w:hAnsi="Times New Roman" w:cs="Times New Roman"/>
          <w:sz w:val="28"/>
          <w:szCs w:val="28"/>
        </w:rPr>
        <w:t>. Астана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2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B9A" w:rsidRDefault="00592B9A" w:rsidP="00592B9A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географии и экологии, самопознания</w:t>
      </w:r>
    </w:p>
    <w:p w:rsidR="00592B9A" w:rsidRDefault="00DF66AF" w:rsidP="00592B9A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общеобразовательной школы №100</w:t>
      </w:r>
      <w:r w:rsidR="00592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Медеуского</w:t>
      </w:r>
      <w:proofErr w:type="spellEnd"/>
      <w:r w:rsidR="00592B9A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592B9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92B9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592B9A">
        <w:rPr>
          <w:rFonts w:ascii="Times New Roman" w:hAnsi="Times New Roman" w:cs="Times New Roman"/>
          <w:sz w:val="28"/>
          <w:szCs w:val="28"/>
        </w:rPr>
        <w:t>лматы</w:t>
      </w:r>
      <w:proofErr w:type="spellEnd"/>
    </w:p>
    <w:p w:rsidR="00A057CD" w:rsidRDefault="00592B9A" w:rsidP="007E32D0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92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599" w:rsidRDefault="007E32D0" w:rsidP="007E32D0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649A">
        <w:rPr>
          <w:rFonts w:ascii="Times New Roman" w:hAnsi="Times New Roman" w:cs="Times New Roman"/>
          <w:sz w:val="28"/>
          <w:szCs w:val="28"/>
        </w:rPr>
        <w:t>Формальное,</w:t>
      </w:r>
      <w:r w:rsidR="002B5399">
        <w:rPr>
          <w:rFonts w:ascii="Times New Roman" w:hAnsi="Times New Roman" w:cs="Times New Roman"/>
          <w:sz w:val="28"/>
          <w:szCs w:val="28"/>
        </w:rPr>
        <w:t xml:space="preserve"> не</w:t>
      </w:r>
      <w:r w:rsidR="000A690F">
        <w:rPr>
          <w:rFonts w:ascii="Times New Roman" w:hAnsi="Times New Roman" w:cs="Times New Roman"/>
          <w:sz w:val="28"/>
          <w:szCs w:val="28"/>
        </w:rPr>
        <w:t xml:space="preserve">формальное и </w:t>
      </w:r>
      <w:proofErr w:type="spellStart"/>
      <w:r w:rsidR="004D2599">
        <w:rPr>
          <w:rFonts w:ascii="Times New Roman" w:hAnsi="Times New Roman" w:cs="Times New Roman"/>
          <w:sz w:val="28"/>
          <w:szCs w:val="28"/>
        </w:rPr>
        <w:t>информальное</w:t>
      </w:r>
      <w:proofErr w:type="spellEnd"/>
      <w:r w:rsidR="004D2599">
        <w:rPr>
          <w:rFonts w:ascii="Times New Roman" w:hAnsi="Times New Roman" w:cs="Times New Roman"/>
          <w:sz w:val="28"/>
          <w:szCs w:val="28"/>
        </w:rPr>
        <w:t xml:space="preserve"> образование:</w:t>
      </w:r>
    </w:p>
    <w:p w:rsidR="005F420E" w:rsidRDefault="004D2599" w:rsidP="007E32D0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41206">
        <w:rPr>
          <w:rFonts w:ascii="Times New Roman" w:hAnsi="Times New Roman" w:cs="Times New Roman"/>
          <w:sz w:val="28"/>
          <w:szCs w:val="28"/>
        </w:rPr>
        <w:t>результаты обучения</w:t>
      </w:r>
      <w:r w:rsidR="007E32D0">
        <w:rPr>
          <w:rFonts w:ascii="Times New Roman" w:hAnsi="Times New Roman" w:cs="Times New Roman"/>
          <w:sz w:val="28"/>
          <w:szCs w:val="28"/>
        </w:rPr>
        <w:t>»</w:t>
      </w:r>
    </w:p>
    <w:p w:rsidR="000A690F" w:rsidRDefault="000A690F" w:rsidP="007E32D0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73B01" w:rsidRDefault="00A73B01" w:rsidP="007E32D0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3649A" w:rsidRDefault="00C229F6" w:rsidP="007E32D0">
      <w:pPr>
        <w:pStyle w:val="a3"/>
        <w:tabs>
          <w:tab w:val="left" w:pos="567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49A">
        <w:rPr>
          <w:rFonts w:ascii="Times New Roman" w:hAnsi="Times New Roman" w:cs="Times New Roman"/>
          <w:sz w:val="28"/>
          <w:szCs w:val="28"/>
        </w:rPr>
        <w:t>Одно из самых обширных сфер человеческой деятельности в современном обществе стало образование. За последние годы социально повысилась роль образования, и мир изменяет свое отно</w:t>
      </w:r>
      <w:r w:rsidR="00EA79B9">
        <w:rPr>
          <w:rFonts w:ascii="Times New Roman" w:hAnsi="Times New Roman" w:cs="Times New Roman"/>
          <w:sz w:val="28"/>
          <w:szCs w:val="28"/>
        </w:rPr>
        <w:t>шение ко всем видам образования. О</w:t>
      </w:r>
      <w:r w:rsidR="0043649A">
        <w:rPr>
          <w:rFonts w:ascii="Times New Roman" w:hAnsi="Times New Roman" w:cs="Times New Roman"/>
          <w:sz w:val="28"/>
          <w:szCs w:val="28"/>
        </w:rPr>
        <w:t xml:space="preserve">т его направленности и эффективности во многом зависят перспективы развития человечества. </w:t>
      </w:r>
      <w:r w:rsidR="00087839">
        <w:rPr>
          <w:rFonts w:ascii="Times New Roman" w:hAnsi="Times New Roman" w:cs="Times New Roman"/>
          <w:sz w:val="28"/>
          <w:szCs w:val="28"/>
        </w:rPr>
        <w:t>Образование, рассматривается как главный, ведущий фактор социального и экономического прогресса. Причина такого внимания заключается в понимании того, что наиважнейшей ценностью и основным капиталом современного общества является человек, способный к поиску и освоению новых знаний и принятию нестандартных решений.</w:t>
      </w:r>
    </w:p>
    <w:p w:rsidR="00C229F6" w:rsidRDefault="0043649A" w:rsidP="007E32D0">
      <w:pPr>
        <w:pStyle w:val="a3"/>
        <w:tabs>
          <w:tab w:val="left" w:pos="567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5399">
        <w:rPr>
          <w:rFonts w:ascii="Times New Roman" w:hAnsi="Times New Roman" w:cs="Times New Roman"/>
          <w:sz w:val="28"/>
          <w:szCs w:val="28"/>
        </w:rPr>
        <w:t xml:space="preserve">Поднять учебно-воспитательный процесс на качественно новый уровень, перейти на новую модель образования, ориентированного </w:t>
      </w:r>
      <w:r w:rsidR="000F026E">
        <w:rPr>
          <w:rFonts w:ascii="Times New Roman" w:hAnsi="Times New Roman" w:cs="Times New Roman"/>
          <w:sz w:val="28"/>
          <w:szCs w:val="28"/>
        </w:rPr>
        <w:t>на результат</w:t>
      </w:r>
      <w:r w:rsidR="002B5399">
        <w:rPr>
          <w:rFonts w:ascii="Times New Roman" w:hAnsi="Times New Roman" w:cs="Times New Roman"/>
          <w:sz w:val="28"/>
          <w:szCs w:val="28"/>
        </w:rPr>
        <w:t xml:space="preserve"> невозможно без активного педагогического поиска тех, кто непосредственно претворяет в жизнь социальный заказ общества в школе. </w:t>
      </w:r>
      <w:r w:rsidR="009075A3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2B5399">
        <w:rPr>
          <w:rFonts w:ascii="Times New Roman" w:hAnsi="Times New Roman" w:cs="Times New Roman"/>
          <w:sz w:val="28"/>
          <w:szCs w:val="28"/>
        </w:rPr>
        <w:t>современно</w:t>
      </w:r>
      <w:r w:rsidR="009075A3">
        <w:rPr>
          <w:rFonts w:ascii="Times New Roman" w:hAnsi="Times New Roman" w:cs="Times New Roman"/>
          <w:sz w:val="28"/>
          <w:szCs w:val="28"/>
        </w:rPr>
        <w:t>го</w:t>
      </w:r>
      <w:r w:rsidR="002B5399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9075A3">
        <w:rPr>
          <w:rFonts w:ascii="Times New Roman" w:hAnsi="Times New Roman" w:cs="Times New Roman"/>
          <w:sz w:val="28"/>
          <w:szCs w:val="28"/>
        </w:rPr>
        <w:t>го</w:t>
      </w:r>
      <w:r w:rsidR="002B539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9075A3">
        <w:rPr>
          <w:rFonts w:ascii="Times New Roman" w:hAnsi="Times New Roman" w:cs="Times New Roman"/>
          <w:sz w:val="28"/>
          <w:szCs w:val="28"/>
        </w:rPr>
        <w:t>а</w:t>
      </w:r>
      <w:r w:rsidR="002B5399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9075A3">
        <w:rPr>
          <w:rFonts w:ascii="Times New Roman" w:hAnsi="Times New Roman" w:cs="Times New Roman"/>
          <w:sz w:val="28"/>
          <w:szCs w:val="28"/>
        </w:rPr>
        <w:t>быть тонкими психологами</w:t>
      </w:r>
      <w:r w:rsidR="000A43F8">
        <w:rPr>
          <w:rFonts w:ascii="Times New Roman" w:hAnsi="Times New Roman" w:cs="Times New Roman"/>
          <w:sz w:val="28"/>
          <w:szCs w:val="28"/>
        </w:rPr>
        <w:t xml:space="preserve"> и умелыми педагогами обладающими знаниями инновационных технологий и идти в ногу со временем.</w:t>
      </w:r>
      <w:r w:rsidR="00C229F6">
        <w:rPr>
          <w:rFonts w:ascii="Times New Roman" w:hAnsi="Times New Roman" w:cs="Times New Roman"/>
          <w:sz w:val="28"/>
          <w:szCs w:val="28"/>
        </w:rPr>
        <w:tab/>
      </w:r>
      <w:r w:rsidR="000A43F8">
        <w:rPr>
          <w:rFonts w:ascii="Times New Roman" w:hAnsi="Times New Roman" w:cs="Times New Roman"/>
          <w:sz w:val="28"/>
          <w:szCs w:val="28"/>
        </w:rPr>
        <w:t>Основное назначение участника</w:t>
      </w:r>
      <w:r w:rsidR="00EC3A29">
        <w:rPr>
          <w:rFonts w:ascii="Times New Roman" w:hAnsi="Times New Roman" w:cs="Times New Roman"/>
          <w:sz w:val="28"/>
          <w:szCs w:val="28"/>
        </w:rPr>
        <w:t xml:space="preserve"> образовательного процесса – в рамках обучения и воспитания обеспечить</w:t>
      </w:r>
      <w:r w:rsidR="00C229F6">
        <w:rPr>
          <w:rFonts w:ascii="Times New Roman" w:hAnsi="Times New Roman" w:cs="Times New Roman"/>
          <w:sz w:val="28"/>
          <w:szCs w:val="28"/>
        </w:rPr>
        <w:t xml:space="preserve"> индивидуальное развитие личности школьника, открытие мира культуры, введение в мир современной культуры, приобщение к ценностям культуры, </w:t>
      </w:r>
      <w:r w:rsidR="00C229F6">
        <w:rPr>
          <w:rFonts w:ascii="Times New Roman" w:hAnsi="Times New Roman" w:cs="Times New Roman"/>
          <w:sz w:val="28"/>
          <w:szCs w:val="28"/>
        </w:rPr>
        <w:lastRenderedPageBreak/>
        <w:t xml:space="preserve">оказание помощи в выборе среды жизнедеятельности и способов реализации себя в </w:t>
      </w:r>
      <w:r w:rsidR="00C229F6" w:rsidRPr="00E41206">
        <w:rPr>
          <w:rFonts w:ascii="Times New Roman" w:hAnsi="Times New Roman" w:cs="Times New Roman"/>
          <w:sz w:val="28"/>
          <w:szCs w:val="28"/>
        </w:rPr>
        <w:t>жизни</w:t>
      </w:r>
      <w:r w:rsidR="008A38A8" w:rsidRPr="00E41206">
        <w:rPr>
          <w:rFonts w:ascii="Times New Roman" w:hAnsi="Times New Roman" w:cs="Times New Roman"/>
          <w:sz w:val="28"/>
          <w:szCs w:val="28"/>
        </w:rPr>
        <w:t xml:space="preserve"> [5]</w:t>
      </w:r>
      <w:r w:rsidR="00C229F6" w:rsidRPr="00E41206">
        <w:rPr>
          <w:rFonts w:ascii="Times New Roman" w:hAnsi="Times New Roman" w:cs="Times New Roman"/>
          <w:sz w:val="28"/>
          <w:szCs w:val="28"/>
        </w:rPr>
        <w:t>.</w:t>
      </w:r>
    </w:p>
    <w:p w:rsidR="00C229F6" w:rsidRDefault="00C229F6" w:rsidP="007E32D0">
      <w:pPr>
        <w:pStyle w:val="a3"/>
        <w:tabs>
          <w:tab w:val="left" w:pos="567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294B">
        <w:rPr>
          <w:rFonts w:ascii="Times New Roman" w:hAnsi="Times New Roman" w:cs="Times New Roman"/>
          <w:sz w:val="28"/>
          <w:szCs w:val="28"/>
        </w:rPr>
        <w:t xml:space="preserve">Казахстан в настоящее время является участником международных документов в области образования, защиты прав человека и ребенка, это Всеобщая Декларация прав человека, Конвенция о правах ребенка, Международная Декларация экономических, социальных и культурных прав человека, Лиссабонская Конвенция о признании квалификаций, относящихся к высшему образованию в Европейском регионе, Болонская декларация и другие. С 2005года были приняты Государственная </w:t>
      </w:r>
      <w:r w:rsidR="00977510">
        <w:rPr>
          <w:rFonts w:ascii="Times New Roman" w:hAnsi="Times New Roman" w:cs="Times New Roman"/>
          <w:sz w:val="28"/>
          <w:szCs w:val="28"/>
        </w:rPr>
        <w:t>программа развития образования в Республике Казахстан на 2005</w:t>
      </w:r>
      <w:r w:rsidR="00182D2C">
        <w:rPr>
          <w:rFonts w:ascii="Times New Roman" w:hAnsi="Times New Roman" w:cs="Times New Roman"/>
          <w:sz w:val="28"/>
          <w:szCs w:val="28"/>
        </w:rPr>
        <w:t>-</w:t>
      </w:r>
      <w:r w:rsidR="00977510">
        <w:rPr>
          <w:rFonts w:ascii="Times New Roman" w:hAnsi="Times New Roman" w:cs="Times New Roman"/>
          <w:sz w:val="28"/>
          <w:szCs w:val="28"/>
        </w:rPr>
        <w:t>2010годы, Государственная программа развития технического и профессионального образования в Республике Казахстан на 2008-2012годы, Программа «Дети Казахстана» на 2007-2011годы, Программа по обучению детей дошкольным воспитанием</w:t>
      </w:r>
      <w:r w:rsidR="00182D2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82D2C">
        <w:rPr>
          <w:rFonts w:ascii="Times New Roman" w:hAnsi="Times New Roman" w:cs="Times New Roman"/>
          <w:sz w:val="28"/>
          <w:szCs w:val="28"/>
        </w:rPr>
        <w:t>Балапан</w:t>
      </w:r>
      <w:proofErr w:type="spellEnd"/>
      <w:r w:rsidR="00182D2C">
        <w:rPr>
          <w:rFonts w:ascii="Times New Roman" w:hAnsi="Times New Roman" w:cs="Times New Roman"/>
          <w:sz w:val="28"/>
          <w:szCs w:val="28"/>
        </w:rPr>
        <w:t>» на 2010-2014годы.</w:t>
      </w:r>
      <w:r w:rsidR="00FA2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нормативных документах и специальных педагогических работах подробно раскрыта работа образовательной  системы Республики Казахстан</w:t>
      </w:r>
      <w:r w:rsidR="00B63501" w:rsidRPr="00B63501">
        <w:rPr>
          <w:rFonts w:ascii="Times New Roman" w:hAnsi="Times New Roman" w:cs="Times New Roman"/>
          <w:sz w:val="28"/>
          <w:szCs w:val="28"/>
        </w:rPr>
        <w:t xml:space="preserve"> </w:t>
      </w:r>
      <w:r w:rsidR="00B63501" w:rsidRPr="00E41206">
        <w:rPr>
          <w:rFonts w:ascii="Times New Roman" w:hAnsi="Times New Roman" w:cs="Times New Roman"/>
          <w:sz w:val="28"/>
          <w:szCs w:val="28"/>
        </w:rPr>
        <w:t>[1]</w:t>
      </w:r>
      <w:r w:rsidRPr="00E41206">
        <w:rPr>
          <w:rFonts w:ascii="Times New Roman" w:hAnsi="Times New Roman" w:cs="Times New Roman"/>
          <w:sz w:val="28"/>
          <w:szCs w:val="28"/>
        </w:rPr>
        <w:t>.</w:t>
      </w:r>
      <w:r w:rsidR="00FA2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60B" w:rsidRDefault="00182D2C" w:rsidP="007E32D0">
      <w:pPr>
        <w:pStyle w:val="a3"/>
        <w:tabs>
          <w:tab w:val="left" w:pos="567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10D3">
        <w:rPr>
          <w:rFonts w:ascii="Times New Roman" w:hAnsi="Times New Roman" w:cs="Times New Roman"/>
          <w:sz w:val="28"/>
          <w:szCs w:val="28"/>
        </w:rPr>
        <w:tab/>
      </w:r>
      <w:r w:rsidR="00E7760B" w:rsidRPr="00E41206">
        <w:rPr>
          <w:rFonts w:ascii="Times New Roman" w:hAnsi="Times New Roman" w:cs="Times New Roman"/>
          <w:sz w:val="28"/>
          <w:szCs w:val="28"/>
        </w:rPr>
        <w:t>О</w:t>
      </w:r>
      <w:r w:rsidR="003F10D3" w:rsidRPr="00E41206">
        <w:rPr>
          <w:rFonts w:ascii="Times New Roman" w:hAnsi="Times New Roman" w:cs="Times New Roman"/>
          <w:sz w:val="28"/>
          <w:szCs w:val="28"/>
        </w:rPr>
        <w:t>владение государственным, родным и иностранными языками</w:t>
      </w:r>
      <w:r w:rsidR="004E6471" w:rsidRPr="00E41206">
        <w:rPr>
          <w:rFonts w:ascii="Times New Roman" w:hAnsi="Times New Roman" w:cs="Times New Roman"/>
          <w:sz w:val="28"/>
          <w:szCs w:val="28"/>
        </w:rPr>
        <w:t xml:space="preserve"> – идея триединства языков выражает простую понятную формулу: развить государственный,</w:t>
      </w:r>
      <w:r w:rsidR="00517A7B" w:rsidRPr="00E41206">
        <w:rPr>
          <w:rFonts w:ascii="Times New Roman" w:hAnsi="Times New Roman" w:cs="Times New Roman"/>
          <w:sz w:val="28"/>
          <w:szCs w:val="28"/>
        </w:rPr>
        <w:t xml:space="preserve"> поддерживать русский и изучать</w:t>
      </w:r>
      <w:r w:rsidR="004E6471" w:rsidRPr="00E41206">
        <w:rPr>
          <w:rFonts w:ascii="Times New Roman" w:hAnsi="Times New Roman" w:cs="Times New Roman"/>
          <w:sz w:val="28"/>
          <w:szCs w:val="28"/>
        </w:rPr>
        <w:t xml:space="preserve"> английский</w:t>
      </w:r>
      <w:r w:rsidR="003F10D3" w:rsidRPr="00E41206">
        <w:rPr>
          <w:rFonts w:ascii="Times New Roman" w:hAnsi="Times New Roman" w:cs="Times New Roman"/>
          <w:sz w:val="28"/>
          <w:szCs w:val="28"/>
        </w:rPr>
        <w:t>.</w:t>
      </w:r>
      <w:r w:rsidR="003F10D3">
        <w:rPr>
          <w:rFonts w:ascii="Times New Roman" w:hAnsi="Times New Roman" w:cs="Times New Roman"/>
          <w:sz w:val="28"/>
          <w:szCs w:val="28"/>
        </w:rPr>
        <w:t xml:space="preserve"> В процессе реализации </w:t>
      </w:r>
      <w:proofErr w:type="spellStart"/>
      <w:r w:rsidR="003F10D3">
        <w:rPr>
          <w:rFonts w:ascii="Times New Roman" w:hAnsi="Times New Roman" w:cs="Times New Roman"/>
          <w:sz w:val="28"/>
          <w:szCs w:val="28"/>
        </w:rPr>
        <w:t>полилингвальных</w:t>
      </w:r>
      <w:proofErr w:type="spellEnd"/>
      <w:r w:rsidR="003F10D3">
        <w:rPr>
          <w:rFonts w:ascii="Times New Roman" w:hAnsi="Times New Roman" w:cs="Times New Roman"/>
          <w:sz w:val="28"/>
          <w:szCs w:val="28"/>
        </w:rPr>
        <w:t xml:space="preserve"> программ все чаще используют различные приемы обучения, именуемые моделями или подходами, в самых разнообразных вариациях. Общеобразовательные предметы преподаются на нескольких языках. Иногда на уроках говорят на одном, а в процессе неформального общения – на другом</w:t>
      </w:r>
      <w:r w:rsidR="00E1316D">
        <w:rPr>
          <w:rFonts w:ascii="Times New Roman" w:hAnsi="Times New Roman" w:cs="Times New Roman"/>
          <w:sz w:val="28"/>
          <w:szCs w:val="28"/>
        </w:rPr>
        <w:t>. Существует интересная практика использования языков в ходе одного урока: новый материал излагается на английском, а при повторении и закреплении используется казахский или русский языки. Такие методы позволяю</w:t>
      </w:r>
      <w:r w:rsidR="00EA79B9">
        <w:rPr>
          <w:rFonts w:ascii="Times New Roman" w:hAnsi="Times New Roman" w:cs="Times New Roman"/>
          <w:sz w:val="28"/>
          <w:szCs w:val="28"/>
        </w:rPr>
        <w:t>т</w:t>
      </w:r>
      <w:r w:rsidR="00E1316D">
        <w:rPr>
          <w:rFonts w:ascii="Times New Roman" w:hAnsi="Times New Roman" w:cs="Times New Roman"/>
          <w:sz w:val="28"/>
          <w:szCs w:val="28"/>
        </w:rPr>
        <w:t xml:space="preserve"> активизировать, пополнять лексический запас, более эффективно закреплять понятийный аппарат. Обязательное условие – учителя должны безупречно владеть языком, на котором преподают свой предмет, те</w:t>
      </w:r>
      <w:r w:rsidR="008A38A8">
        <w:rPr>
          <w:rFonts w:ascii="Times New Roman" w:hAnsi="Times New Roman" w:cs="Times New Roman"/>
          <w:sz w:val="28"/>
          <w:szCs w:val="28"/>
        </w:rPr>
        <w:t>м самым создавая языковую среду</w:t>
      </w:r>
      <w:r w:rsidR="00E1316D">
        <w:rPr>
          <w:rFonts w:ascii="Times New Roman" w:hAnsi="Times New Roman" w:cs="Times New Roman"/>
          <w:sz w:val="28"/>
          <w:szCs w:val="28"/>
        </w:rPr>
        <w:t xml:space="preserve"> </w:t>
      </w:r>
      <w:r w:rsidR="008A38A8" w:rsidRPr="008A38A8">
        <w:rPr>
          <w:rFonts w:ascii="Times New Roman" w:hAnsi="Times New Roman" w:cs="Times New Roman"/>
          <w:sz w:val="28"/>
          <w:szCs w:val="28"/>
        </w:rPr>
        <w:t>[3]</w:t>
      </w:r>
      <w:r w:rsidR="008A38A8">
        <w:rPr>
          <w:rFonts w:ascii="Times New Roman" w:hAnsi="Times New Roman" w:cs="Times New Roman"/>
          <w:sz w:val="28"/>
          <w:szCs w:val="28"/>
        </w:rPr>
        <w:t xml:space="preserve">. </w:t>
      </w:r>
      <w:r w:rsidR="00E1316D">
        <w:rPr>
          <w:rFonts w:ascii="Times New Roman" w:hAnsi="Times New Roman" w:cs="Times New Roman"/>
          <w:sz w:val="28"/>
          <w:szCs w:val="28"/>
        </w:rPr>
        <w:lastRenderedPageBreak/>
        <w:t>Говоря об эффективности обучения, мы должны предпринимать шаги по системному усовершенствованию данной работы, необходим поиск инновационных методов внедрения передовых техно</w:t>
      </w:r>
      <w:r w:rsidR="005E4586">
        <w:rPr>
          <w:rFonts w:ascii="Times New Roman" w:hAnsi="Times New Roman" w:cs="Times New Roman"/>
          <w:sz w:val="28"/>
          <w:szCs w:val="28"/>
        </w:rPr>
        <w:t>логий</w:t>
      </w:r>
      <w:r w:rsidR="0057039F">
        <w:rPr>
          <w:rFonts w:ascii="Times New Roman" w:hAnsi="Times New Roman" w:cs="Times New Roman"/>
          <w:sz w:val="28"/>
          <w:szCs w:val="28"/>
        </w:rPr>
        <w:t>,</w:t>
      </w:r>
      <w:r w:rsidR="005E4586">
        <w:rPr>
          <w:rFonts w:ascii="Times New Roman" w:hAnsi="Times New Roman" w:cs="Times New Roman"/>
          <w:sz w:val="28"/>
          <w:szCs w:val="28"/>
        </w:rPr>
        <w:t xml:space="preserve"> и соз</w:t>
      </w:r>
      <w:r w:rsidR="0047682A">
        <w:rPr>
          <w:rFonts w:ascii="Times New Roman" w:hAnsi="Times New Roman" w:cs="Times New Roman"/>
          <w:sz w:val="28"/>
          <w:szCs w:val="28"/>
        </w:rPr>
        <w:t xml:space="preserve">дания языковой среды и </w:t>
      </w:r>
      <w:r w:rsidR="005E4586">
        <w:rPr>
          <w:rFonts w:ascii="Times New Roman" w:hAnsi="Times New Roman" w:cs="Times New Roman"/>
          <w:sz w:val="28"/>
          <w:szCs w:val="28"/>
        </w:rPr>
        <w:t>проводит</w:t>
      </w:r>
      <w:r w:rsidR="0047682A">
        <w:rPr>
          <w:rFonts w:ascii="Times New Roman" w:hAnsi="Times New Roman" w:cs="Times New Roman"/>
          <w:sz w:val="28"/>
          <w:szCs w:val="28"/>
        </w:rPr>
        <w:t>ь</w:t>
      </w:r>
      <w:r w:rsidR="005E4586">
        <w:rPr>
          <w:rFonts w:ascii="Times New Roman" w:hAnsi="Times New Roman" w:cs="Times New Roman"/>
          <w:sz w:val="28"/>
          <w:szCs w:val="28"/>
        </w:rPr>
        <w:t xml:space="preserve"> определенн</w:t>
      </w:r>
      <w:r w:rsidR="0047682A">
        <w:rPr>
          <w:rFonts w:ascii="Times New Roman" w:hAnsi="Times New Roman" w:cs="Times New Roman"/>
          <w:sz w:val="28"/>
          <w:szCs w:val="28"/>
        </w:rPr>
        <w:t>ую</w:t>
      </w:r>
      <w:r w:rsidR="005E458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7682A">
        <w:rPr>
          <w:rFonts w:ascii="Times New Roman" w:hAnsi="Times New Roman" w:cs="Times New Roman"/>
          <w:sz w:val="28"/>
          <w:szCs w:val="28"/>
        </w:rPr>
        <w:t xml:space="preserve">у. Эта работа должна быть обязательна как со стороны участника обучения, так и со стороны окружающих (родители, друзья). </w:t>
      </w:r>
    </w:p>
    <w:p w:rsidR="00AD45DA" w:rsidRPr="00766F22" w:rsidRDefault="00E7760B" w:rsidP="007E32D0">
      <w:pPr>
        <w:pStyle w:val="a3"/>
        <w:tabs>
          <w:tab w:val="left" w:pos="567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091D" w:rsidRPr="00E41206">
        <w:rPr>
          <w:rFonts w:ascii="Times New Roman" w:hAnsi="Times New Roman" w:cs="Times New Roman"/>
          <w:sz w:val="28"/>
          <w:szCs w:val="28"/>
        </w:rPr>
        <w:t>Проблема современной системы образования заключается в том, что информация,</w:t>
      </w:r>
      <w:r w:rsidR="0033091D" w:rsidRPr="00E4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которую получал специалист после поступления в высшее учебное заведение, к его выпуску становится неактуальной. </w:t>
      </w:r>
      <w:r w:rsidR="0033091D" w:rsidRPr="00E41206">
        <w:rPr>
          <w:rFonts w:ascii="Times New Roman" w:hAnsi="Times New Roman" w:cs="Times New Roman"/>
          <w:sz w:val="28"/>
          <w:szCs w:val="28"/>
        </w:rPr>
        <w:t xml:space="preserve"> </w:t>
      </w:r>
      <w:r w:rsidR="0047682A" w:rsidRPr="00E41206"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gramStart"/>
      <w:r w:rsidR="0047682A" w:rsidRPr="00E41206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="00AD45DA" w:rsidRPr="00E41206">
        <w:rPr>
          <w:rFonts w:ascii="Times New Roman" w:hAnsi="Times New Roman" w:cs="Times New Roman"/>
          <w:sz w:val="28"/>
          <w:szCs w:val="28"/>
        </w:rPr>
        <w:t xml:space="preserve"> можно констатировать тот факт, что с</w:t>
      </w:r>
      <w:r w:rsidR="0047682A" w:rsidRPr="00E4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овременное мировое сообщество активно развивает и поддерживает образовательную парадигму «обучение на протяжении всей жизни» - «</w:t>
      </w:r>
      <w:proofErr w:type="spellStart"/>
      <w:r w:rsidR="0047682A" w:rsidRPr="00E4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life</w:t>
      </w:r>
      <w:proofErr w:type="spellEnd"/>
      <w:r w:rsidR="0047682A" w:rsidRPr="00E4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7682A" w:rsidRPr="00E4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long</w:t>
      </w:r>
      <w:proofErr w:type="spellEnd"/>
      <w:r w:rsidR="0047682A" w:rsidRPr="00E4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7682A" w:rsidRPr="00E4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learning</w:t>
      </w:r>
      <w:proofErr w:type="spellEnd"/>
      <w:r w:rsidR="0047682A" w:rsidRPr="00E4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Период полураспада знаний, под которым понимается временной отрезок их устаревания, в последние годы сократился до 5 лет.</w:t>
      </w:r>
      <w:r w:rsidR="0047682A" w:rsidRPr="0047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же мы говорим о практической сфере, то стремительное внедрение инновационных технологий в производство, банковскую, финансовую иные сферы заставляет сотрудников предприятий и фирм</w:t>
      </w:r>
      <w:r w:rsidR="00AD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образования в целом</w:t>
      </w:r>
      <w:r w:rsidR="0047682A" w:rsidRPr="0047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 «держать руку на пульсе» изменений путем систематического повышения собственной квалификации. Поэтому обучение в течение всей жизни становится необходимым и все более значимым элементом современных образовательных систем.</w:t>
      </w:r>
      <w:r w:rsidR="00AD45DA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t xml:space="preserve"> </w:t>
      </w:r>
    </w:p>
    <w:p w:rsidR="003A7703" w:rsidRDefault="00AD45DA" w:rsidP="007E32D0">
      <w:pPr>
        <w:pStyle w:val="a3"/>
        <w:tabs>
          <w:tab w:val="left" w:pos="567"/>
        </w:tabs>
        <w:spacing w:line="360" w:lineRule="auto"/>
        <w:ind w:right="-1"/>
        <w:jc w:val="both"/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</w:pPr>
      <w:r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tab/>
      </w:r>
      <w:r w:rsidRPr="00AD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время, наряду с формальным обучением, при осуществлении обучения взрослых, все чаще упоминаются, особенно в контексте повышения квалификации или осуществления таких форм последипломного образования как переподготовка и стажировка, такие виды обучения как «неформальное обучение»</w:t>
      </w:r>
      <w:r w:rsidR="00EA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A79B9" w:rsidRPr="00E4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«социальное образование»</w:t>
      </w:r>
      <w:r w:rsidRPr="00AD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</w:t>
      </w:r>
      <w:proofErr w:type="spellStart"/>
      <w:r w:rsidRPr="00AD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информальное</w:t>
      </w:r>
      <w:proofErr w:type="spellEnd"/>
      <w:r w:rsidRPr="00AD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обучение». Коммюнике Комиссии Европейских Обществ «Обучение взрослых: учиться никогда не поздно» от 23 октября 2006 года определяет, что основной задачей стран содружества является формирование таких общественных систем, которые делают возможным признание и </w:t>
      </w:r>
      <w:proofErr w:type="spellStart"/>
      <w:r w:rsidRPr="00AD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валидацию</w:t>
      </w:r>
      <w:proofErr w:type="spellEnd"/>
      <w:r w:rsidRPr="00AD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неформальн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EA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79B9" w:rsidRPr="00E4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[2]</w:t>
      </w:r>
      <w:r w:rsidRPr="00E4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D45DA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t xml:space="preserve"> </w:t>
      </w:r>
      <w:r w:rsidRPr="00AD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же данной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 работы</w:t>
      </w:r>
      <w:r w:rsidRPr="00AD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является рассмотрение сущности этих категорий, определение их соотношения, анализ типичных признаков и ситуаций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рименения. Кроме того, </w:t>
      </w:r>
      <w:r w:rsidRPr="00AD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AD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сконцентрировать внимание на дистанционном аспекте формального, неформального и </w:t>
      </w:r>
      <w:proofErr w:type="spellStart"/>
      <w:r w:rsidRPr="00AD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информального</w:t>
      </w:r>
      <w:proofErr w:type="spellEnd"/>
      <w:r w:rsidRPr="00AD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обучения, поскольку, как уже говорилось, внедрение информационно-коммуникационных технологий в образовательную сферу, позволяет организовывать учебный процесс инвариантно к месту и времени нахождения его участников. Итак, выясним, каким же образом определяются базовые термины нашего исследования.</w:t>
      </w:r>
      <w:r w:rsidRPr="00AD45DA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t xml:space="preserve"> </w:t>
      </w:r>
    </w:p>
    <w:p w:rsidR="005D0701" w:rsidRDefault="003A7703" w:rsidP="007E32D0">
      <w:pPr>
        <w:pStyle w:val="a3"/>
        <w:tabs>
          <w:tab w:val="left" w:pos="567"/>
        </w:tabs>
        <w:spacing w:line="360" w:lineRule="auto"/>
        <w:ind w:right="-1"/>
        <w:jc w:val="both"/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</w:pPr>
      <w:r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tab/>
      </w:r>
      <w:r w:rsidR="005D0701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t xml:space="preserve"> </w:t>
      </w:r>
      <w:r w:rsidR="00AD45DA" w:rsidRPr="003A7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Формальное обучение происходит в образовательных учреждениях (согласно определенным целям обучения) в организованном структурированном контексте и ведет</w:t>
      </w:r>
      <w:r w:rsidR="005D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сертификации</w:t>
      </w:r>
      <w:r w:rsidR="00AD45DA" w:rsidRPr="003A7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 сертификацией чаще всего понимается выдача официального документа о присвоении образовательно-квалификационного уровня, который признается государством и чаще всего является основанием приема на работу или назначения на официальную должность (аттестат, диплом об окончании Вуза).</w:t>
      </w:r>
    </w:p>
    <w:p w:rsidR="00F07A0D" w:rsidRDefault="005D0701" w:rsidP="007E32D0">
      <w:pPr>
        <w:pStyle w:val="a3"/>
        <w:tabs>
          <w:tab w:val="left" w:pos="567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tab/>
      </w:r>
      <w:r w:rsidRPr="005D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Неформальное обучение происходит вне образовательных учреждений и обычно не ведет к официальн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сертификации</w:t>
      </w:r>
      <w:r w:rsidRPr="005D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в тоже время неформальное обучение системно, в нем определены цели, результат обучения, продолжительность обучения. Неформальным обучением следует считать любую образовательную активность вне формальной системы. К такому виду обучения можно отнести обучение в клубах, кружках, различные курсы, тренинги, короткие программы. В рамках такого вида обучения могут выдаваться определенные сертификаты, свидетельства,</w:t>
      </w:r>
      <w:r w:rsidR="00F0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грамоты,</w:t>
      </w:r>
      <w:r w:rsidRPr="005D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 они не являются образовательными документами, которые признаются государством как официальные</w:t>
      </w:r>
      <w:r w:rsidR="00F0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07A0D" w:rsidRPr="00E4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имеют </w:t>
      </w:r>
      <w:r w:rsidR="00E02742" w:rsidRPr="00E4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определенное значение</w:t>
      </w:r>
      <w:r w:rsidR="00F0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поступление на работу или в учреждение образования</w:t>
      </w:r>
      <w:r w:rsidRPr="005D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37BE" w:rsidRPr="00CB0F8B" w:rsidRDefault="00496121" w:rsidP="007E32D0">
      <w:pPr>
        <w:pStyle w:val="a3"/>
        <w:tabs>
          <w:tab w:val="left" w:pos="567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ab/>
      </w:r>
      <w:r w:rsidR="00D637BE" w:rsidRPr="00CB0F8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Социальное обучение</w:t>
      </w:r>
      <w:r w:rsidR="00CB0F8B" w:rsidRPr="00CB0F8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:</w:t>
      </w:r>
      <w:r w:rsidR="00D637BE" w:rsidRPr="00D637B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B0F8B">
        <w:rPr>
          <w:rFonts w:ascii="Times New Roman" w:hAnsi="Times New Roman" w:cs="Times New Roman"/>
          <w:sz w:val="28"/>
          <w:szCs w:val="28"/>
        </w:rPr>
        <w:t>п</w:t>
      </w:r>
      <w:r w:rsidR="00E7760B">
        <w:rPr>
          <w:rFonts w:ascii="Times New Roman" w:hAnsi="Times New Roman" w:cs="Times New Roman"/>
          <w:sz w:val="28"/>
          <w:szCs w:val="28"/>
        </w:rPr>
        <w:t>риобретение знаний внутри</w:t>
      </w:r>
      <w:r w:rsidR="00D637BE" w:rsidRPr="00D637BE">
        <w:rPr>
          <w:rFonts w:ascii="Times New Roman" w:hAnsi="Times New Roman" w:cs="Times New Roman"/>
          <w:sz w:val="28"/>
          <w:szCs w:val="28"/>
        </w:rPr>
        <w:t xml:space="preserve"> социальной группы</w:t>
      </w:r>
      <w:r w:rsidR="00CB0F8B">
        <w:rPr>
          <w:rFonts w:ascii="Times New Roman" w:hAnsi="Times New Roman" w:cs="Times New Roman"/>
          <w:sz w:val="28"/>
          <w:szCs w:val="28"/>
        </w:rPr>
        <w:t xml:space="preserve">. </w:t>
      </w:r>
      <w:r w:rsidR="00D637BE" w:rsidRPr="00D637BE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Процесс, в котором люди наблюдают за поведением других людей и его последствиями, и соответствующим образом изменяют свое поведение.</w:t>
      </w:r>
      <w:r w:rsidR="00CB0F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этот процесс ярко проявляется в работе именно в дошкольном и школьном возрасте. Когда ребенок только формируется как </w:t>
      </w:r>
      <w:proofErr w:type="gramStart"/>
      <w:r w:rsidR="00CB0F8B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</w:t>
      </w:r>
      <w:proofErr w:type="gramEnd"/>
      <w:r w:rsidR="00CB0F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и психологически. В этом огромную роль играет весь педагогический состав </w:t>
      </w:r>
      <w:r w:rsidR="00641355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образования</w:t>
      </w:r>
      <w:r w:rsidR="00E7760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B0F8B" w:rsidRPr="00CB0F8B">
        <w:rPr>
          <w:rFonts w:ascii="Times New Roman" w:hAnsi="Times New Roman" w:cs="Times New Roman"/>
          <w:sz w:val="28"/>
          <w:szCs w:val="28"/>
        </w:rPr>
        <w:t xml:space="preserve"> </w:t>
      </w:r>
      <w:r w:rsidR="00CB0F8B">
        <w:rPr>
          <w:rFonts w:ascii="Times New Roman" w:hAnsi="Times New Roman" w:cs="Times New Roman"/>
          <w:sz w:val="28"/>
          <w:szCs w:val="28"/>
        </w:rPr>
        <w:t>владеющие теоретическими познаниями и педагогической интуицией, который легко входит в контакт с участниками образовательного процесса (учителями и учениками), умело организует совместную деятельно</w:t>
      </w:r>
      <w:r w:rsidR="00DE5A1C">
        <w:rPr>
          <w:rFonts w:ascii="Times New Roman" w:hAnsi="Times New Roman" w:cs="Times New Roman"/>
          <w:sz w:val="28"/>
          <w:szCs w:val="28"/>
        </w:rPr>
        <w:t>сть в образовательном учреждении</w:t>
      </w:r>
      <w:r w:rsidR="00CB0F8B">
        <w:rPr>
          <w:rFonts w:ascii="Times New Roman" w:hAnsi="Times New Roman" w:cs="Times New Roman"/>
          <w:sz w:val="28"/>
          <w:szCs w:val="28"/>
        </w:rPr>
        <w:t xml:space="preserve"> и вне ее, обладающим искусством прямо и косвенно управлять мыслями, чувствами учеников. Он исследователь и организатор, общественник, увлеченный наукой, спортом, техникой или искусством человек. Всё богатство своей души с готовностью дарит ученикам</w:t>
      </w:r>
      <w:r w:rsidR="008A38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38A8" w:rsidRPr="00E41206">
        <w:rPr>
          <w:rFonts w:ascii="Times New Roman" w:hAnsi="Times New Roman" w:cs="Times New Roman"/>
          <w:sz w:val="28"/>
          <w:szCs w:val="28"/>
          <w:lang w:val="en-US"/>
        </w:rPr>
        <w:t>[3]</w:t>
      </w:r>
      <w:r w:rsidR="00CB0F8B" w:rsidRPr="00E41206">
        <w:rPr>
          <w:rFonts w:ascii="Times New Roman" w:hAnsi="Times New Roman" w:cs="Times New Roman"/>
          <w:sz w:val="28"/>
          <w:szCs w:val="28"/>
        </w:rPr>
        <w:t>.</w:t>
      </w:r>
    </w:p>
    <w:p w:rsidR="00F07A0D" w:rsidRDefault="00F07A0D" w:rsidP="00FF5FEE">
      <w:pPr>
        <w:pStyle w:val="a3"/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lang w:eastAsia="ru-RU"/>
        </w:rPr>
        <w:tab/>
      </w:r>
      <w:proofErr w:type="spellStart"/>
      <w:r w:rsidRPr="00F07A0D">
        <w:rPr>
          <w:rFonts w:ascii="Times New Roman" w:hAnsi="Times New Roman" w:cs="Times New Roman"/>
          <w:sz w:val="28"/>
          <w:szCs w:val="28"/>
          <w:lang w:eastAsia="ru-RU"/>
        </w:rPr>
        <w:t>Информальное</w:t>
      </w:r>
      <w:proofErr w:type="spellEnd"/>
      <w:r w:rsidRPr="00F07A0D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 − это обучение, которое происходит в повседневной жизни, на рабочем месте, в кругу семьи или в свободное время. Что касается целей обучения, продолжительности обучения, то оно не структурировано и не ведет к официальной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сертификации</w:t>
      </w:r>
      <w:r w:rsidRPr="00F07A0D">
        <w:rPr>
          <w:rFonts w:ascii="Times New Roman" w:hAnsi="Times New Roman" w:cs="Times New Roman"/>
          <w:sz w:val="28"/>
          <w:szCs w:val="28"/>
          <w:lang w:eastAsia="ru-RU"/>
        </w:rPr>
        <w:t>. Сам термин «</w:t>
      </w:r>
      <w:proofErr w:type="spellStart"/>
      <w:r w:rsidRPr="00F07A0D">
        <w:rPr>
          <w:rFonts w:ascii="Times New Roman" w:hAnsi="Times New Roman" w:cs="Times New Roman"/>
          <w:sz w:val="28"/>
          <w:szCs w:val="28"/>
          <w:lang w:eastAsia="ru-RU"/>
        </w:rPr>
        <w:t>информальный</w:t>
      </w:r>
      <w:proofErr w:type="spellEnd"/>
      <w:r w:rsidRPr="00F07A0D">
        <w:rPr>
          <w:rFonts w:ascii="Times New Roman" w:hAnsi="Times New Roman" w:cs="Times New Roman"/>
          <w:sz w:val="28"/>
          <w:szCs w:val="28"/>
          <w:lang w:eastAsia="ru-RU"/>
        </w:rPr>
        <w:t xml:space="preserve">» говорит нам о том, что такое обучение происходит без процедурных формальностей. </w:t>
      </w:r>
      <w:proofErr w:type="spellStart"/>
      <w:r w:rsidRPr="00F07A0D">
        <w:rPr>
          <w:rFonts w:ascii="Times New Roman" w:hAnsi="Times New Roman" w:cs="Times New Roman"/>
          <w:sz w:val="28"/>
          <w:szCs w:val="28"/>
          <w:lang w:eastAsia="ru-RU"/>
        </w:rPr>
        <w:t>Информальное</w:t>
      </w:r>
      <w:proofErr w:type="spellEnd"/>
      <w:r w:rsidRPr="00F07A0D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 во многом совпадает со структурой жизнедеятельности взрослого человека. Определенные элементы учения и </w:t>
      </w:r>
      <w:proofErr w:type="spellStart"/>
      <w:r w:rsidRPr="00F07A0D">
        <w:rPr>
          <w:rFonts w:ascii="Times New Roman" w:hAnsi="Times New Roman" w:cs="Times New Roman"/>
          <w:sz w:val="28"/>
          <w:szCs w:val="28"/>
          <w:lang w:eastAsia="ru-RU"/>
        </w:rPr>
        <w:t>научения</w:t>
      </w:r>
      <w:proofErr w:type="spellEnd"/>
      <w:r w:rsidRPr="00F07A0D">
        <w:rPr>
          <w:rFonts w:ascii="Times New Roman" w:hAnsi="Times New Roman" w:cs="Times New Roman"/>
          <w:sz w:val="28"/>
          <w:szCs w:val="28"/>
          <w:lang w:eastAsia="ru-RU"/>
        </w:rPr>
        <w:t xml:space="preserve"> присутствуют практически во всех формах его социальной активности. В этом смысле, уже не столь важно, каким путем человек приобрел знания и умения, необходимые для эффективной деятельности, важно, чтобы они у него </w:t>
      </w:r>
      <w:proofErr w:type="gramStart"/>
      <w:r w:rsidRPr="00F07A0D">
        <w:rPr>
          <w:rFonts w:ascii="Times New Roman" w:hAnsi="Times New Roman" w:cs="Times New Roman"/>
          <w:sz w:val="28"/>
          <w:szCs w:val="28"/>
          <w:lang w:eastAsia="ru-RU"/>
        </w:rPr>
        <w:t>были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он стремился усовершенствовать и обновлять их, не останавливаясь на достигнутом</w:t>
      </w:r>
      <w:r w:rsidRPr="00F07A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7A0D" w:rsidRPr="00F07A0D" w:rsidRDefault="00F07A0D" w:rsidP="00641355">
      <w:pPr>
        <w:pStyle w:val="a3"/>
        <w:spacing w:line="360" w:lineRule="auto"/>
        <w:ind w:right="-1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Появлению категорий формальное, неформальное, </w:t>
      </w:r>
      <w:proofErr w:type="spellStart"/>
      <w:r w:rsidRPr="00F0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информальное</w:t>
      </w:r>
      <w:proofErr w:type="spellEnd"/>
      <w:r w:rsidRPr="00F0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дистанционное обучение способствовало стремительное развитие коммуникационных возможностей сети Интернет</w:t>
      </w:r>
      <w:r w:rsidR="00340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</w:t>
      </w:r>
      <w:r w:rsidR="0046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всех </w:t>
      </w:r>
      <w:r w:rsidR="00462065" w:rsidRPr="00E4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 образования Республики Казахстан.</w:t>
      </w:r>
      <w:r w:rsidR="0046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</w:t>
      </w:r>
      <w:r w:rsidR="00340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кола, в которой я </w:t>
      </w:r>
      <w:proofErr w:type="gramStart"/>
      <w:r w:rsidR="00340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работаю</w:t>
      </w:r>
      <w:proofErr w:type="gramEnd"/>
      <w:r w:rsidR="00340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является исключением, что позволяет </w:t>
      </w:r>
      <w:proofErr w:type="spellStart"/>
      <w:r w:rsidR="00340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заитерисовать</w:t>
      </w:r>
      <w:proofErr w:type="spellEnd"/>
      <w:r w:rsidR="00340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школы во время учебного процесса и расширить знания с использованием сети. </w:t>
      </w:r>
      <w:r w:rsidRPr="00F0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учебные заведения, стали внедрять дистанционные программы подготовки студентов и переподготовки взрослых, у коммерческих компаний появилась возможность повышать квалификацию сотрудников на рабочих местах, а у обычного пользователя найти информацию релевантную своим учебным потребностям или воспользоваться помощью сетевых коллег для решения определенных проблем. </w:t>
      </w:r>
    </w:p>
    <w:p w:rsidR="00340A39" w:rsidRPr="00340A39" w:rsidRDefault="00340A39" w:rsidP="007E32D0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A39">
        <w:rPr>
          <w:rFonts w:ascii="Times New Roman" w:hAnsi="Times New Roman" w:cs="Times New Roman"/>
          <w:sz w:val="28"/>
          <w:szCs w:val="28"/>
          <w:lang w:eastAsia="ru-RU"/>
        </w:rPr>
        <w:t>То есть, теперь у любого человека появились возможности:</w:t>
      </w:r>
    </w:p>
    <w:p w:rsidR="00340A39" w:rsidRPr="00340A39" w:rsidRDefault="00340A39" w:rsidP="007E32D0">
      <w:pPr>
        <w:pStyle w:val="a3"/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A39">
        <w:rPr>
          <w:rFonts w:ascii="Times New Roman" w:hAnsi="Times New Roman" w:cs="Times New Roman"/>
          <w:sz w:val="28"/>
          <w:szCs w:val="28"/>
          <w:lang w:eastAsia="ru-RU"/>
        </w:rPr>
        <w:t>поступить во многие учебные заведения в независимости от своего места нахождения и пройти официальный курс обучения;</w:t>
      </w:r>
    </w:p>
    <w:p w:rsidR="00340A39" w:rsidRPr="00340A39" w:rsidRDefault="00340A39" w:rsidP="007E32D0">
      <w:pPr>
        <w:pStyle w:val="a3"/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A39">
        <w:rPr>
          <w:rFonts w:ascii="Times New Roman" w:hAnsi="Times New Roman" w:cs="Times New Roman"/>
          <w:sz w:val="28"/>
          <w:szCs w:val="28"/>
          <w:lang w:eastAsia="ru-RU"/>
        </w:rPr>
        <w:t>повысить свою квалификацию по определенной теме, как в рамках учебного заведения, так и иных организаций;</w:t>
      </w:r>
    </w:p>
    <w:p w:rsidR="00496121" w:rsidRPr="00FF5FEE" w:rsidRDefault="00340A39" w:rsidP="00FF5FEE">
      <w:pPr>
        <w:pStyle w:val="a3"/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A39">
        <w:rPr>
          <w:rFonts w:ascii="Times New Roman" w:hAnsi="Times New Roman" w:cs="Times New Roman"/>
          <w:sz w:val="28"/>
          <w:szCs w:val="28"/>
          <w:lang w:eastAsia="ru-RU"/>
        </w:rPr>
        <w:t>найти в сети интересующие книги, газеты, журналы, единомышленников, обсудить с ними определенные вопросы, осуществить совместную деятельност</w:t>
      </w:r>
      <w:r w:rsidR="00D637BE">
        <w:rPr>
          <w:rFonts w:ascii="Times New Roman" w:hAnsi="Times New Roman" w:cs="Times New Roman"/>
          <w:sz w:val="28"/>
          <w:szCs w:val="28"/>
          <w:lang w:eastAsia="ru-RU"/>
        </w:rPr>
        <w:t>ь, создать определенный продукт.</w:t>
      </w:r>
    </w:p>
    <w:p w:rsidR="00FF5FEE" w:rsidRDefault="00D637BE" w:rsidP="00FF5FEE">
      <w:pPr>
        <w:pStyle w:val="a3"/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7BE">
        <w:rPr>
          <w:rFonts w:ascii="Times New Roman" w:hAnsi="Times New Roman" w:cs="Times New Roman"/>
          <w:sz w:val="28"/>
          <w:szCs w:val="28"/>
          <w:lang w:eastAsia="ru-RU"/>
        </w:rPr>
        <w:t xml:space="preserve">В дистанционном неформальном обучении (а иногда и </w:t>
      </w:r>
      <w:proofErr w:type="spellStart"/>
      <w:r w:rsidRPr="00D637BE">
        <w:rPr>
          <w:rFonts w:ascii="Times New Roman" w:hAnsi="Times New Roman" w:cs="Times New Roman"/>
          <w:sz w:val="28"/>
          <w:szCs w:val="28"/>
          <w:lang w:eastAsia="ru-RU"/>
        </w:rPr>
        <w:t>информальном</w:t>
      </w:r>
      <w:proofErr w:type="spellEnd"/>
      <w:r w:rsidRPr="00D637BE">
        <w:rPr>
          <w:rFonts w:ascii="Times New Roman" w:hAnsi="Times New Roman" w:cs="Times New Roman"/>
          <w:sz w:val="28"/>
          <w:szCs w:val="28"/>
          <w:lang w:eastAsia="ru-RU"/>
        </w:rPr>
        <w:t>), все чаще поднимается вопрос о признании их результатов, как официальных, со стороны образовательных учреждений, государственных и частных предприятий и т.д. Особенно остро этот вопрос стал после распространения массовых о</w:t>
      </w:r>
      <w:r>
        <w:rPr>
          <w:rFonts w:ascii="Times New Roman" w:hAnsi="Times New Roman" w:cs="Times New Roman"/>
          <w:sz w:val="28"/>
          <w:szCs w:val="28"/>
          <w:lang w:eastAsia="ru-RU"/>
        </w:rPr>
        <w:t>ткрытых дистанционных курсов</w:t>
      </w:r>
      <w:r w:rsidRPr="00D637BE">
        <w:rPr>
          <w:rFonts w:ascii="Times New Roman" w:hAnsi="Times New Roman" w:cs="Times New Roman"/>
          <w:sz w:val="28"/>
          <w:szCs w:val="28"/>
          <w:lang w:eastAsia="ru-RU"/>
        </w:rPr>
        <w:t xml:space="preserve"> различ</w:t>
      </w:r>
      <w:r w:rsidR="00E02742">
        <w:rPr>
          <w:rFonts w:ascii="Times New Roman" w:hAnsi="Times New Roman" w:cs="Times New Roman"/>
          <w:sz w:val="28"/>
          <w:szCs w:val="28"/>
          <w:lang w:eastAsia="ru-RU"/>
        </w:rPr>
        <w:t>ного типа</w:t>
      </w:r>
      <w:r w:rsidRPr="00D637BE">
        <w:rPr>
          <w:rFonts w:ascii="Times New Roman" w:hAnsi="Times New Roman" w:cs="Times New Roman"/>
          <w:sz w:val="28"/>
          <w:szCs w:val="28"/>
          <w:lang w:eastAsia="ru-RU"/>
        </w:rPr>
        <w:t xml:space="preserve">. Чаще всего, в таких курсах участнику выдается сертификат или </w:t>
      </w:r>
      <w:proofErr w:type="spellStart"/>
      <w:r w:rsidRPr="00D637BE">
        <w:rPr>
          <w:rFonts w:ascii="Times New Roman" w:hAnsi="Times New Roman" w:cs="Times New Roman"/>
          <w:sz w:val="28"/>
          <w:szCs w:val="28"/>
          <w:lang w:eastAsia="ru-RU"/>
        </w:rPr>
        <w:t>бейджи</w:t>
      </w:r>
      <w:proofErr w:type="spellEnd"/>
      <w:r w:rsidRPr="00D637BE">
        <w:rPr>
          <w:rFonts w:ascii="Times New Roman" w:hAnsi="Times New Roman" w:cs="Times New Roman"/>
          <w:sz w:val="28"/>
          <w:szCs w:val="28"/>
          <w:lang w:eastAsia="ru-RU"/>
        </w:rPr>
        <w:t xml:space="preserve"> (виртуальные награды, подтверждающие участие человека в сетевых курсах).</w:t>
      </w:r>
    </w:p>
    <w:p w:rsidR="005A09C8" w:rsidRDefault="00FF5FEE" w:rsidP="00FF5FEE">
      <w:pPr>
        <w:pStyle w:val="a3"/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B0F8B">
        <w:rPr>
          <w:rFonts w:ascii="Times New Roman" w:hAnsi="Times New Roman" w:cs="Times New Roman"/>
          <w:sz w:val="28"/>
          <w:szCs w:val="28"/>
        </w:rPr>
        <w:t>одводя итог вышесказанному</w:t>
      </w:r>
      <w:r w:rsidR="003B7EDF">
        <w:rPr>
          <w:rFonts w:ascii="Times New Roman" w:hAnsi="Times New Roman" w:cs="Times New Roman"/>
          <w:sz w:val="28"/>
          <w:szCs w:val="28"/>
        </w:rPr>
        <w:t>,</w:t>
      </w:r>
      <w:r w:rsidR="00CB0F8B">
        <w:rPr>
          <w:rFonts w:ascii="Times New Roman" w:hAnsi="Times New Roman" w:cs="Times New Roman"/>
          <w:sz w:val="28"/>
          <w:szCs w:val="28"/>
        </w:rPr>
        <w:t xml:space="preserve"> могу</w:t>
      </w:r>
      <w:r w:rsidR="003B7EDF">
        <w:rPr>
          <w:rFonts w:ascii="Times New Roman" w:hAnsi="Times New Roman" w:cs="Times New Roman"/>
          <w:sz w:val="28"/>
          <w:szCs w:val="28"/>
        </w:rPr>
        <w:t xml:space="preserve"> сказат</w:t>
      </w:r>
      <w:r w:rsidR="005A09C8">
        <w:rPr>
          <w:rFonts w:ascii="Times New Roman" w:hAnsi="Times New Roman" w:cs="Times New Roman"/>
          <w:sz w:val="28"/>
          <w:szCs w:val="28"/>
        </w:rPr>
        <w:t>ь о том, что каждый гражданин Н</w:t>
      </w:r>
      <w:r w:rsidR="003B7EDF">
        <w:rPr>
          <w:rFonts w:ascii="Times New Roman" w:hAnsi="Times New Roman" w:cs="Times New Roman"/>
          <w:sz w:val="28"/>
          <w:szCs w:val="28"/>
        </w:rPr>
        <w:t xml:space="preserve">езависимого Казахстана с уверенностью </w:t>
      </w:r>
      <w:r w:rsidR="00CB0F8B">
        <w:rPr>
          <w:rFonts w:ascii="Times New Roman" w:hAnsi="Times New Roman" w:cs="Times New Roman"/>
          <w:sz w:val="28"/>
          <w:szCs w:val="28"/>
        </w:rPr>
        <w:t>смотри</w:t>
      </w:r>
      <w:r w:rsidR="003B7EDF">
        <w:rPr>
          <w:rFonts w:ascii="Times New Roman" w:hAnsi="Times New Roman" w:cs="Times New Roman"/>
          <w:sz w:val="28"/>
          <w:szCs w:val="28"/>
        </w:rPr>
        <w:t>т</w:t>
      </w:r>
      <w:r w:rsidR="00CB0F8B">
        <w:rPr>
          <w:rFonts w:ascii="Times New Roman" w:hAnsi="Times New Roman" w:cs="Times New Roman"/>
          <w:sz w:val="28"/>
          <w:szCs w:val="28"/>
        </w:rPr>
        <w:t xml:space="preserve"> в будущее</w:t>
      </w:r>
      <w:r w:rsidR="003B7EDF">
        <w:rPr>
          <w:rFonts w:ascii="Times New Roman" w:hAnsi="Times New Roman" w:cs="Times New Roman"/>
          <w:sz w:val="28"/>
          <w:szCs w:val="28"/>
        </w:rPr>
        <w:t>. Т</w:t>
      </w:r>
      <w:r w:rsidR="00CB0F8B">
        <w:rPr>
          <w:rFonts w:ascii="Times New Roman" w:hAnsi="Times New Roman" w:cs="Times New Roman"/>
          <w:sz w:val="28"/>
          <w:szCs w:val="28"/>
        </w:rPr>
        <w:t xml:space="preserve">ак как </w:t>
      </w:r>
      <w:r w:rsidR="003B7EDF">
        <w:rPr>
          <w:rFonts w:ascii="Times New Roman" w:hAnsi="Times New Roman" w:cs="Times New Roman"/>
          <w:sz w:val="28"/>
          <w:szCs w:val="28"/>
        </w:rPr>
        <w:t xml:space="preserve">образовательная система </w:t>
      </w:r>
      <w:r w:rsidR="005A09C8">
        <w:rPr>
          <w:rFonts w:ascii="Times New Roman" w:hAnsi="Times New Roman" w:cs="Times New Roman"/>
          <w:sz w:val="28"/>
          <w:szCs w:val="28"/>
        </w:rPr>
        <w:t xml:space="preserve">и казахстанская школа сегодня ставят задачи определения новых подходов к образованию, чтобы в «золотой век» исследований, открытий, переосмыслить методологию мышления, обучения, работы, творчества и жизни в целом. Стратегической задачей образования является, с одной стороны, сохранение лучших казахстанских </w:t>
      </w:r>
      <w:r w:rsidR="005A09C8">
        <w:rPr>
          <w:rFonts w:ascii="Times New Roman" w:hAnsi="Times New Roman" w:cs="Times New Roman"/>
          <w:sz w:val="28"/>
          <w:szCs w:val="28"/>
        </w:rPr>
        <w:lastRenderedPageBreak/>
        <w:t>образовательных традиций, с другой стороны – обеспечение выпускников международными квалификационными качествами, развитие их всестороннего сознания.</w:t>
      </w:r>
    </w:p>
    <w:p w:rsidR="00D637BE" w:rsidRDefault="00CB0F8B" w:rsidP="007E32D0">
      <w:pPr>
        <w:pStyle w:val="a3"/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Формальное, неформальное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образование: насколько возможно сегодня признание результатов обучения независимо от формы полученного образования?</w:t>
      </w:r>
      <w:r w:rsidR="005A09C8">
        <w:rPr>
          <w:rFonts w:ascii="Times New Roman" w:hAnsi="Times New Roman" w:cs="Times New Roman"/>
          <w:sz w:val="28"/>
          <w:szCs w:val="28"/>
        </w:rPr>
        <w:t xml:space="preserve"> </w:t>
      </w:r>
      <w:r w:rsidR="00DC5ED7">
        <w:rPr>
          <w:rFonts w:ascii="Times New Roman" w:hAnsi="Times New Roman" w:cs="Times New Roman"/>
          <w:sz w:val="28"/>
          <w:szCs w:val="28"/>
        </w:rPr>
        <w:t xml:space="preserve">Во всех начинаниях всегда важен результат, а какую форму обучения выберут участники образовательного процесса исходя из индивидуальных способностей или иных факторов, </w:t>
      </w:r>
      <w:r w:rsidR="0057039F">
        <w:rPr>
          <w:rFonts w:ascii="Times New Roman" w:hAnsi="Times New Roman" w:cs="Times New Roman"/>
          <w:sz w:val="28"/>
          <w:szCs w:val="28"/>
        </w:rPr>
        <w:t xml:space="preserve">это выбирать им.  </w:t>
      </w:r>
      <w:r w:rsidR="0057039F" w:rsidRPr="00E41206">
        <w:rPr>
          <w:rFonts w:ascii="Times New Roman" w:hAnsi="Times New Roman" w:cs="Times New Roman"/>
          <w:sz w:val="28"/>
          <w:szCs w:val="28"/>
        </w:rPr>
        <w:t>Целью систематизации</w:t>
      </w:r>
      <w:r w:rsidR="00DC5ED7" w:rsidRPr="00E41206">
        <w:rPr>
          <w:rFonts w:ascii="Times New Roman" w:hAnsi="Times New Roman" w:cs="Times New Roman"/>
          <w:sz w:val="28"/>
          <w:szCs w:val="28"/>
        </w:rPr>
        <w:t xml:space="preserve"> формы образования, </w:t>
      </w:r>
      <w:r w:rsidR="0057039F" w:rsidRPr="00E4120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C5ED7" w:rsidRPr="00E41206">
        <w:rPr>
          <w:rFonts w:ascii="Times New Roman" w:hAnsi="Times New Roman" w:cs="Times New Roman"/>
          <w:sz w:val="28"/>
          <w:szCs w:val="28"/>
        </w:rPr>
        <w:t>работать на благо Родины</w:t>
      </w:r>
      <w:r w:rsidR="005A09C8" w:rsidRPr="00E41206">
        <w:rPr>
          <w:rFonts w:ascii="Times New Roman" w:hAnsi="Times New Roman" w:cs="Times New Roman"/>
          <w:sz w:val="28"/>
          <w:szCs w:val="28"/>
        </w:rPr>
        <w:t>,</w:t>
      </w:r>
      <w:r w:rsidR="00766F22" w:rsidRPr="00E41206">
        <w:rPr>
          <w:rFonts w:ascii="Times New Roman" w:hAnsi="Times New Roman" w:cs="Times New Roman"/>
          <w:sz w:val="28"/>
          <w:szCs w:val="28"/>
        </w:rPr>
        <w:t xml:space="preserve"> и </w:t>
      </w:r>
      <w:r w:rsidR="005A09C8" w:rsidRPr="00E41206">
        <w:rPr>
          <w:rFonts w:ascii="Times New Roman" w:hAnsi="Times New Roman" w:cs="Times New Roman"/>
          <w:sz w:val="28"/>
          <w:szCs w:val="28"/>
        </w:rPr>
        <w:t xml:space="preserve">стремиться к лучшему для нас ныне живущих и будущему </w:t>
      </w:r>
      <w:r w:rsidR="00E7760B" w:rsidRPr="00E41206">
        <w:rPr>
          <w:rFonts w:ascii="Times New Roman" w:hAnsi="Times New Roman" w:cs="Times New Roman"/>
          <w:sz w:val="28"/>
          <w:szCs w:val="28"/>
        </w:rPr>
        <w:t xml:space="preserve">«золотому» </w:t>
      </w:r>
      <w:r w:rsidR="005A09C8" w:rsidRPr="00E41206">
        <w:rPr>
          <w:rFonts w:ascii="Times New Roman" w:hAnsi="Times New Roman" w:cs="Times New Roman"/>
          <w:sz w:val="28"/>
          <w:szCs w:val="28"/>
        </w:rPr>
        <w:t>поколению</w:t>
      </w:r>
      <w:r w:rsidR="00E7760B" w:rsidRPr="00E41206">
        <w:rPr>
          <w:rFonts w:ascii="Times New Roman" w:hAnsi="Times New Roman" w:cs="Times New Roman"/>
          <w:sz w:val="28"/>
          <w:szCs w:val="28"/>
        </w:rPr>
        <w:t xml:space="preserve"> Казахстана</w:t>
      </w:r>
      <w:r w:rsidR="005A09C8" w:rsidRPr="00E41206">
        <w:rPr>
          <w:rFonts w:ascii="Times New Roman" w:hAnsi="Times New Roman" w:cs="Times New Roman"/>
          <w:sz w:val="28"/>
          <w:szCs w:val="28"/>
        </w:rPr>
        <w:t>.</w:t>
      </w:r>
      <w:r w:rsidR="005A0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FEE" w:rsidRDefault="00FF5FEE" w:rsidP="007E32D0">
      <w:pPr>
        <w:pStyle w:val="a3"/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FF5FEE" w:rsidRPr="00EA79B9" w:rsidRDefault="00FF5FEE" w:rsidP="00FF5FEE">
      <w:pPr>
        <w:pStyle w:val="a3"/>
        <w:numPr>
          <w:ilvl w:val="0"/>
          <w:numId w:val="5"/>
        </w:numPr>
        <w:spacing w:line="360" w:lineRule="auto"/>
        <w:ind w:right="-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Сборник материалов международной научной конференции, посвященной дню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ервого Президента РК «Ежегодные вторые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Назарбаевские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чтения» «Независимость. Лидер нации. Национальное единство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A79B9" w:rsidRPr="00E41206" w:rsidRDefault="00EA79B9" w:rsidP="00FF5FEE">
      <w:pPr>
        <w:pStyle w:val="a3"/>
        <w:numPr>
          <w:ilvl w:val="0"/>
          <w:numId w:val="5"/>
        </w:numPr>
        <w:spacing w:line="360" w:lineRule="auto"/>
        <w:ind w:right="-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Коммюнике Комиссии Европейских Обществ от 23 октября 2006 года – стр.</w:t>
      </w:r>
      <w:r w:rsidR="00E4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461;</w:t>
      </w:r>
      <w:r w:rsidRPr="00E4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5FEE" w:rsidRPr="00FF5FEE" w:rsidRDefault="00FF5FEE" w:rsidP="00FF5FEE">
      <w:pPr>
        <w:pStyle w:val="a3"/>
        <w:numPr>
          <w:ilvl w:val="0"/>
          <w:numId w:val="5"/>
        </w:numPr>
        <w:spacing w:line="360" w:lineRule="auto"/>
        <w:ind w:right="-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«Справочник классного руководителя» № 4(52)2013 – стр. 76;</w:t>
      </w:r>
    </w:p>
    <w:p w:rsidR="00FF5FEE" w:rsidRPr="00FF5FEE" w:rsidRDefault="00FF5FEE" w:rsidP="00FF5FEE">
      <w:pPr>
        <w:pStyle w:val="a3"/>
        <w:numPr>
          <w:ilvl w:val="0"/>
          <w:numId w:val="5"/>
        </w:numPr>
        <w:spacing w:line="360" w:lineRule="auto"/>
        <w:ind w:right="-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«Воспитание школьника» № </w:t>
      </w:r>
      <w:r w:rsidR="00022C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2009 стр.</w:t>
      </w:r>
      <w:r w:rsidR="00022C4C">
        <w:rPr>
          <w:rFonts w:ascii="Times New Roman" w:hAnsi="Times New Roman" w:cs="Times New Roman"/>
          <w:sz w:val="28"/>
          <w:szCs w:val="28"/>
        </w:rPr>
        <w:t>36;</w:t>
      </w:r>
    </w:p>
    <w:p w:rsidR="000A43F8" w:rsidRPr="00DF66AF" w:rsidRDefault="00022C4C" w:rsidP="00DF66AF">
      <w:pPr>
        <w:pStyle w:val="a3"/>
        <w:numPr>
          <w:ilvl w:val="0"/>
          <w:numId w:val="5"/>
        </w:numPr>
        <w:spacing w:line="360" w:lineRule="auto"/>
        <w:ind w:right="-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«Воспитание школьника» № 9 – 2009 стр.65.</w:t>
      </w:r>
    </w:p>
    <w:sectPr w:rsidR="000A43F8" w:rsidRPr="00DF66AF" w:rsidSect="000A690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E54"/>
    <w:multiLevelType w:val="multilevel"/>
    <w:tmpl w:val="93D2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D041CC"/>
    <w:multiLevelType w:val="hybridMultilevel"/>
    <w:tmpl w:val="A3904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771A5"/>
    <w:multiLevelType w:val="hybridMultilevel"/>
    <w:tmpl w:val="0D500540"/>
    <w:lvl w:ilvl="0" w:tplc="EB72224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E41F1D"/>
    <w:multiLevelType w:val="hybridMultilevel"/>
    <w:tmpl w:val="20A27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717E7"/>
    <w:multiLevelType w:val="multilevel"/>
    <w:tmpl w:val="7D58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A690F"/>
    <w:rsid w:val="000054FB"/>
    <w:rsid w:val="00022C4C"/>
    <w:rsid w:val="00080218"/>
    <w:rsid w:val="00087839"/>
    <w:rsid w:val="000A43F8"/>
    <w:rsid w:val="000A690F"/>
    <w:rsid w:val="000F026E"/>
    <w:rsid w:val="00182D2C"/>
    <w:rsid w:val="001B36CD"/>
    <w:rsid w:val="002767CA"/>
    <w:rsid w:val="002B5399"/>
    <w:rsid w:val="0032536D"/>
    <w:rsid w:val="0033091D"/>
    <w:rsid w:val="00340A39"/>
    <w:rsid w:val="003A7703"/>
    <w:rsid w:val="003B7EDF"/>
    <w:rsid w:val="003C3704"/>
    <w:rsid w:val="003F10D3"/>
    <w:rsid w:val="0043649A"/>
    <w:rsid w:val="00462065"/>
    <w:rsid w:val="0047682A"/>
    <w:rsid w:val="00496121"/>
    <w:rsid w:val="004A244E"/>
    <w:rsid w:val="004D2599"/>
    <w:rsid w:val="004E6471"/>
    <w:rsid w:val="00517A7B"/>
    <w:rsid w:val="0057039F"/>
    <w:rsid w:val="00592B9A"/>
    <w:rsid w:val="005A09C8"/>
    <w:rsid w:val="005A3948"/>
    <w:rsid w:val="005D0701"/>
    <w:rsid w:val="005D7423"/>
    <w:rsid w:val="005E4586"/>
    <w:rsid w:val="005F420E"/>
    <w:rsid w:val="005F52FF"/>
    <w:rsid w:val="00633EE0"/>
    <w:rsid w:val="00641355"/>
    <w:rsid w:val="007115DC"/>
    <w:rsid w:val="00741A2C"/>
    <w:rsid w:val="00766F22"/>
    <w:rsid w:val="007D0C9E"/>
    <w:rsid w:val="007E32D0"/>
    <w:rsid w:val="008016CB"/>
    <w:rsid w:val="00806C0D"/>
    <w:rsid w:val="008A38A8"/>
    <w:rsid w:val="008D327A"/>
    <w:rsid w:val="009075A3"/>
    <w:rsid w:val="0097300C"/>
    <w:rsid w:val="00977510"/>
    <w:rsid w:val="009B149B"/>
    <w:rsid w:val="009C0372"/>
    <w:rsid w:val="009C2B5A"/>
    <w:rsid w:val="009D3C2D"/>
    <w:rsid w:val="009E2F86"/>
    <w:rsid w:val="00A057CD"/>
    <w:rsid w:val="00A73B01"/>
    <w:rsid w:val="00AD45DA"/>
    <w:rsid w:val="00B63501"/>
    <w:rsid w:val="00C229F6"/>
    <w:rsid w:val="00C54790"/>
    <w:rsid w:val="00CB0F8B"/>
    <w:rsid w:val="00D637BE"/>
    <w:rsid w:val="00DC5ED7"/>
    <w:rsid w:val="00DE5A1C"/>
    <w:rsid w:val="00DF66AF"/>
    <w:rsid w:val="00E02742"/>
    <w:rsid w:val="00E1316D"/>
    <w:rsid w:val="00E314C5"/>
    <w:rsid w:val="00E41206"/>
    <w:rsid w:val="00E7760B"/>
    <w:rsid w:val="00EA79B9"/>
    <w:rsid w:val="00EC3A29"/>
    <w:rsid w:val="00ED5537"/>
    <w:rsid w:val="00F07A0D"/>
    <w:rsid w:val="00FA294B"/>
    <w:rsid w:val="00FF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BE"/>
  </w:style>
  <w:style w:type="paragraph" w:styleId="3">
    <w:name w:val="heading 3"/>
    <w:basedOn w:val="a"/>
    <w:link w:val="30"/>
    <w:uiPriority w:val="9"/>
    <w:qFormat/>
    <w:rsid w:val="00F07A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90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07A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D637BE"/>
    <w:pPr>
      <w:ind w:left="720"/>
      <w:contextualSpacing/>
    </w:pPr>
  </w:style>
  <w:style w:type="character" w:customStyle="1" w:styleId="apple-converted-space">
    <w:name w:val="apple-converted-space"/>
    <w:basedOn w:val="a0"/>
    <w:rsid w:val="00D637BE"/>
  </w:style>
  <w:style w:type="character" w:styleId="a5">
    <w:name w:val="Strong"/>
    <w:basedOn w:val="a0"/>
    <w:uiPriority w:val="22"/>
    <w:qFormat/>
    <w:rsid w:val="00D637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32683-CD58-4FAD-89E1-761D2E64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2818</TotalTime>
  <Pages>1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D.C.COM</cp:lastModifiedBy>
  <cp:revision>27</cp:revision>
  <dcterms:created xsi:type="dcterms:W3CDTF">2014-07-10T06:02:00Z</dcterms:created>
  <dcterms:modified xsi:type="dcterms:W3CDTF">2020-06-23T19:28:00Z</dcterms:modified>
</cp:coreProperties>
</file>