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54" w:rsidRPr="000A49DF" w:rsidRDefault="00531F54" w:rsidP="00531F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9DF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  </w:t>
      </w:r>
      <w:r w:rsidRPr="000A49DF">
        <w:rPr>
          <w:rFonts w:ascii="Times New Roman" w:hAnsi="Times New Roman" w:cs="Times New Roman"/>
          <w:bCs/>
          <w:sz w:val="28"/>
          <w:szCs w:val="28"/>
          <w:lang w:val="kk-KZ"/>
        </w:rPr>
        <w:t>әкімдігі білім</w:t>
      </w:r>
      <w:r w:rsidRPr="000A49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A49DF">
        <w:rPr>
          <w:rFonts w:ascii="Times New Roman" w:hAnsi="Times New Roman" w:cs="Times New Roman"/>
          <w:bCs/>
          <w:sz w:val="28"/>
          <w:szCs w:val="28"/>
          <w:lang w:val="kk-KZ"/>
        </w:rPr>
        <w:t>басқармасының «Ерекше білім берілуіне қажеттілігі бар балаларға арналған Рудный арнайы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0A49DF">
        <w:rPr>
          <w:rFonts w:ascii="Times New Roman" w:hAnsi="Times New Roman" w:cs="Times New Roman"/>
          <w:sz w:val="28"/>
          <w:szCs w:val="28"/>
          <w:lang w:val="kk-KZ"/>
        </w:rPr>
        <w:t>ММ</w:t>
      </w:r>
    </w:p>
    <w:p w:rsidR="00531F54" w:rsidRPr="000A49DF" w:rsidRDefault="00531F54" w:rsidP="00531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9D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0A49DF">
        <w:rPr>
          <w:rFonts w:ascii="Times New Roman" w:hAnsi="Times New Roman" w:cs="Times New Roman"/>
          <w:sz w:val="28"/>
          <w:szCs w:val="28"/>
        </w:rPr>
        <w:t>Г У «</w:t>
      </w:r>
      <w:r w:rsidRPr="000A49DF">
        <w:rPr>
          <w:rFonts w:ascii="Times New Roman" w:hAnsi="Times New Roman" w:cs="Times New Roman"/>
          <w:sz w:val="28"/>
          <w:szCs w:val="28"/>
          <w:lang w:val="kk-KZ"/>
        </w:rPr>
        <w:t xml:space="preserve">Рудненская специальная школа для детей с особыми образовательными потребностями» </w:t>
      </w:r>
      <w:proofErr w:type="spellStart"/>
      <w:r w:rsidRPr="000A49DF">
        <w:rPr>
          <w:rFonts w:ascii="Times New Roman" w:hAnsi="Times New Roman" w:cs="Times New Roman"/>
          <w:sz w:val="28"/>
          <w:szCs w:val="28"/>
        </w:rPr>
        <w:t>Управлени</w:t>
      </w:r>
      <w:proofErr w:type="spellEnd"/>
      <w:r w:rsidRPr="000A49D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A49D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A49D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A4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9D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A49D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350B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  <w:r w:rsidR="00350B27">
        <w:rPr>
          <w:rFonts w:ascii="Times New Roman" w:hAnsi="Times New Roman" w:cs="Times New Roman"/>
          <w:sz w:val="40"/>
          <w:szCs w:val="40"/>
        </w:rPr>
        <w:t xml:space="preserve"> и самоанализ</w:t>
      </w:r>
      <w:r>
        <w:rPr>
          <w:rFonts w:ascii="Times New Roman" w:hAnsi="Times New Roman" w:cs="Times New Roman"/>
          <w:sz w:val="40"/>
          <w:szCs w:val="40"/>
        </w:rPr>
        <w:t xml:space="preserve"> урока по предмету «Мир вокруг»</w:t>
      </w:r>
    </w:p>
    <w:p w:rsidR="00531F54" w:rsidRPr="00531F54" w:rsidRDefault="00531F54" w:rsidP="0053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531F54">
        <w:rPr>
          <w:rFonts w:ascii="Times New Roman" w:hAnsi="Times New Roman" w:cs="Times New Roman"/>
          <w:sz w:val="24"/>
          <w:szCs w:val="24"/>
        </w:rPr>
        <w:t xml:space="preserve"> (с использованием элементов коммуникативных технологий)</w:t>
      </w:r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Тема: «Зима» </w:t>
      </w:r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Класс:</w:t>
      </w:r>
      <w:r w:rsidR="00AA3812">
        <w:rPr>
          <w:rFonts w:ascii="Times New Roman" w:hAnsi="Times New Roman" w:cs="Times New Roman"/>
          <w:sz w:val="40"/>
          <w:szCs w:val="40"/>
        </w:rPr>
        <w:t xml:space="preserve"> 2</w:t>
      </w:r>
      <w:r>
        <w:rPr>
          <w:rFonts w:ascii="Times New Roman" w:hAnsi="Times New Roman" w:cs="Times New Roman"/>
          <w:sz w:val="40"/>
          <w:szCs w:val="40"/>
        </w:rPr>
        <w:t xml:space="preserve"> «А»</w:t>
      </w:r>
    </w:p>
    <w:p w:rsidR="00AA3812" w:rsidRDefault="00AA3812" w:rsidP="00531F54">
      <w:pPr>
        <w:rPr>
          <w:rFonts w:ascii="Times New Roman" w:hAnsi="Times New Roman" w:cs="Times New Roman"/>
          <w:sz w:val="40"/>
          <w:szCs w:val="40"/>
        </w:rPr>
      </w:pPr>
    </w:p>
    <w:p w:rsidR="00AA3812" w:rsidRDefault="00AA3812" w:rsidP="00531F54">
      <w:pPr>
        <w:rPr>
          <w:rFonts w:ascii="Times New Roman" w:hAnsi="Times New Roman" w:cs="Times New Roman"/>
          <w:sz w:val="40"/>
          <w:szCs w:val="40"/>
        </w:rPr>
      </w:pPr>
    </w:p>
    <w:p w:rsidR="00AA3812" w:rsidRDefault="00AA3812" w:rsidP="00531F54">
      <w:pPr>
        <w:rPr>
          <w:rFonts w:ascii="Times New Roman" w:hAnsi="Times New Roman" w:cs="Times New Roman"/>
          <w:sz w:val="40"/>
          <w:szCs w:val="40"/>
        </w:rPr>
      </w:pPr>
    </w:p>
    <w:p w:rsidR="00AA3812" w:rsidRDefault="00AA3812" w:rsidP="00531F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Учитель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Урускаева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Э.М </w:t>
      </w:r>
    </w:p>
    <w:p w:rsidR="00AA3812" w:rsidRDefault="00AA3812" w:rsidP="00531F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2022-2023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  <w:proofErr w:type="spellEnd"/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531F5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531F54" w:rsidRPr="00CC5483" w:rsidRDefault="00531F54" w:rsidP="00531F5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531F54" w:rsidRDefault="00531F54" w:rsidP="00E34752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E34752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E34752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E34752">
      <w:pPr>
        <w:rPr>
          <w:rFonts w:ascii="Times New Roman" w:hAnsi="Times New Roman" w:cs="Times New Roman"/>
          <w:sz w:val="40"/>
          <w:szCs w:val="40"/>
        </w:rPr>
      </w:pPr>
    </w:p>
    <w:p w:rsidR="00531F54" w:rsidRDefault="00531F54" w:rsidP="00E34752">
      <w:pPr>
        <w:rPr>
          <w:rFonts w:ascii="Times New Roman" w:hAnsi="Times New Roman" w:cs="Times New Roman"/>
          <w:sz w:val="40"/>
          <w:szCs w:val="40"/>
        </w:rPr>
      </w:pPr>
    </w:p>
    <w:p w:rsidR="00AC0F1F" w:rsidRPr="00E34752" w:rsidRDefault="00AC0F1F" w:rsidP="00E347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 урока</w:t>
      </w:r>
    </w:p>
    <w:tbl>
      <w:tblPr>
        <w:tblStyle w:val="a3"/>
        <w:tblW w:w="10918" w:type="dxa"/>
        <w:tblLook w:val="04A0"/>
      </w:tblPr>
      <w:tblGrid>
        <w:gridCol w:w="2681"/>
        <w:gridCol w:w="1396"/>
        <w:gridCol w:w="6841"/>
      </w:tblGrid>
      <w:tr w:rsidR="00AC0F1F" w:rsidRPr="00E34752" w:rsidTr="002D76DC">
        <w:tc>
          <w:tcPr>
            <w:tcW w:w="4077" w:type="dxa"/>
            <w:gridSpan w:val="2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Школа:</w:t>
            </w:r>
          </w:p>
        </w:tc>
        <w:tc>
          <w:tcPr>
            <w:tcW w:w="684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КГУ «</w:t>
            </w:r>
            <w:proofErr w:type="spellStart"/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Рудненская</w:t>
            </w:r>
            <w:proofErr w:type="spellEnd"/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специальная школа для детей с особыми образовательными потребностями»</w:t>
            </w:r>
            <w:r w:rsidR="00F65E18"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Управления образования </w:t>
            </w:r>
            <w:proofErr w:type="spellStart"/>
            <w:r w:rsidR="00F65E18"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акиматаКостанайской</w:t>
            </w:r>
            <w:proofErr w:type="spellEnd"/>
            <w:r w:rsidR="00F65E18"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AC0F1F" w:rsidRPr="00E34752" w:rsidTr="002D76DC">
        <w:tc>
          <w:tcPr>
            <w:tcW w:w="4077" w:type="dxa"/>
            <w:gridSpan w:val="2"/>
          </w:tcPr>
          <w:p w:rsidR="00AC0F1F" w:rsidRPr="00E34752" w:rsidRDefault="00AC0F1F" w:rsidP="0087575C">
            <w:pPr>
              <w:tabs>
                <w:tab w:val="right" w:pos="3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Дата: </w:t>
            </w:r>
            <w:r w:rsidR="00F65E18"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12.01.21г.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Ф.И.О учителя: </w:t>
            </w:r>
            <w:r w:rsidR="00F65E18"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Урускаева Э.М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F" w:rsidRPr="00E34752" w:rsidTr="002D76DC">
        <w:tc>
          <w:tcPr>
            <w:tcW w:w="4077" w:type="dxa"/>
            <w:gridSpan w:val="2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Класс: </w:t>
            </w:r>
            <w:r w:rsidR="00F65E18" w:rsidRPr="00E3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6841" w:type="dxa"/>
            <w:tcBorders>
              <w:top w:val="single" w:sz="4" w:space="0" w:color="auto"/>
            </w:tcBorders>
          </w:tcPr>
          <w:p w:rsidR="00AC0F1F" w:rsidRPr="00E34752" w:rsidRDefault="00AC0F1F" w:rsidP="002D76DC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Предмет: </w:t>
            </w: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 вокруг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AC0F1F" w:rsidRPr="00E34752" w:rsidRDefault="0087575C" w:rsidP="002D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2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обучения</w:t>
            </w: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которые достигаются на данном уроке (ссылка на учебную программу)</w:t>
            </w:r>
          </w:p>
        </w:tc>
        <w:tc>
          <w:tcPr>
            <w:tcW w:w="8237" w:type="dxa"/>
            <w:gridSpan w:val="2"/>
          </w:tcPr>
          <w:p w:rsidR="0087575C" w:rsidRPr="00E34752" w:rsidRDefault="0087575C" w:rsidP="0087575C">
            <w:pPr>
              <w:widowControl w:val="0"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347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2.2.1.1 измерять долготу дня и ночи в разное время года; влияние солнца на смену времен года; основные признаки времен года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6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урока:</w:t>
            </w:r>
          </w:p>
        </w:tc>
        <w:tc>
          <w:tcPr>
            <w:tcW w:w="8237" w:type="dxa"/>
            <w:gridSpan w:val="2"/>
          </w:tcPr>
          <w:p w:rsidR="00AC0F1F" w:rsidRPr="00E34752" w:rsidRDefault="00AC0F1F" w:rsidP="00AC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обучающие: </w:t>
            </w:r>
            <w:r w:rsidR="00F65E18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формирование </w:t>
            </w: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представления о</w:t>
            </w:r>
            <w:r w:rsidR="00F65E18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временах года (зима)</w:t>
            </w: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C0F1F" w:rsidRPr="00E34752" w:rsidRDefault="00AC0F1F" w:rsidP="00F6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развивающие: развивать познавательную деятельность через выполнение заданий, через получение познавательной информации от учителя</w:t>
            </w:r>
            <w:r w:rsidR="00F65E18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мелкой </w:t>
            </w:r>
            <w:r w:rsidR="00F65E18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моторики через использование приёмов и методов альтернативной коммуникации</w:t>
            </w:r>
            <w:r w:rsidR="00074F1E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0F1F" w:rsidRPr="00E34752" w:rsidTr="00AC0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2"/>
        </w:trPr>
        <w:tc>
          <w:tcPr>
            <w:tcW w:w="2681" w:type="dxa"/>
          </w:tcPr>
          <w:p w:rsidR="00AC0F1F" w:rsidRPr="00E34752" w:rsidRDefault="00AC0F1F" w:rsidP="002D76D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Привитие ценностей: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AC0F1F" w:rsidRPr="00E34752" w:rsidRDefault="00AC0F1F" w:rsidP="002D76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Воспитать чувство </w:t>
            </w:r>
            <w:r w:rsidR="00F65E18"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восхищения и гордости за нашу Родину, желание любить и охранять природу</w:t>
            </w:r>
            <w:r w:rsidRPr="00E34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3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цели: </w:t>
            </w:r>
          </w:p>
        </w:tc>
        <w:tc>
          <w:tcPr>
            <w:tcW w:w="8237" w:type="dxa"/>
            <w:gridSpan w:val="2"/>
          </w:tcPr>
          <w:p w:rsidR="00AC0F1F" w:rsidRPr="00E34752" w:rsidRDefault="00AC0F1F" w:rsidP="002D76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умений участвовать в учебной беседе, понимать обращённую речь, следовать инструкциям, отвечать на вопросы – диалог</w:t>
            </w: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F1F" w:rsidRPr="00E34752" w:rsidRDefault="00AC0F1F" w:rsidP="00F65E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1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Критерии оценки:</w:t>
            </w:r>
          </w:p>
        </w:tc>
        <w:tc>
          <w:tcPr>
            <w:tcW w:w="8237" w:type="dxa"/>
            <w:gridSpan w:val="2"/>
          </w:tcPr>
          <w:p w:rsidR="00AC0F1F" w:rsidRPr="00E34752" w:rsidRDefault="00AC0F1F" w:rsidP="002D76D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Все учащиеся</w:t>
            </w: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- называют </w:t>
            </w:r>
            <w:r w:rsidR="00F65E18"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все времена года, зимние месяцы.</w:t>
            </w:r>
          </w:p>
          <w:p w:rsidR="00AC0F1F" w:rsidRPr="00E34752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Большинство</w:t>
            </w: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- знают </w:t>
            </w:r>
            <w:r w:rsidR="00F65E18"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основные признаки зимы</w:t>
            </w:r>
          </w:p>
          <w:p w:rsidR="00F65E18" w:rsidRPr="00E34752" w:rsidRDefault="00AC0F1F" w:rsidP="00F65E18">
            <w:pPr>
              <w:ind w:right="227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Некоторые</w:t>
            </w: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– </w:t>
            </w:r>
            <w:r w:rsidR="00106B64" w:rsidRPr="00E34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</w:t>
            </w:r>
            <w:r w:rsidR="00F65E18" w:rsidRPr="00E34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меют определять последовательность событий в природе и их связи.</w:t>
            </w:r>
          </w:p>
          <w:p w:rsidR="00F65E18" w:rsidRPr="00E34752" w:rsidRDefault="00F65E18" w:rsidP="00F65E18">
            <w:pPr>
              <w:ind w:left="375" w:right="3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0F1F" w:rsidRPr="00E34752" w:rsidRDefault="00AC0F1F" w:rsidP="00F65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6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CC3FF4" w:rsidRPr="00E34752" w:rsidRDefault="00CC3FF4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CC3FF4" w:rsidRPr="00E34752" w:rsidRDefault="00CC3FF4" w:rsidP="002D7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Методы: частично – поисковый, наглядный, словесный, практический</w:t>
            </w:r>
          </w:p>
          <w:p w:rsidR="00CC3FF4" w:rsidRDefault="00CC3FF4" w:rsidP="002D7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работы: коллективная, фронтальная, индивидуальная</w:t>
            </w:r>
          </w:p>
          <w:p w:rsidR="00E34752" w:rsidRPr="00E34752" w:rsidRDefault="00E34752" w:rsidP="002D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1F" w:rsidRPr="00E34752" w:rsidTr="002D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1"/>
        </w:trPr>
        <w:tc>
          <w:tcPr>
            <w:tcW w:w="2681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знания:</w:t>
            </w:r>
          </w:p>
        </w:tc>
        <w:tc>
          <w:tcPr>
            <w:tcW w:w="8237" w:type="dxa"/>
            <w:gridSpan w:val="2"/>
          </w:tcPr>
          <w:p w:rsidR="00106B64" w:rsidRPr="00E34752" w:rsidRDefault="00106B64" w:rsidP="00CC3FF4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 xml:space="preserve">Зимние слова </w:t>
            </w:r>
            <w:r w:rsidRPr="00E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(Снежинка, Новый год, санки, лед, рукавички, снеговик, Дед Мороз, Снегурочка снегоп</w:t>
            </w:r>
            <w:r w:rsidR="0074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 лыжи), название времён года, основные признаки зимы.</w:t>
            </w:r>
          </w:p>
          <w:p w:rsidR="00AC0F1F" w:rsidRPr="00E34752" w:rsidRDefault="00AC0F1F" w:rsidP="00106B64">
            <w:pPr>
              <w:ind w:left="375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F1F" w:rsidRPr="00E34752" w:rsidRDefault="00AC0F1F" w:rsidP="00AC0F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F1F" w:rsidRPr="00E34752" w:rsidRDefault="00AC0F1F" w:rsidP="00AC0F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206"/>
        <w:gridCol w:w="5699"/>
        <w:gridCol w:w="2777"/>
      </w:tblGrid>
      <w:tr w:rsidR="00CD62E3" w:rsidRPr="00E34752" w:rsidTr="001120EA">
        <w:tc>
          <w:tcPr>
            <w:tcW w:w="2206" w:type="dxa"/>
          </w:tcPr>
          <w:p w:rsidR="00AC0F1F" w:rsidRPr="00E34752" w:rsidRDefault="00AC0F1F" w:rsidP="002D76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Запланированные этапы урока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9" w:type="dxa"/>
          </w:tcPr>
          <w:p w:rsidR="00AC0F1F" w:rsidRPr="00E34752" w:rsidRDefault="00AC0F1F" w:rsidP="002D76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ресурсы</w:t>
            </w:r>
          </w:p>
        </w:tc>
      </w:tr>
      <w:tr w:rsidR="00CD62E3" w:rsidRPr="00E34752" w:rsidTr="001120EA">
        <w:tc>
          <w:tcPr>
            <w:tcW w:w="2206" w:type="dxa"/>
          </w:tcPr>
          <w:p w:rsidR="00AC0F1F" w:rsidRPr="00E34752" w:rsidRDefault="00AC0F1F" w:rsidP="002D76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Начало урока</w:t>
            </w:r>
          </w:p>
          <w:p w:rsidR="00AC0F1F" w:rsidRPr="00E34752" w:rsidRDefault="00AC0F1F" w:rsidP="002D76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C0F1F" w:rsidRPr="00E34752" w:rsidRDefault="007B0EF1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5-6 мин</w:t>
            </w: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FD4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9" w:type="dxa"/>
          </w:tcPr>
          <w:p w:rsidR="00106B64" w:rsidRPr="00E34752" w:rsidRDefault="00AC0F1F" w:rsidP="002D7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Организационный момент.</w:t>
            </w:r>
          </w:p>
          <w:p w:rsidR="00106B64" w:rsidRPr="00100999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00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Психологический настрой </w:t>
            </w:r>
          </w:p>
          <w:p w:rsidR="00106B64" w:rsidRPr="00E34752" w:rsidRDefault="00106B64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Выполнение </w:t>
            </w:r>
            <w:proofErr w:type="spellStart"/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логоритмического</w:t>
            </w:r>
            <w:proofErr w:type="spellEnd"/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упражнения.</w:t>
            </w:r>
          </w:p>
          <w:p w:rsidR="00CD62E3" w:rsidRPr="00100999" w:rsidRDefault="00CD62E3" w:rsidP="002D7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1009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Упражнение «Фотограф»</w:t>
            </w:r>
          </w:p>
          <w:p w:rsidR="00106B64" w:rsidRPr="00E34752" w:rsidRDefault="00106B64" w:rsidP="002D7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Мозговой штурм</w:t>
            </w:r>
          </w:p>
          <w:p w:rsidR="00106B64" w:rsidRPr="00E34752" w:rsidRDefault="00106B64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А) повторение правил поведения на уроке с опорой на картинки</w:t>
            </w:r>
          </w:p>
          <w:p w:rsidR="00106B64" w:rsidRPr="00E34752" w:rsidRDefault="00106B64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Б) повторение алфавита с помощью жестов</w:t>
            </w:r>
          </w:p>
          <w:p w:rsidR="00106B64" w:rsidRPr="00E34752" w:rsidRDefault="003B4A09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В) </w:t>
            </w:r>
            <w:r w:rsidR="00106B64"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Индивидуальная работа:</w:t>
            </w:r>
          </w:p>
          <w:p w:rsidR="00106B64" w:rsidRPr="00E34752" w:rsidRDefault="00106B64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</w:t>
            </w:r>
            <w:proofErr w:type="spellStart"/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Скрипник</w:t>
            </w:r>
            <w:proofErr w:type="spellEnd"/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Алёна (использование карточек)</w:t>
            </w:r>
          </w:p>
          <w:p w:rsidR="00E34752" w:rsidRDefault="00E34752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06B64" w:rsidRDefault="00106B64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-</w:t>
            </w:r>
            <w:r w:rsidR="003B4A09"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работа детей с жестами (обозначение цифр) с опорой на наглядность</w:t>
            </w:r>
          </w:p>
          <w:p w:rsidR="00AA3812" w:rsidRPr="00E34752" w:rsidRDefault="00AA3812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 рассказ о зиме с использованием «Коммуникативного альбома»</w:t>
            </w:r>
          </w:p>
          <w:p w:rsidR="00AC0F1F" w:rsidRPr="00E34752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 </w:t>
            </w:r>
          </w:p>
          <w:p w:rsidR="003B4A09" w:rsidRPr="00E34752" w:rsidRDefault="003B4A09" w:rsidP="00AC0F1F">
            <w:pPr>
              <w:pStyle w:val="a4"/>
              <w:rPr>
                <w:rStyle w:val="c1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3B4A09" w:rsidRPr="00E34752" w:rsidRDefault="003B4A09" w:rsidP="00AC0F1F">
            <w:pPr>
              <w:pStyle w:val="a4"/>
              <w:rPr>
                <w:rStyle w:val="c1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AC0F1F">
            <w:pPr>
              <w:pStyle w:val="a4"/>
              <w:rPr>
                <w:rStyle w:val="c1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4752">
              <w:rPr>
                <w:rStyle w:val="c1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 «Большой палец»</w:t>
            </w:r>
          </w:p>
          <w:p w:rsidR="003B4A09" w:rsidRPr="00E34752" w:rsidRDefault="003B4A09" w:rsidP="00AC0F1F">
            <w:pPr>
              <w:pStyle w:val="a4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</w:p>
          <w:p w:rsidR="003B4A09" w:rsidRPr="00E34752" w:rsidRDefault="003B4A09" w:rsidP="00AC0F1F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62E3" w:rsidRPr="00E34752" w:rsidRDefault="00CD62E3" w:rsidP="00CD6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3B4A09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3B4A09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  <w:p w:rsidR="003B4A09" w:rsidRPr="00AA3812" w:rsidRDefault="003B4A09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AC0F1F" w:rsidRPr="00E34752" w:rsidRDefault="003B4A09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1071276"/>
                  <wp:effectExtent l="0" t="0" r="0" b="0"/>
                  <wp:docPr id="1" name="Рисунок 1" descr="https://www.free-writer.ru/files/2016/11/Kitayskie-tsifryi-zhestam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ree-writer.ru/files/2016/11/Kitayskie-tsifryi-zhestam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120" cy="108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A3812" w:rsidP="00FD41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Коммуникативный альбом</w:t>
            </w:r>
          </w:p>
        </w:tc>
      </w:tr>
      <w:tr w:rsidR="00CD62E3" w:rsidRPr="00E34752" w:rsidTr="001120EA">
        <w:tc>
          <w:tcPr>
            <w:tcW w:w="2206" w:type="dxa"/>
          </w:tcPr>
          <w:p w:rsidR="00AC0F1F" w:rsidRPr="00E34752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Середина урока</w:t>
            </w: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7B0EF1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736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736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A8E" w:rsidRPr="00E34752" w:rsidRDefault="00940A8E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3B4A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1E" w:rsidRPr="00E34752" w:rsidRDefault="00074F1E" w:rsidP="002D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1E" w:rsidRPr="00E34752" w:rsidRDefault="00074F1E" w:rsidP="002D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1E" w:rsidRPr="00E34752" w:rsidRDefault="00074F1E" w:rsidP="002D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1E" w:rsidRPr="00E34752" w:rsidRDefault="00074F1E" w:rsidP="002D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1E" w:rsidRDefault="00074F1E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F1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</w:p>
          <w:p w:rsidR="007B0EF1" w:rsidRPr="00E34752" w:rsidRDefault="007B0EF1" w:rsidP="0007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5699" w:type="dxa"/>
          </w:tcPr>
          <w:p w:rsidR="00AC0F1F" w:rsidRPr="00E34752" w:rsidRDefault="00FD41B1" w:rsidP="002D76D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0F1F" w:rsidRPr="00E3475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E3475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часть.</w:t>
            </w:r>
          </w:p>
          <w:p w:rsidR="003B4A09" w:rsidRPr="00E34752" w:rsidRDefault="003B4A09" w:rsidP="002D76D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Определение темы и целей урока.</w:t>
            </w:r>
          </w:p>
          <w:p w:rsidR="003B4A09" w:rsidRPr="00E34752" w:rsidRDefault="003B4A09" w:rsidP="003B4A09">
            <w:pPr>
              <w:ind w:right="3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«Зимние слова»</w:t>
            </w:r>
          </w:p>
          <w:p w:rsidR="00E04E46" w:rsidRPr="00E34752" w:rsidRDefault="003B4A09" w:rsidP="00E04E46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хлопают в ладоши, если слышат слово, связанное с зимой. (Снежинка, тепло, Новый год, санки, лед, жара, рукавички, тюльпаны, снеговик, Дед Мороз, листопад, Снегурочка, персики, загорать, снегопад, лыжи).</w:t>
            </w:r>
          </w:p>
          <w:p w:rsidR="00E04E46" w:rsidRPr="00E34752" w:rsidRDefault="00E04E46" w:rsidP="00E04E46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E46" w:rsidRPr="00E34752" w:rsidRDefault="00E04E46" w:rsidP="00CD62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Отгадывание зимних загадок.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его зимой боятся –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Больно может он кусаться.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Прячьте уши, щёки, нос,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на улице ...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(мороз)                                                                                                                          С неба он летит зимой,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ходи теперь босой,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Знает каждый человек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всегда холодный ...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(снег)</w:t>
            </w:r>
          </w:p>
          <w:p w:rsidR="00E04E46" w:rsidRPr="00E34752" w:rsidRDefault="00E04E46" w:rsidP="00CD62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ногами у меня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Деревянные друзья.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на них лечу стрелой,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летом, а зимой.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(лыжи)</w:t>
            </w:r>
          </w:p>
          <w:p w:rsidR="00E04E46" w:rsidRPr="00E34752" w:rsidRDefault="00E04E46" w:rsidP="00CD62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t>Он из снега одного,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морковки нос его.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Чуть тепло, заплачет вмиг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растает ...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(снеговик)</w:t>
            </w:r>
            <w:r w:rsidRPr="00E34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(лед)</w:t>
            </w:r>
          </w:p>
          <w:p w:rsidR="001120EA" w:rsidRPr="00E34752" w:rsidRDefault="001120EA" w:rsidP="001120EA">
            <w:pPr>
              <w:pStyle w:val="a8"/>
              <w:jc w:val="both"/>
              <w:rPr>
                <w:sz w:val="24"/>
              </w:rPr>
            </w:pPr>
            <w:r w:rsidRPr="00E34752">
              <w:rPr>
                <w:sz w:val="24"/>
              </w:rPr>
              <w:t>Ребята, а вы любите играть? О чем мы говорили с вами на прошлом уроке?</w:t>
            </w:r>
          </w:p>
          <w:p w:rsidR="001120EA" w:rsidRPr="00E34752" w:rsidRDefault="001120EA" w:rsidP="001120EA">
            <w:pPr>
              <w:pStyle w:val="a8"/>
              <w:jc w:val="both"/>
              <w:rPr>
                <w:sz w:val="24"/>
              </w:rPr>
            </w:pPr>
            <w:r w:rsidRPr="00E34752">
              <w:rPr>
                <w:sz w:val="24"/>
              </w:rPr>
              <w:t>- Сейчас проведём игру «Угадай животное». Я буду рассказывать о жизни зверей осенью, о том, как они готовятся к зиме. Кто из вас быстрее отгадает, о каком звере идёт речь?</w:t>
            </w:r>
          </w:p>
          <w:p w:rsidR="001120EA" w:rsidRPr="00E34752" w:rsidRDefault="001120EA" w:rsidP="001120EA">
            <w:pPr>
              <w:pStyle w:val="a8"/>
              <w:jc w:val="both"/>
              <w:rPr>
                <w:sz w:val="24"/>
              </w:rPr>
            </w:pPr>
            <w:r w:rsidRPr="00E34752">
              <w:rPr>
                <w:sz w:val="24"/>
              </w:rPr>
              <w:t xml:space="preserve">- Осенью у нас забот немало. Во – первых, мы линяем. Во - вторых, надо позаботиться о надёжном убежище, где можно спокойно проспать до весны. Но чтобы спокойно спать, нам нужно накопить запас жира, а это делается летом и в начале осени, ведь в это время много еды: созрели ягоды и другие плоды, стали сладкими и сочными корни растений, всюду много насекомых, в ульях диких пчёл и ос – сладкий медок. Накопим жирку, и можно ложиться спать. Жир – это запас пищи на всю зиму. </w:t>
            </w:r>
          </w:p>
          <w:p w:rsidR="001120EA" w:rsidRPr="00E34752" w:rsidRDefault="001120EA" w:rsidP="001120EA">
            <w:pPr>
              <w:pStyle w:val="a8"/>
              <w:jc w:val="both"/>
              <w:rPr>
                <w:i/>
                <w:iCs/>
                <w:sz w:val="24"/>
              </w:rPr>
            </w:pPr>
            <w:r w:rsidRPr="00E34752">
              <w:rPr>
                <w:sz w:val="24"/>
              </w:rPr>
              <w:t xml:space="preserve">- </w:t>
            </w:r>
            <w:r w:rsidRPr="00E34752">
              <w:rPr>
                <w:i/>
                <w:iCs/>
                <w:sz w:val="24"/>
              </w:rPr>
              <w:t>Медведь.</w:t>
            </w:r>
          </w:p>
          <w:p w:rsidR="001120EA" w:rsidRPr="00E34752" w:rsidRDefault="001120EA" w:rsidP="001120EA">
            <w:pPr>
              <w:pStyle w:val="a8"/>
              <w:jc w:val="both"/>
              <w:rPr>
                <w:sz w:val="24"/>
              </w:rPr>
            </w:pPr>
            <w:r w:rsidRPr="00E34752">
              <w:rPr>
                <w:sz w:val="24"/>
              </w:rPr>
              <w:t xml:space="preserve">- Звери от врагов кто в дуплах спасаются, кто прячется под снегом, кто в норах. А я ничего этого не умею. Врагов у меня полным-полно. И все-таки я живу, не тужу. Выручают меня нос, чуткие уши, быстрые ноги и неприметная шубка. Глаза у меня «косые» – вижу ими не только вперёд и в стороны, но даже немного назад. Уши тоже во все стороны поворачиваются – не надо понапрасну головой вертеть. Осенью я линяю: вместо серой вырастает снежно-белая шерстка. Кормлюсь я по ночам – так безопаснее – веточками деревьев, корой с их стеблей. </w:t>
            </w:r>
          </w:p>
          <w:p w:rsidR="001120EA" w:rsidRPr="00E34752" w:rsidRDefault="001120EA" w:rsidP="001120EA">
            <w:pPr>
              <w:pStyle w:val="a8"/>
              <w:numPr>
                <w:ilvl w:val="0"/>
                <w:numId w:val="4"/>
              </w:numPr>
              <w:jc w:val="both"/>
              <w:rPr>
                <w:i/>
                <w:iCs/>
                <w:sz w:val="24"/>
              </w:rPr>
            </w:pPr>
            <w:r w:rsidRPr="00E34752">
              <w:rPr>
                <w:i/>
                <w:iCs/>
                <w:sz w:val="24"/>
              </w:rPr>
              <w:t xml:space="preserve">Заяц.  </w:t>
            </w:r>
          </w:p>
          <w:p w:rsidR="001120EA" w:rsidRPr="00E34752" w:rsidRDefault="001120EA" w:rsidP="001120EA">
            <w:pPr>
              <w:pStyle w:val="a8"/>
              <w:jc w:val="both"/>
              <w:rPr>
                <w:sz w:val="24"/>
              </w:rPr>
            </w:pPr>
            <w:r w:rsidRPr="00E34752">
              <w:rPr>
                <w:sz w:val="24"/>
              </w:rPr>
              <w:t>- А мы к зиме меняем шубку на более теплую и пушистую. В сказках говорят, что мы самые хитрые. А на самом деле, не хитрее многих других зверей. Если бы не зоркие глаза, острый слух, тонкое чутье, то никакая хитрость не спасёт от волков и охотничьих собак. Свою главную добычу – мышей – полёвок – находим   мы без всяких уловок. Нос и уши помогают. А вот зайца догнать мне трудно, разве что случайно столкнемся с косым или набреду на зайчонка.</w:t>
            </w:r>
          </w:p>
          <w:p w:rsidR="001120EA" w:rsidRPr="00E34752" w:rsidRDefault="001120EA" w:rsidP="001120EA">
            <w:pPr>
              <w:pStyle w:val="a8"/>
              <w:jc w:val="both"/>
              <w:rPr>
                <w:i/>
                <w:iCs/>
                <w:sz w:val="24"/>
              </w:rPr>
            </w:pPr>
            <w:r w:rsidRPr="00E34752">
              <w:rPr>
                <w:i/>
                <w:iCs/>
                <w:sz w:val="24"/>
              </w:rPr>
              <w:t xml:space="preserve">- Лиса.  </w:t>
            </w:r>
          </w:p>
          <w:p w:rsidR="001120EA" w:rsidRPr="00E34752" w:rsidRDefault="001120EA" w:rsidP="001120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E46" w:rsidRPr="00E34752" w:rsidRDefault="00E04E46" w:rsidP="00E04E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«Смайлик» </w:t>
            </w:r>
          </w:p>
          <w:p w:rsidR="00E04E46" w:rsidRPr="00E34752" w:rsidRDefault="00E04E46" w:rsidP="00E04E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E46" w:rsidRPr="00E34752" w:rsidRDefault="00CD62E3" w:rsidP="00CD62E3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Pr="00E3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D62E3" w:rsidRPr="00E34752" w:rsidRDefault="00CD62E3" w:rsidP="00E04E46">
            <w:pPr>
              <w:ind w:left="37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E46" w:rsidRPr="00E34752" w:rsidRDefault="00E04E46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по основным признакам зимы.</w:t>
            </w:r>
          </w:p>
          <w:p w:rsidR="00CD62E3" w:rsidRPr="00E34752" w:rsidRDefault="00CD62E3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58"/>
              <w:tblOverlap w:val="never"/>
              <w:tblW w:w="0" w:type="auto"/>
              <w:tblLayout w:type="fixed"/>
              <w:tblLook w:val="04A0"/>
            </w:tblPr>
            <w:tblGrid>
              <w:gridCol w:w="2736"/>
              <w:gridCol w:w="2737"/>
            </w:tblGrid>
            <w:tr w:rsidR="00744AC0" w:rsidTr="00744AC0">
              <w:tc>
                <w:tcPr>
                  <w:tcW w:w="2736" w:type="dxa"/>
                </w:tcPr>
                <w:p w:rsidR="00744AC0" w:rsidRDefault="00100999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737" w:type="dxa"/>
                </w:tcPr>
                <w:p w:rsidR="00744AC0" w:rsidRDefault="00100999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44AC0" w:rsidTr="00744AC0">
              <w:tc>
                <w:tcPr>
                  <w:tcW w:w="2736" w:type="dxa"/>
                </w:tcPr>
                <w:p w:rsidR="00744AC0" w:rsidRDefault="00744AC0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назвать (или показать)основные признаки зимы</w:t>
                  </w:r>
                </w:p>
              </w:tc>
              <w:tc>
                <w:tcPr>
                  <w:tcW w:w="2737" w:type="dxa"/>
                </w:tcPr>
                <w:p w:rsidR="00744AC0" w:rsidRDefault="00744AC0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Назвал (или показал)основные признаки зимы</w:t>
                  </w:r>
                </w:p>
              </w:tc>
            </w:tr>
            <w:tr w:rsidR="00744AC0" w:rsidTr="00744AC0">
              <w:tc>
                <w:tcPr>
                  <w:tcW w:w="2736" w:type="dxa"/>
                </w:tcPr>
                <w:p w:rsidR="00744AC0" w:rsidRDefault="00100999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Располагает </w:t>
                  </w:r>
                  <w:r w:rsidR="00744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картинки в определенной последовательности</w:t>
                  </w:r>
                </w:p>
              </w:tc>
              <w:tc>
                <w:tcPr>
                  <w:tcW w:w="2737" w:type="dxa"/>
                </w:tcPr>
                <w:p w:rsidR="00744AC0" w:rsidRDefault="00744AC0" w:rsidP="00744A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Расположил картинки в определенной последовательности</w:t>
                  </w:r>
                </w:p>
              </w:tc>
            </w:tr>
          </w:tbl>
          <w:p w:rsidR="001120EA" w:rsidRPr="00E34752" w:rsidRDefault="001120EA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120EA" w:rsidRPr="00E34752" w:rsidRDefault="001120EA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120EA" w:rsidRPr="00E34752" w:rsidRDefault="001120EA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62E3" w:rsidRDefault="00CD62E3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тетрадях: </w:t>
            </w:r>
            <w:r w:rsidR="00072D36" w:rsidRPr="00E3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разрезная картинка</w:t>
            </w:r>
          </w:p>
          <w:p w:rsidR="00190E1B" w:rsidRDefault="00190E1B" w:rsidP="00E04E46">
            <w:pPr>
              <w:ind w:right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01"/>
              <w:gridCol w:w="3301"/>
            </w:tblGrid>
            <w:tr w:rsidR="00190E1B" w:rsidTr="00A3783A">
              <w:tc>
                <w:tcPr>
                  <w:tcW w:w="3301" w:type="dxa"/>
                </w:tcPr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301" w:type="dxa"/>
                </w:tcPr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190E1B" w:rsidTr="00A3783A">
              <w:tc>
                <w:tcPr>
                  <w:tcW w:w="3301" w:type="dxa"/>
                </w:tcPr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собрать верно и приклеить картинку самостоятельно</w:t>
                  </w:r>
                </w:p>
              </w:tc>
              <w:tc>
                <w:tcPr>
                  <w:tcW w:w="3301" w:type="dxa"/>
                </w:tcPr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Собрал верно </w:t>
                  </w:r>
                </w:p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приклеил </w:t>
                  </w:r>
                </w:p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картинку</w:t>
                  </w:r>
                </w:p>
                <w:p w:rsidR="00190E1B" w:rsidRPr="00100999" w:rsidRDefault="00190E1B" w:rsidP="00190E1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9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</w:t>
                  </w:r>
                </w:p>
              </w:tc>
            </w:tr>
          </w:tbl>
          <w:p w:rsidR="00074F1E" w:rsidRPr="00E34752" w:rsidRDefault="00074F1E" w:rsidP="00074F1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 «Аплодисменты» </w:t>
            </w:r>
            <w:r w:rsidRPr="00E347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(Давайте поаплодируем друг другу за пройденную работу)</w:t>
            </w:r>
          </w:p>
          <w:p w:rsidR="001120EA" w:rsidRPr="00E34752" w:rsidRDefault="001120EA" w:rsidP="00074F1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0EA" w:rsidRPr="00E34752" w:rsidRDefault="001120EA" w:rsidP="002D76DC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E34752">
              <w:rPr>
                <w:b/>
                <w:shd w:val="clear" w:color="auto" w:fill="FFFFFF"/>
              </w:rPr>
              <w:t>Рефлексия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«Доскажи словечко»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proofErr w:type="spellEnd"/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, тихо как во с</w:t>
            </w:r>
            <w:r w:rsidR="007B0EF1">
              <w:rPr>
                <w:rFonts w:ascii="Times New Roman" w:hAnsi="Times New Roman" w:cs="Times New Roman"/>
                <w:sz w:val="24"/>
                <w:szCs w:val="24"/>
              </w:rPr>
              <w:t>не падает на землю…</w:t>
            </w: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…снег</w:t>
            </w:r>
          </w:p>
          <w:p w:rsidR="00744AC0" w:rsidRPr="00E34752" w:rsidRDefault="00744AC0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неба все скользят 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пуши</w:t>
            </w:r>
            <w:r w:rsidR="007B0EF1">
              <w:rPr>
                <w:rFonts w:ascii="Times New Roman" w:hAnsi="Times New Roman" w:cs="Times New Roman"/>
                <w:sz w:val="24"/>
                <w:szCs w:val="24"/>
              </w:rPr>
              <w:t>нки   серебристые</w:t>
            </w:r>
            <w:r w:rsidRPr="00E34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На снегу – то, посмотри – с красной груд</w:t>
            </w:r>
            <w:r w:rsidR="007B0EF1">
              <w:rPr>
                <w:rFonts w:ascii="Times New Roman" w:hAnsi="Times New Roman" w:cs="Times New Roman"/>
                <w:sz w:val="24"/>
                <w:szCs w:val="24"/>
              </w:rPr>
              <w:t>кой……</w:t>
            </w:r>
            <w:r w:rsidR="00E347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Словно в белый п</w:t>
            </w:r>
            <w:r w:rsidR="007B0EF1">
              <w:rPr>
                <w:rFonts w:ascii="Times New Roman" w:hAnsi="Times New Roman" w:cs="Times New Roman"/>
                <w:sz w:val="24"/>
                <w:szCs w:val="24"/>
              </w:rPr>
              <w:t>уховик нарядился……</w:t>
            </w: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…снеговик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Ребята посмотрите на картинки, на которых нарисованы наши отгадки (снег, снежинки, снегири, снеговик).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sz w:val="24"/>
                <w:szCs w:val="24"/>
              </w:rPr>
              <w:t>Посмотрите на них внимательно и скажите, какая картинка лишняя? (снегирь). Правильно. А почему? (снегирь- это живое существо- животное, а снег, снеговик, снежинки- это все не живое.)</w:t>
            </w:r>
          </w:p>
          <w:p w:rsidR="001120EA" w:rsidRPr="00E34752" w:rsidRDefault="00E34752" w:rsidP="00E34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  <w:r w:rsidR="001120EA" w:rsidRPr="00E3475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1120EA" w:rsidRPr="00E34752" w:rsidRDefault="007B0EF1" w:rsidP="00112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каком времени годы мы </w:t>
            </w:r>
            <w:r w:rsidR="001120EA" w:rsidRPr="00E34752">
              <w:rPr>
                <w:rFonts w:ascii="Times New Roman" w:hAnsi="Times New Roman" w:cs="Times New Roman"/>
                <w:i/>
                <w:sz w:val="24"/>
                <w:szCs w:val="24"/>
              </w:rPr>
              <w:t>говорили сегодня на уроке?</w:t>
            </w:r>
          </w:p>
          <w:p w:rsidR="001120EA" w:rsidRPr="00E34752" w:rsidRDefault="001120EA" w:rsidP="00112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i/>
                <w:sz w:val="24"/>
                <w:szCs w:val="24"/>
              </w:rPr>
              <w:t>О зиме, (декабрь январь, февраль)</w:t>
            </w:r>
          </w:p>
          <w:p w:rsidR="001120EA" w:rsidRDefault="001120EA" w:rsidP="00112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4752">
              <w:rPr>
                <w:rFonts w:ascii="Times New Roman" w:hAnsi="Times New Roman" w:cs="Times New Roman"/>
                <w:i/>
                <w:sz w:val="24"/>
                <w:szCs w:val="24"/>
              </w:rPr>
              <w:t>Молодец</w:t>
            </w:r>
            <w:r w:rsidR="007B0EF1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E34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7B0EF1" w:rsidRPr="00E34752" w:rsidRDefault="007B0EF1" w:rsidP="00112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 учителем в баллах с комментированием.</w:t>
            </w:r>
          </w:p>
          <w:p w:rsidR="001120EA" w:rsidRPr="00E34752" w:rsidRDefault="001120EA" w:rsidP="002D76DC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AC0F1F" w:rsidRDefault="00AC0F1F" w:rsidP="002D76DC">
            <w:pPr>
              <w:pStyle w:val="a5"/>
              <w:shd w:val="clear" w:color="auto" w:fill="FFFFFF"/>
              <w:spacing w:before="0" w:beforeAutospacing="0" w:after="138" w:afterAutospacing="0"/>
              <w:rPr>
                <w:b/>
                <w:color w:val="000000" w:themeColor="text1"/>
              </w:rPr>
            </w:pPr>
            <w:r w:rsidRPr="00E34752">
              <w:rPr>
                <w:b/>
                <w:color w:val="000000" w:themeColor="text1"/>
              </w:rPr>
              <w:t xml:space="preserve">ФО «Гора успеха» </w:t>
            </w:r>
            <w:r w:rsidRPr="00E34752">
              <w:rPr>
                <w:i/>
                <w:color w:val="000000" w:themeColor="text1"/>
              </w:rPr>
              <w:t>(На самой вершине горы поднимутся те ученики, которые активно принимали  участие и выполняли задания отлично, на пути к вершине те ребята, которые старались, но совершали ошибки, а у подножья горы, то кто совершим много ошибок)</w:t>
            </w:r>
          </w:p>
          <w:p w:rsidR="007B0EF1" w:rsidRPr="00E34752" w:rsidRDefault="007B0EF1" w:rsidP="002D76DC">
            <w:pPr>
              <w:pStyle w:val="a5"/>
              <w:shd w:val="clear" w:color="auto" w:fill="FFFFFF"/>
              <w:spacing w:before="0" w:beforeAutospacing="0" w:after="138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Объяснение домашнего задания.</w:t>
            </w:r>
          </w:p>
        </w:tc>
        <w:tc>
          <w:tcPr>
            <w:tcW w:w="2777" w:type="dxa"/>
          </w:tcPr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C0F1F" w:rsidRPr="00E34752" w:rsidRDefault="00AC0F1F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E04E46" w:rsidRPr="00E34752" w:rsidRDefault="00E04E46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E04E46" w:rsidRPr="00E34752" w:rsidRDefault="00E04E46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C0F1F" w:rsidRPr="00E34752" w:rsidRDefault="00E04E46" w:rsidP="002D7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3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презентация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1120EA">
            <w:pPr>
              <w:pStyle w:val="a8"/>
              <w:jc w:val="both"/>
              <w:rPr>
                <w:b/>
                <w:i/>
                <w:iCs/>
                <w:color w:val="000000" w:themeColor="text1"/>
                <w:sz w:val="24"/>
                <w:u w:val="single"/>
              </w:rPr>
            </w:pPr>
            <w:r w:rsidRPr="00E34752">
              <w:rPr>
                <w:b/>
                <w:i/>
                <w:iCs/>
                <w:color w:val="000000" w:themeColor="text1"/>
                <w:sz w:val="24"/>
                <w:u w:val="single"/>
              </w:rPr>
              <w:t>(На слайде по мере</w:t>
            </w:r>
            <w:r w:rsidR="00E34752">
              <w:rPr>
                <w:b/>
                <w:i/>
                <w:iCs/>
                <w:color w:val="000000" w:themeColor="text1"/>
                <w:sz w:val="24"/>
                <w:u w:val="single"/>
              </w:rPr>
              <w:t xml:space="preserve"> ответа детей выходят  картинки</w:t>
            </w:r>
            <w:r w:rsidRPr="00E34752">
              <w:rPr>
                <w:b/>
                <w:i/>
                <w:iCs/>
                <w:color w:val="000000" w:themeColor="text1"/>
                <w:sz w:val="24"/>
                <w:u w:val="single"/>
              </w:rPr>
              <w:t>медведя, лисы, зайца)</w:t>
            </w:r>
          </w:p>
          <w:p w:rsidR="00AC0F1F" w:rsidRPr="00E34752" w:rsidRDefault="00AC0F1F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190" cy="1178243"/>
                  <wp:effectExtent l="0" t="0" r="0" b="0"/>
                  <wp:docPr id="2" name="Рисунок 2" descr="https://im0-tub-kz.yandex.net/i?id=125b5dd11bcfcbca1f69e32d64f802f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125b5dd11bcfcbca1f69e32d64f802f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68" cy="118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20EA" w:rsidRPr="00E34752" w:rsidRDefault="001120EA" w:rsidP="002D7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7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27951" cy="7593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494" cy="763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0F1F" w:rsidRPr="00E34752" w:rsidRDefault="00AC0F1F" w:rsidP="00072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0F1F" w:rsidRPr="00E34752" w:rsidRDefault="00AC0F1F" w:rsidP="00AC0F1F">
      <w:pPr>
        <w:rPr>
          <w:rFonts w:ascii="Times New Roman" w:hAnsi="Times New Roman" w:cs="Times New Roman"/>
          <w:sz w:val="24"/>
          <w:szCs w:val="24"/>
        </w:rPr>
      </w:pPr>
    </w:p>
    <w:p w:rsidR="00AA3812" w:rsidRPr="0034563C" w:rsidRDefault="00AA3812" w:rsidP="00AA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Pr="0034563C">
        <w:rPr>
          <w:rFonts w:ascii="Times New Roman" w:hAnsi="Times New Roman" w:cs="Times New Roman"/>
          <w:b/>
          <w:sz w:val="28"/>
          <w:szCs w:val="28"/>
        </w:rPr>
        <w:t>фрагмента урока</w:t>
      </w:r>
    </w:p>
    <w:p w:rsidR="00AA3812" w:rsidRDefault="00AA3812" w:rsidP="00AA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3C">
        <w:rPr>
          <w:rFonts w:ascii="Times New Roman" w:hAnsi="Times New Roman" w:cs="Times New Roman"/>
          <w:b/>
          <w:sz w:val="28"/>
          <w:szCs w:val="28"/>
        </w:rPr>
        <w:t xml:space="preserve"> с использованием языковой программы </w:t>
      </w:r>
      <w:proofErr w:type="spellStart"/>
      <w:r w:rsidRPr="0034563C">
        <w:rPr>
          <w:rFonts w:ascii="Times New Roman" w:hAnsi="Times New Roman" w:cs="Times New Roman"/>
          <w:b/>
          <w:sz w:val="28"/>
          <w:szCs w:val="28"/>
        </w:rPr>
        <w:t>Макатон</w:t>
      </w:r>
      <w:proofErr w:type="spellEnd"/>
      <w:r w:rsidRPr="003456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3812" w:rsidRPr="0034563C" w:rsidRDefault="00AA3812" w:rsidP="00AA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12" w:rsidRPr="0034563C" w:rsidRDefault="00AA3812" w:rsidP="00AA381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456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СПРАВКА</w:t>
      </w:r>
      <w:proofErr w:type="gramStart"/>
      <w:r w:rsidRPr="003456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345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345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акатон</w:t>
      </w:r>
      <w:proofErr w:type="spellEnd"/>
      <w:r w:rsidRPr="00345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языковая программа, цель которой – дать возможность коммуникации людям с ограниченными физическими и интеллектуальными возможностями. МАКАТОН использует одновременно жесты, графические символы и речь. </w:t>
      </w:r>
      <w:proofErr w:type="spellStart"/>
      <w:r w:rsidRPr="0034563C">
        <w:rPr>
          <w:rFonts w:ascii="Times New Roman" w:hAnsi="Times New Roman" w:cs="Times New Roman"/>
          <w:color w:val="444444"/>
          <w:sz w:val="28"/>
          <w:szCs w:val="28"/>
        </w:rPr>
        <w:t>Макатон</w:t>
      </w:r>
      <w:proofErr w:type="spellEnd"/>
      <w:r w:rsidRPr="0034563C">
        <w:rPr>
          <w:rFonts w:ascii="Times New Roman" w:hAnsi="Times New Roman" w:cs="Times New Roman"/>
          <w:color w:val="444444"/>
          <w:sz w:val="28"/>
          <w:szCs w:val="28"/>
        </w:rPr>
        <w:t xml:space="preserve"> — очень гибкая программа, которая может быть адаптирована под нужды каждого конкретного пользователя и применяться на подходящем для него уровне. Потенциальные пользователи </w:t>
      </w:r>
      <w:proofErr w:type="spellStart"/>
      <w:r w:rsidRPr="0034563C">
        <w:rPr>
          <w:rFonts w:ascii="Times New Roman" w:hAnsi="Times New Roman" w:cs="Times New Roman"/>
          <w:color w:val="444444"/>
          <w:sz w:val="28"/>
          <w:szCs w:val="28"/>
        </w:rPr>
        <w:t>Макатона</w:t>
      </w:r>
      <w:proofErr w:type="spellEnd"/>
      <w:r w:rsidRPr="0034563C">
        <w:rPr>
          <w:rFonts w:ascii="Times New Roman" w:hAnsi="Times New Roman" w:cs="Times New Roman"/>
          <w:color w:val="444444"/>
          <w:sz w:val="28"/>
          <w:szCs w:val="28"/>
        </w:rPr>
        <w:t xml:space="preserve"> — дети и взрослые с широким спектром коммуникативных трудностей (с расстройствами </w:t>
      </w:r>
      <w:proofErr w:type="spellStart"/>
      <w:r w:rsidRPr="0034563C">
        <w:rPr>
          <w:rFonts w:ascii="Times New Roman" w:hAnsi="Times New Roman" w:cs="Times New Roman"/>
          <w:color w:val="444444"/>
          <w:sz w:val="28"/>
          <w:szCs w:val="28"/>
        </w:rPr>
        <w:t>аутистического</w:t>
      </w:r>
      <w:proofErr w:type="spellEnd"/>
      <w:r w:rsidRPr="0034563C">
        <w:rPr>
          <w:rFonts w:ascii="Times New Roman" w:hAnsi="Times New Roman" w:cs="Times New Roman"/>
          <w:color w:val="444444"/>
          <w:sz w:val="28"/>
          <w:szCs w:val="28"/>
        </w:rPr>
        <w:t xml:space="preserve"> спектра, ДЦП, генетическими синдромами, множественными нарушениями и т. д.), а также их окружение: родители, специалисты, родственники и друзья, представители социальных и образовательных учреждений.</w:t>
      </w:r>
    </w:p>
    <w:p w:rsidR="00AA3812" w:rsidRPr="0034563C" w:rsidRDefault="00AA3812" w:rsidP="00AA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Ind w:w="-5" w:type="dxa"/>
        <w:tblLook w:val="04A0"/>
      </w:tblPr>
      <w:tblGrid>
        <w:gridCol w:w="4399"/>
        <w:gridCol w:w="3259"/>
        <w:gridCol w:w="3223"/>
      </w:tblGrid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Метод, приём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1.Оргмомент: </w:t>
            </w:r>
            <w:proofErr w:type="spellStart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речедвигательное</w:t>
            </w:r>
            <w:proofErr w:type="spellEnd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(один из видов </w:t>
            </w:r>
            <w:proofErr w:type="spellStart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proofErr w:type="gramStart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речи, жестов и движения.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A3812" w:rsidRPr="0034563C" w:rsidRDefault="00AA3812" w:rsidP="003C6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4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включить в речь ребенка мимику и жесты и движение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2.Повторение правил поведения на уроке. 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 изображением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КуантарБейбарыс</w:t>
            </w:r>
            <w:proofErr w:type="spellEnd"/>
            <w:r w:rsidRPr="003456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ОНР, </w:t>
            </w:r>
            <w:proofErr w:type="gramStart"/>
            <w:r w:rsidRPr="003456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обусловленное</w:t>
            </w:r>
            <w:proofErr w:type="gramEnd"/>
            <w:r w:rsidRPr="003456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интеллектуальной недостаточностью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563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3456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84.0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3.Приём «Фотограф»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Работа над развитием эмоций, мимики.</w:t>
            </w: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4.Жестовый алфавит и счёт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каналов передачи и восприятия информации (когда одному понятию соответствуют сразу жест и символ).</w:t>
            </w: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AA3812" w:rsidRPr="0034563C" w:rsidTr="003C6D23">
        <w:tc>
          <w:tcPr>
            <w:tcW w:w="439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2750">
              <w:rPr>
                <w:rFonts w:ascii="Times New Roman" w:hAnsi="Times New Roman" w:cs="Times New Roman"/>
                <w:sz w:val="28"/>
                <w:szCs w:val="28"/>
              </w:rPr>
              <w:t>Работа с картиночными символами коммуникации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Развитие речи, памяти</w:t>
            </w: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 xml:space="preserve">Умеренная умственная отсталость, обусловленная хромосомным заболеванием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(Болезнь Дауна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4563C">
              <w:rPr>
                <w:rFonts w:ascii="Times New Roman" w:hAnsi="Times New Roman" w:cs="Times New Roman"/>
                <w:sz w:val="28"/>
                <w:szCs w:val="28"/>
              </w:rPr>
              <w:t>НР, обусловленное интеллектуальной недостаточностью.</w:t>
            </w:r>
          </w:p>
        </w:tc>
      </w:tr>
      <w:tr w:rsidR="00AA3812" w:rsidRPr="0034563C" w:rsidTr="003C6D23">
        <w:tc>
          <w:tcPr>
            <w:tcW w:w="4399" w:type="dxa"/>
          </w:tcPr>
          <w:p w:rsidR="00AA3812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Работа с коммуникативным альбомом </w:t>
            </w:r>
          </w:p>
        </w:tc>
        <w:tc>
          <w:tcPr>
            <w:tcW w:w="3259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AA3812" w:rsidRPr="0034563C" w:rsidRDefault="00AA3812" w:rsidP="003C6D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812" w:rsidRPr="00362750" w:rsidRDefault="00AA3812" w:rsidP="00AA3812">
      <w:pPr>
        <w:rPr>
          <w:rFonts w:ascii="Times New Roman" w:hAnsi="Times New Roman" w:cs="Times New Roman"/>
          <w:sz w:val="28"/>
          <w:szCs w:val="28"/>
        </w:rPr>
      </w:pPr>
      <w:r w:rsidRPr="00362750">
        <w:rPr>
          <w:rFonts w:ascii="Times New Roman" w:hAnsi="Times New Roman" w:cs="Times New Roman"/>
          <w:sz w:val="28"/>
          <w:szCs w:val="28"/>
        </w:rPr>
        <w:t xml:space="preserve">     Во 2 «А» классе обучаются 8 человек. 7 мальчиков и 1 девочка.  Все учащиеся имеют логопедические проблемы. Программа 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Макатон</w:t>
      </w:r>
      <w:proofErr w:type="spellEnd"/>
      <w:r w:rsidRPr="00362750">
        <w:rPr>
          <w:rFonts w:ascii="Times New Roman" w:hAnsi="Times New Roman" w:cs="Times New Roman"/>
          <w:sz w:val="28"/>
          <w:szCs w:val="28"/>
        </w:rPr>
        <w:t xml:space="preserve"> не используется в классе в том виде, как она представлена в источнике. Основной задачей для меня выступает, освоение доступных средств невербальной коммуникации: взгляда, мимики, жеста, предмета, графического изображения, знаковой системы и непосредственно речи; составление коммуникативных таблиц для общения в школе, дома и других местах при нарушенной вербальной коммуникации.</w:t>
      </w:r>
    </w:p>
    <w:p w:rsidR="00AA3812" w:rsidRPr="00362750" w:rsidRDefault="00AA3812" w:rsidP="00AA3812">
      <w:pPr>
        <w:rPr>
          <w:rFonts w:ascii="Times New Roman" w:hAnsi="Times New Roman" w:cs="Times New Roman"/>
          <w:sz w:val="28"/>
          <w:szCs w:val="28"/>
        </w:rPr>
      </w:pPr>
      <w:r w:rsidRPr="00362750">
        <w:rPr>
          <w:rFonts w:ascii="Times New Roman" w:hAnsi="Times New Roman" w:cs="Times New Roman"/>
          <w:sz w:val="28"/>
          <w:szCs w:val="28"/>
        </w:rPr>
        <w:t xml:space="preserve">    В представленном видеофрагменте урока использованы приёмы и методы языковой программы МАКАТОН в адаптированном виде для данного класса и непосредственно для определённого ребёнка. Показано начало урока.</w:t>
      </w:r>
    </w:p>
    <w:p w:rsidR="00AA3812" w:rsidRPr="00362750" w:rsidRDefault="00AA3812" w:rsidP="00AA3812">
      <w:pPr>
        <w:rPr>
          <w:rFonts w:ascii="Times New Roman" w:hAnsi="Times New Roman" w:cs="Times New Roman"/>
          <w:sz w:val="28"/>
          <w:szCs w:val="28"/>
        </w:rPr>
      </w:pPr>
      <w:r w:rsidRPr="003627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62750">
        <w:rPr>
          <w:rFonts w:ascii="Times New Roman" w:hAnsi="Times New Roman" w:cs="Times New Roman"/>
          <w:sz w:val="28"/>
          <w:szCs w:val="28"/>
        </w:rPr>
        <w:t xml:space="preserve"> Использование жестов делает коммуникацию возможной для детей в классе, у которых отсутствует речь или речь которых неразборчива (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362750">
        <w:rPr>
          <w:rFonts w:ascii="Times New Roman" w:hAnsi="Times New Roman" w:cs="Times New Roman"/>
          <w:sz w:val="28"/>
          <w:szCs w:val="28"/>
        </w:rPr>
        <w:t xml:space="preserve"> А, Неверов А, 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Избасканов</w:t>
      </w:r>
      <w:proofErr w:type="spellEnd"/>
      <w:r w:rsidRPr="00362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75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62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Швидунов</w:t>
      </w:r>
      <w:proofErr w:type="spellEnd"/>
      <w:r w:rsidRPr="00362750">
        <w:rPr>
          <w:rFonts w:ascii="Times New Roman" w:hAnsi="Times New Roman" w:cs="Times New Roman"/>
          <w:sz w:val="28"/>
          <w:szCs w:val="28"/>
        </w:rPr>
        <w:t xml:space="preserve"> И). Символы помогают общаться тем, кто не может жестикулировать или предпочитает графическое выражение речи (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Квочкин</w:t>
      </w:r>
      <w:proofErr w:type="spellEnd"/>
      <w:proofErr w:type="gramStart"/>
      <w:r w:rsidRPr="003627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62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750">
        <w:rPr>
          <w:rFonts w:ascii="Times New Roman" w:hAnsi="Times New Roman" w:cs="Times New Roman"/>
          <w:sz w:val="28"/>
          <w:szCs w:val="28"/>
        </w:rPr>
        <w:t>Рудянчук</w:t>
      </w:r>
      <w:proofErr w:type="spellEnd"/>
      <w:r w:rsidRPr="00362750">
        <w:rPr>
          <w:rFonts w:ascii="Times New Roman" w:hAnsi="Times New Roman" w:cs="Times New Roman"/>
          <w:sz w:val="28"/>
          <w:szCs w:val="28"/>
        </w:rPr>
        <w:t xml:space="preserve"> С). Также программа учит детей устанавливать контакт </w:t>
      </w:r>
      <w:proofErr w:type="gramStart"/>
      <w:r w:rsidRPr="003627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2750">
        <w:rPr>
          <w:rFonts w:ascii="Times New Roman" w:hAnsi="Times New Roman" w:cs="Times New Roman"/>
          <w:sz w:val="28"/>
          <w:szCs w:val="28"/>
        </w:rPr>
        <w:t xml:space="preserve"> взрослыми и сверстниками, слышать и понимать окружающих, сообщать о своих потребностях и желаниях. Жестикуляция и работа по опорным картинкам стимулирует речевые зоны мозга, что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</w:t>
      </w:r>
      <w:r w:rsidRPr="00362750">
        <w:rPr>
          <w:rFonts w:ascii="Times New Roman" w:hAnsi="Times New Roman" w:cs="Times New Roman"/>
          <w:sz w:val="28"/>
          <w:szCs w:val="28"/>
        </w:rPr>
        <w:t>туар</w:t>
      </w:r>
      <w:proofErr w:type="spellEnd"/>
      <w:proofErr w:type="gramStart"/>
      <w:r w:rsidRPr="003627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62750">
        <w:rPr>
          <w:rFonts w:ascii="Times New Roman" w:hAnsi="Times New Roman" w:cs="Times New Roman"/>
          <w:sz w:val="28"/>
          <w:szCs w:val="28"/>
        </w:rPr>
        <w:t xml:space="preserve">, Никифоров А) </w:t>
      </w:r>
    </w:p>
    <w:p w:rsidR="00AA3812" w:rsidRPr="00362750" w:rsidRDefault="00AA3812" w:rsidP="00AA3812">
      <w:pPr>
        <w:rPr>
          <w:rFonts w:ascii="Times New Roman" w:hAnsi="Times New Roman" w:cs="Times New Roman"/>
          <w:sz w:val="28"/>
          <w:szCs w:val="28"/>
        </w:rPr>
      </w:pPr>
      <w:r w:rsidRPr="00362750">
        <w:rPr>
          <w:rFonts w:ascii="Times New Roman" w:hAnsi="Times New Roman" w:cs="Times New Roman"/>
          <w:sz w:val="28"/>
          <w:szCs w:val="28"/>
        </w:rPr>
        <w:t xml:space="preserve"> В результате появление одной из форм коммуникации в жизни ребёнка приводит к социальному развитию и сокращает проявления поведенческих нарушений. </w:t>
      </w:r>
    </w:p>
    <w:p w:rsidR="00AA3812" w:rsidRPr="00362750" w:rsidRDefault="00AA3812" w:rsidP="00AA3812">
      <w:pPr>
        <w:rPr>
          <w:rFonts w:ascii="Times New Roman" w:hAnsi="Times New Roman" w:cs="Times New Roman"/>
          <w:sz w:val="28"/>
          <w:szCs w:val="28"/>
        </w:rPr>
      </w:pPr>
    </w:p>
    <w:p w:rsidR="000D4622" w:rsidRPr="0034563C" w:rsidRDefault="000D4622">
      <w:pPr>
        <w:rPr>
          <w:rFonts w:ascii="Times New Roman" w:hAnsi="Times New Roman" w:cs="Times New Roman"/>
          <w:sz w:val="28"/>
          <w:szCs w:val="28"/>
        </w:rPr>
      </w:pPr>
    </w:p>
    <w:sectPr w:rsidR="000D4622" w:rsidRPr="0034563C" w:rsidSect="00BA3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565"/>
    <w:multiLevelType w:val="hybridMultilevel"/>
    <w:tmpl w:val="F89E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621E8"/>
    <w:multiLevelType w:val="hybridMultilevel"/>
    <w:tmpl w:val="219A5CEC"/>
    <w:lvl w:ilvl="0" w:tplc="0D06EF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74EB8"/>
    <w:multiLevelType w:val="hybridMultilevel"/>
    <w:tmpl w:val="E7D44E8C"/>
    <w:lvl w:ilvl="0" w:tplc="83667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33347"/>
    <w:multiLevelType w:val="hybridMultilevel"/>
    <w:tmpl w:val="A30CB2FC"/>
    <w:lvl w:ilvl="0" w:tplc="B338E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C0F1F"/>
    <w:rsid w:val="00072D36"/>
    <w:rsid w:val="00074F1E"/>
    <w:rsid w:val="000D4622"/>
    <w:rsid w:val="00100999"/>
    <w:rsid w:val="00106B64"/>
    <w:rsid w:val="001120EA"/>
    <w:rsid w:val="00190E1B"/>
    <w:rsid w:val="001E350F"/>
    <w:rsid w:val="0034563C"/>
    <w:rsid w:val="00350B27"/>
    <w:rsid w:val="003651F5"/>
    <w:rsid w:val="003B4A09"/>
    <w:rsid w:val="003C0804"/>
    <w:rsid w:val="003D5278"/>
    <w:rsid w:val="0043127F"/>
    <w:rsid w:val="00472C3D"/>
    <w:rsid w:val="005226D5"/>
    <w:rsid w:val="00531F54"/>
    <w:rsid w:val="00534669"/>
    <w:rsid w:val="00736A76"/>
    <w:rsid w:val="00744AC0"/>
    <w:rsid w:val="007B0EF1"/>
    <w:rsid w:val="00827FB7"/>
    <w:rsid w:val="00841F1E"/>
    <w:rsid w:val="008535D8"/>
    <w:rsid w:val="0087575C"/>
    <w:rsid w:val="00884B55"/>
    <w:rsid w:val="00940A8E"/>
    <w:rsid w:val="00AA3812"/>
    <w:rsid w:val="00AC0F1F"/>
    <w:rsid w:val="00AD6398"/>
    <w:rsid w:val="00CB26A0"/>
    <w:rsid w:val="00CC3FF4"/>
    <w:rsid w:val="00CD62E3"/>
    <w:rsid w:val="00D55F8D"/>
    <w:rsid w:val="00E04E46"/>
    <w:rsid w:val="00E34752"/>
    <w:rsid w:val="00F65E18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0F1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C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0F1F"/>
    <w:rPr>
      <w:b/>
      <w:bCs/>
    </w:rPr>
  </w:style>
  <w:style w:type="character" w:customStyle="1" w:styleId="c1">
    <w:name w:val="c1"/>
    <w:basedOn w:val="a0"/>
    <w:rsid w:val="00AC0F1F"/>
  </w:style>
  <w:style w:type="paragraph" w:customStyle="1" w:styleId="c11">
    <w:name w:val="c11"/>
    <w:basedOn w:val="a"/>
    <w:rsid w:val="00AC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0F1F"/>
  </w:style>
  <w:style w:type="character" w:customStyle="1" w:styleId="apple-converted-space">
    <w:name w:val="apple-converted-space"/>
    <w:basedOn w:val="a0"/>
    <w:rsid w:val="00AC0F1F"/>
  </w:style>
  <w:style w:type="paragraph" w:styleId="a7">
    <w:name w:val="List Paragraph"/>
    <w:basedOn w:val="a"/>
    <w:uiPriority w:val="34"/>
    <w:qFormat/>
    <w:rsid w:val="003B4A09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rsid w:val="001120EA"/>
    <w:pPr>
      <w:tabs>
        <w:tab w:val="left" w:pos="60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1120E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нитрат</dc:creator>
  <cp:lastModifiedBy>Пользователь Windows</cp:lastModifiedBy>
  <cp:revision>2</cp:revision>
  <dcterms:created xsi:type="dcterms:W3CDTF">2008-12-31T21:32:00Z</dcterms:created>
  <dcterms:modified xsi:type="dcterms:W3CDTF">2008-12-31T21:32:00Z</dcterms:modified>
</cp:coreProperties>
</file>