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24E" w:rsidRPr="001F524E" w:rsidRDefault="001F524E" w:rsidP="001F524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bookmarkStart w:id="0" w:name="_GoBack"/>
      <w:bookmarkEnd w:id="0"/>
      <w:r w:rsidRPr="001F524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Статья: </w:t>
      </w:r>
      <w:r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«Адаптивная физическая культура»</w:t>
      </w:r>
    </w:p>
    <w:p w:rsidR="001F524E" w:rsidRPr="000B137C" w:rsidRDefault="001F524E" w:rsidP="000B137C">
      <w:pPr>
        <w:pStyle w:val="a3"/>
        <w:shd w:val="clear" w:color="auto" w:fill="FFFFFF"/>
        <w:spacing w:before="120" w:beforeAutospacing="0" w:after="120" w:afterAutospacing="0"/>
        <w:jc w:val="both"/>
        <w:rPr>
          <w:color w:val="202122"/>
        </w:rPr>
      </w:pPr>
      <w:r w:rsidRPr="00E036C5">
        <w:rPr>
          <w:b/>
          <w:i/>
          <w:iCs/>
          <w:color w:val="202122"/>
        </w:rPr>
        <w:t>Адаптивная</w:t>
      </w:r>
      <w:r w:rsidRPr="00E036C5">
        <w:rPr>
          <w:b/>
          <w:color w:val="202122"/>
        </w:rPr>
        <w:t> </w:t>
      </w:r>
      <w:proofErr w:type="gramStart"/>
      <w:r w:rsidRPr="00E036C5">
        <w:rPr>
          <w:b/>
          <w:color w:val="202122"/>
        </w:rPr>
        <w:t>физическая  культура</w:t>
      </w:r>
      <w:proofErr w:type="gramEnd"/>
      <w:r w:rsidRPr="000B137C">
        <w:rPr>
          <w:color w:val="202122"/>
        </w:rPr>
        <w:t xml:space="preserve"> </w:t>
      </w:r>
      <w:r w:rsidRPr="000B137C">
        <w:rPr>
          <w:color w:val="202122"/>
        </w:rPr>
        <w:t>— это название подчеркивает предназначение средств физической культуры для лиц с отклонениями в состоянии </w:t>
      </w:r>
      <w:hyperlink r:id="rId7" w:tooltip="Здоровье" w:history="1">
        <w:r w:rsidRPr="000B137C">
          <w:rPr>
            <w:rStyle w:val="a4"/>
            <w:color w:val="0645AD"/>
            <w:u w:val="none"/>
          </w:rPr>
          <w:t>здоровья</w:t>
        </w:r>
      </w:hyperlink>
      <w:r w:rsidRPr="000B137C">
        <w:rPr>
          <w:color w:val="202122"/>
        </w:rPr>
        <w:t>. Это предполагает, что физическая культура во всех её проявлениях должн</w:t>
      </w:r>
      <w:r w:rsidR="002155B9" w:rsidRPr="000B137C">
        <w:rPr>
          <w:color w:val="202122"/>
        </w:rPr>
        <w:t>а стимулировать позитивные много</w:t>
      </w:r>
      <w:r w:rsidRPr="000B137C">
        <w:rPr>
          <w:color w:val="202122"/>
        </w:rPr>
        <w:t>функциональные сдвиги в организме, формируя тем самым необходимые двигательные координации, физические качества и способности, направленные на жизнеобеспечение, развитие и совершенствование организма.</w:t>
      </w:r>
    </w:p>
    <w:p w:rsidR="001F524E" w:rsidRPr="000B137C" w:rsidRDefault="001F524E" w:rsidP="000B137C">
      <w:pPr>
        <w:pStyle w:val="a3"/>
        <w:shd w:val="clear" w:color="auto" w:fill="FFFFFF"/>
        <w:spacing w:before="120" w:after="120"/>
        <w:jc w:val="both"/>
      </w:pPr>
      <w:r w:rsidRPr="000B137C">
        <w:rPr>
          <w:color w:val="202122"/>
        </w:rPr>
        <w:t>Магистральным направлением адаптивной </w:t>
      </w:r>
      <w:hyperlink r:id="rId8" w:tooltip="Физическая культура" w:history="1">
        <w:r w:rsidRPr="000B137C">
          <w:rPr>
            <w:rStyle w:val="a4"/>
            <w:color w:val="0645AD"/>
            <w:u w:val="none"/>
          </w:rPr>
          <w:t>физической культуры</w:t>
        </w:r>
      </w:hyperlink>
      <w:r w:rsidRPr="000B137C">
        <w:rPr>
          <w:color w:val="202122"/>
        </w:rPr>
        <w:t> является формирование двигательной активности, как биологического и социального факторов воздействия на организм и личность человека</w:t>
      </w:r>
      <w:r w:rsidRPr="000B137C">
        <w:rPr>
          <w:color w:val="202122"/>
        </w:rPr>
        <w:t>.</w:t>
      </w:r>
      <w:r w:rsidRPr="000B137C">
        <w:t xml:space="preserve"> </w:t>
      </w:r>
    </w:p>
    <w:p w:rsidR="00A665A2" w:rsidRPr="000B137C" w:rsidRDefault="001F524E" w:rsidP="000B137C">
      <w:pPr>
        <w:pStyle w:val="a3"/>
        <w:shd w:val="clear" w:color="auto" w:fill="FFFFFF"/>
        <w:spacing w:before="120" w:after="120"/>
        <w:jc w:val="both"/>
        <w:rPr>
          <w:b/>
          <w:bCs/>
          <w:color w:val="202124"/>
          <w:shd w:val="clear" w:color="auto" w:fill="FFFFFF"/>
        </w:rPr>
      </w:pPr>
      <w:r w:rsidRPr="00E036C5">
        <w:rPr>
          <w:b/>
          <w:color w:val="202122"/>
        </w:rPr>
        <w:t>Адаптивный спорт</w:t>
      </w:r>
      <w:r w:rsidRPr="000B137C">
        <w:rPr>
          <w:color w:val="202122"/>
        </w:rPr>
        <w:t xml:space="preserve"> —вид адап</w:t>
      </w:r>
      <w:r w:rsidRPr="000B137C">
        <w:rPr>
          <w:color w:val="202122"/>
        </w:rPr>
        <w:t xml:space="preserve">тивной физической </w:t>
      </w:r>
      <w:r w:rsidRPr="000B137C">
        <w:rPr>
          <w:color w:val="202122"/>
        </w:rPr>
        <w:t>культуры, удовлетворяющий потребности</w:t>
      </w:r>
      <w:r w:rsidRPr="000B137C">
        <w:rPr>
          <w:color w:val="202122"/>
        </w:rPr>
        <w:t xml:space="preserve"> личности в </w:t>
      </w:r>
      <w:proofErr w:type="spellStart"/>
      <w:r w:rsidRPr="000B137C">
        <w:rPr>
          <w:color w:val="202122"/>
        </w:rPr>
        <w:t>самоактуализации</w:t>
      </w:r>
      <w:proofErr w:type="spellEnd"/>
      <w:r w:rsidRPr="000B137C">
        <w:rPr>
          <w:color w:val="202122"/>
        </w:rPr>
        <w:t xml:space="preserve">, в </w:t>
      </w:r>
      <w:r w:rsidRPr="000B137C">
        <w:rPr>
          <w:color w:val="202122"/>
        </w:rPr>
        <w:t>максимально возможной самореализации св</w:t>
      </w:r>
      <w:r w:rsidRPr="000B137C">
        <w:rPr>
          <w:color w:val="202122"/>
        </w:rPr>
        <w:t xml:space="preserve">оих способностей, сопоставлении </w:t>
      </w:r>
      <w:r w:rsidRPr="000B137C">
        <w:rPr>
          <w:color w:val="202122"/>
        </w:rPr>
        <w:t>их со способностями других людей</w:t>
      </w:r>
      <w:r w:rsidRPr="000B137C">
        <w:rPr>
          <w:color w:val="202122"/>
        </w:rPr>
        <w:t xml:space="preserve">; потребности в коммуникативной </w:t>
      </w:r>
      <w:r w:rsidRPr="000B137C">
        <w:rPr>
          <w:color w:val="202122"/>
        </w:rPr>
        <w:t>деятель</w:t>
      </w:r>
      <w:r w:rsidR="002155B9" w:rsidRPr="000B137C">
        <w:rPr>
          <w:color w:val="202122"/>
        </w:rPr>
        <w:t xml:space="preserve">ности и вообще в социализации. </w:t>
      </w:r>
    </w:p>
    <w:p w:rsidR="002155B9" w:rsidRPr="000B137C" w:rsidRDefault="00A665A2" w:rsidP="000B137C">
      <w:pPr>
        <w:pStyle w:val="a3"/>
        <w:spacing w:before="90" w:beforeAutospacing="0" w:after="90" w:afterAutospacing="0" w:line="360" w:lineRule="atLeast"/>
        <w:jc w:val="both"/>
        <w:textAlignment w:val="baseline"/>
        <w:rPr>
          <w:color w:val="202124"/>
          <w:shd w:val="clear" w:color="auto" w:fill="FFFFFF"/>
        </w:rPr>
      </w:pPr>
      <w:r w:rsidRPr="000B137C">
        <w:rPr>
          <w:b/>
          <w:bCs/>
          <w:color w:val="202124"/>
          <w:shd w:val="clear" w:color="auto" w:fill="FFFFFF"/>
        </w:rPr>
        <w:t>Цель</w:t>
      </w:r>
      <w:r w:rsidRPr="000B137C">
        <w:rPr>
          <w:color w:val="202124"/>
          <w:shd w:val="clear" w:color="auto" w:fill="FFFFFF"/>
        </w:rPr>
        <w:t> А</w:t>
      </w:r>
      <w:r w:rsidR="002155B9" w:rsidRPr="000B137C">
        <w:rPr>
          <w:color w:val="202124"/>
          <w:shd w:val="clear" w:color="auto" w:fill="FFFFFF"/>
        </w:rPr>
        <w:t xml:space="preserve">даптивной физической культуры </w:t>
      </w:r>
      <w:r w:rsidRPr="000B137C">
        <w:rPr>
          <w:color w:val="202124"/>
          <w:shd w:val="clear" w:color="auto" w:fill="FFFFFF"/>
        </w:rPr>
        <w:t>как вида Ф</w:t>
      </w:r>
      <w:r w:rsidR="002155B9" w:rsidRPr="000B137C">
        <w:rPr>
          <w:color w:val="202124"/>
          <w:shd w:val="clear" w:color="auto" w:fill="FFFFFF"/>
        </w:rPr>
        <w:t>изической культуры</w:t>
      </w:r>
      <w:r w:rsidRPr="000B137C">
        <w:rPr>
          <w:color w:val="202124"/>
          <w:shd w:val="clear" w:color="auto" w:fill="FFFFFF"/>
        </w:rPr>
        <w:t xml:space="preserve"> – максимально возможное развитие жизнеспособности человека, имеющего устойчивые отклонения в состоянии здоровья и (или) инвалидность, для обеспечения оптимального режима функционирования отпущенных природой и имеющихся в наличии его телесно-дви</w:t>
      </w:r>
      <w:r w:rsidR="002155B9" w:rsidRPr="000B137C">
        <w:rPr>
          <w:color w:val="202124"/>
          <w:shd w:val="clear" w:color="auto" w:fill="FFFFFF"/>
        </w:rPr>
        <w:t xml:space="preserve">гательных </w:t>
      </w:r>
      <w:proofErr w:type="gramStart"/>
      <w:r w:rsidR="002155B9" w:rsidRPr="000B137C">
        <w:rPr>
          <w:color w:val="202124"/>
          <w:shd w:val="clear" w:color="auto" w:fill="FFFFFF"/>
        </w:rPr>
        <w:t>характеристик .</w:t>
      </w:r>
      <w:proofErr w:type="gramEnd"/>
    </w:p>
    <w:p w:rsidR="002155B9" w:rsidRPr="00E036C5" w:rsidRDefault="002155B9" w:rsidP="000B137C">
      <w:pPr>
        <w:pStyle w:val="a3"/>
        <w:spacing w:before="90" w:beforeAutospacing="0" w:after="90" w:afterAutospacing="0" w:line="360" w:lineRule="atLeast"/>
        <w:jc w:val="both"/>
        <w:textAlignment w:val="baseline"/>
        <w:rPr>
          <w:b/>
          <w:color w:val="202124"/>
          <w:shd w:val="clear" w:color="auto" w:fill="FFFFFF"/>
        </w:rPr>
      </w:pPr>
      <w:proofErr w:type="gramStart"/>
      <w:r w:rsidRPr="00E036C5">
        <w:rPr>
          <w:b/>
          <w:color w:val="333333"/>
        </w:rPr>
        <w:t xml:space="preserve">Методы  </w:t>
      </w:r>
      <w:r w:rsidR="00E036C5" w:rsidRPr="00E036C5">
        <w:rPr>
          <w:b/>
          <w:color w:val="202124"/>
          <w:shd w:val="clear" w:color="auto" w:fill="FFFFFF"/>
        </w:rPr>
        <w:t>культуры</w:t>
      </w:r>
      <w:proofErr w:type="gramEnd"/>
      <w:r w:rsidR="00E036C5" w:rsidRPr="00E036C5">
        <w:rPr>
          <w:b/>
          <w:color w:val="202124"/>
          <w:shd w:val="clear" w:color="auto" w:fill="FFFFFF"/>
        </w:rPr>
        <w:t xml:space="preserve">: </w:t>
      </w:r>
      <w:r w:rsidRPr="00E036C5">
        <w:rPr>
          <w:b/>
          <w:color w:val="202124"/>
          <w:shd w:val="clear" w:color="auto" w:fill="FFFFFF"/>
        </w:rPr>
        <w:t xml:space="preserve">Адаптивной физической </w:t>
      </w:r>
      <w:r w:rsidR="00E036C5">
        <w:rPr>
          <w:b/>
          <w:color w:val="202124"/>
          <w:shd w:val="clear" w:color="auto" w:fill="FFFFFF"/>
        </w:rPr>
        <w:t>культуры.</w:t>
      </w:r>
    </w:p>
    <w:p w:rsidR="00A665A2" w:rsidRPr="000B137C" w:rsidRDefault="002155B9" w:rsidP="000B137C">
      <w:pPr>
        <w:pStyle w:val="a3"/>
        <w:spacing w:before="90" w:beforeAutospacing="0" w:after="90" w:afterAutospacing="0" w:line="360" w:lineRule="atLeast"/>
        <w:jc w:val="both"/>
        <w:textAlignment w:val="baseline"/>
        <w:rPr>
          <w:color w:val="333333"/>
        </w:rPr>
      </w:pPr>
      <w:r w:rsidRPr="000B137C">
        <w:rPr>
          <w:color w:val="202124"/>
          <w:shd w:val="clear" w:color="auto" w:fill="FFFFFF"/>
        </w:rPr>
        <w:t>- Метод</w:t>
      </w:r>
      <w:r w:rsidR="00A665A2" w:rsidRPr="000B137C">
        <w:rPr>
          <w:color w:val="333333"/>
        </w:rPr>
        <w:t xml:space="preserve"> практических упражнений - основан на двигательной деятельности учащихся. В работе с данными категориями детей используются все методы обучения, однако, учитывая особенности восприятия ими учебного материала, есть некоторые различия в приемах. Они изменяются в зависимости от физических возможностей ребенка, запаса знаний и умений, наличия предыдущего зрительного и двигательного опыта, навыка пространственной ориентировки, умения пользоваться остаточным зрением.</w:t>
      </w:r>
    </w:p>
    <w:p w:rsidR="002155B9" w:rsidRPr="000B137C" w:rsidRDefault="002155B9" w:rsidP="000B137C">
      <w:pPr>
        <w:pStyle w:val="a3"/>
        <w:spacing w:before="90" w:beforeAutospacing="0" w:after="90" w:afterAutospacing="0" w:line="360" w:lineRule="atLeast"/>
        <w:jc w:val="both"/>
        <w:textAlignment w:val="baseline"/>
        <w:rPr>
          <w:color w:val="333333"/>
        </w:rPr>
      </w:pPr>
      <w:r w:rsidRPr="000B137C">
        <w:rPr>
          <w:b/>
          <w:bCs/>
          <w:color w:val="6495ED"/>
        </w:rPr>
        <w:t>-</w:t>
      </w:r>
      <w:r w:rsidR="00A665A2" w:rsidRPr="000B137C">
        <w:rPr>
          <w:color w:val="333333"/>
        </w:rPr>
        <w:t xml:space="preserve"> Метод </w:t>
      </w:r>
      <w:proofErr w:type="gramStart"/>
      <w:r w:rsidR="00A665A2" w:rsidRPr="000B137C">
        <w:rPr>
          <w:color w:val="333333"/>
        </w:rPr>
        <w:t>наглядности .</w:t>
      </w:r>
      <w:proofErr w:type="gramEnd"/>
      <w:r w:rsidR="00A665A2" w:rsidRPr="000B137C">
        <w:rPr>
          <w:color w:val="333333"/>
        </w:rPr>
        <w:t xml:space="preserve"> Наглядность является одной из специфических особенностей использования методов обучения в процессе ознакомления с предметами и действиями. При рассматривании предметов (спортивного инвентаря) вначале предлагается рассматривание предмета по частям, ставится задача определения его формы, поверхности, качества, цвета, а затем предпринимается попытка целостного восприятия предмета или действия. </w:t>
      </w:r>
      <w:r w:rsidRPr="000B137C">
        <w:rPr>
          <w:color w:val="333333"/>
        </w:rPr>
        <w:t xml:space="preserve">   </w:t>
      </w:r>
    </w:p>
    <w:p w:rsidR="00A665A2" w:rsidRPr="000B137C" w:rsidRDefault="002155B9" w:rsidP="000B137C">
      <w:pPr>
        <w:pStyle w:val="a3"/>
        <w:spacing w:before="90" w:beforeAutospacing="0" w:after="90" w:afterAutospacing="0" w:line="360" w:lineRule="atLeast"/>
        <w:jc w:val="both"/>
        <w:textAlignment w:val="baseline"/>
        <w:rPr>
          <w:color w:val="333333"/>
        </w:rPr>
      </w:pPr>
      <w:r w:rsidRPr="000B137C">
        <w:rPr>
          <w:color w:val="333333"/>
        </w:rPr>
        <w:t xml:space="preserve">  - </w:t>
      </w:r>
      <w:r w:rsidR="00A665A2" w:rsidRPr="000B137C">
        <w:rPr>
          <w:color w:val="333333"/>
        </w:rPr>
        <w:t xml:space="preserve">Метод дистанционного управления также относится к методу слова, он предполагает управление действиями ученика на расстоянии посредством следующих команд: «поверни направо», «поверни налево», «иди вперед», «три шага вперед» и </w:t>
      </w:r>
      <w:proofErr w:type="spellStart"/>
      <w:r w:rsidR="00A665A2" w:rsidRPr="000B137C">
        <w:rPr>
          <w:color w:val="333333"/>
        </w:rPr>
        <w:t>т.д</w:t>
      </w:r>
      <w:proofErr w:type="spellEnd"/>
    </w:p>
    <w:p w:rsidR="002155B9" w:rsidRPr="000B137C" w:rsidRDefault="002155B9" w:rsidP="000B137C">
      <w:pPr>
        <w:pStyle w:val="a3"/>
        <w:spacing w:before="90" w:beforeAutospacing="0" w:after="90" w:afterAutospacing="0" w:line="360" w:lineRule="atLeast"/>
        <w:jc w:val="both"/>
        <w:textAlignment w:val="baseline"/>
        <w:rPr>
          <w:color w:val="333333"/>
        </w:rPr>
      </w:pPr>
      <w:r w:rsidRPr="000B137C">
        <w:rPr>
          <w:color w:val="333333"/>
        </w:rPr>
        <w:t>-</w:t>
      </w:r>
      <w:r w:rsidR="00A665A2" w:rsidRPr="000B137C">
        <w:rPr>
          <w:color w:val="333333"/>
        </w:rPr>
        <w:t xml:space="preserve"> Метод стимулирования двигательной </w:t>
      </w:r>
      <w:proofErr w:type="gramStart"/>
      <w:r w:rsidR="00A665A2" w:rsidRPr="000B137C">
        <w:rPr>
          <w:color w:val="333333"/>
        </w:rPr>
        <w:t>активности .</w:t>
      </w:r>
      <w:proofErr w:type="gramEnd"/>
      <w:r w:rsidR="00A665A2" w:rsidRPr="000B137C">
        <w:rPr>
          <w:color w:val="333333"/>
        </w:rPr>
        <w:t xml:space="preserve"> Необходимо как можно чаще поощрять детей, давать им почувствовать радость движений, помогать избавиться от комплекса неполноценности, от чувства страха пространства, неуверенности в своих силах. По возможности создавать условия успеха.</w:t>
      </w:r>
    </w:p>
    <w:p w:rsidR="002155B9" w:rsidRPr="000B137C" w:rsidRDefault="00A665A2" w:rsidP="000B137C">
      <w:pPr>
        <w:pStyle w:val="a3"/>
        <w:spacing w:before="0" w:beforeAutospacing="0" w:after="0" w:afterAutospacing="0"/>
        <w:jc w:val="both"/>
        <w:rPr>
          <w:color w:val="666666"/>
        </w:rPr>
      </w:pPr>
      <w:r w:rsidRPr="000B137C">
        <w:rPr>
          <w:color w:val="333333"/>
          <w:shd w:val="clear" w:color="auto" w:fill="FFFFFF"/>
        </w:rPr>
        <w:lastRenderedPageBreak/>
        <w:t xml:space="preserve"> </w:t>
      </w:r>
      <w:r w:rsidR="002155B9" w:rsidRPr="000B137C">
        <w:rPr>
          <w:b/>
          <w:bCs/>
          <w:color w:val="666666"/>
        </w:rPr>
        <w:t>Педагогические функции:</w:t>
      </w:r>
    </w:p>
    <w:p w:rsidR="002155B9" w:rsidRPr="002155B9" w:rsidRDefault="002155B9" w:rsidP="000B137C">
      <w:pPr>
        <w:numPr>
          <w:ilvl w:val="0"/>
          <w:numId w:val="2"/>
        </w:numPr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155B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коррекционно-компенсаторная;</w:t>
      </w:r>
    </w:p>
    <w:p w:rsidR="002155B9" w:rsidRPr="002155B9" w:rsidRDefault="002155B9" w:rsidP="000B137C">
      <w:pPr>
        <w:numPr>
          <w:ilvl w:val="0"/>
          <w:numId w:val="2"/>
        </w:numPr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155B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профилактическая;</w:t>
      </w:r>
    </w:p>
    <w:p w:rsidR="002155B9" w:rsidRPr="002155B9" w:rsidRDefault="002155B9" w:rsidP="000B137C">
      <w:pPr>
        <w:numPr>
          <w:ilvl w:val="0"/>
          <w:numId w:val="2"/>
        </w:numPr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155B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образовательная;</w:t>
      </w:r>
    </w:p>
    <w:p w:rsidR="002155B9" w:rsidRPr="002155B9" w:rsidRDefault="002155B9" w:rsidP="000B137C">
      <w:pPr>
        <w:numPr>
          <w:ilvl w:val="0"/>
          <w:numId w:val="2"/>
        </w:numPr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155B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развивающая;</w:t>
      </w:r>
    </w:p>
    <w:p w:rsidR="002155B9" w:rsidRPr="002155B9" w:rsidRDefault="002155B9" w:rsidP="000B137C">
      <w:pPr>
        <w:numPr>
          <w:ilvl w:val="0"/>
          <w:numId w:val="2"/>
        </w:numPr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155B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воспитательная;</w:t>
      </w:r>
    </w:p>
    <w:p w:rsidR="002155B9" w:rsidRPr="002155B9" w:rsidRDefault="002155B9" w:rsidP="000B137C">
      <w:pPr>
        <w:numPr>
          <w:ilvl w:val="0"/>
          <w:numId w:val="2"/>
        </w:numPr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155B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ценностно-ориентационная;</w:t>
      </w:r>
    </w:p>
    <w:p w:rsidR="002155B9" w:rsidRPr="002155B9" w:rsidRDefault="002155B9" w:rsidP="000B137C">
      <w:pPr>
        <w:numPr>
          <w:ilvl w:val="0"/>
          <w:numId w:val="2"/>
        </w:numPr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155B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лечебно-восстановительная;</w:t>
      </w:r>
    </w:p>
    <w:p w:rsidR="002155B9" w:rsidRPr="002155B9" w:rsidRDefault="002155B9" w:rsidP="000B137C">
      <w:pPr>
        <w:numPr>
          <w:ilvl w:val="0"/>
          <w:numId w:val="2"/>
        </w:numPr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155B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профессионально-подготовительная;</w:t>
      </w:r>
    </w:p>
    <w:p w:rsidR="002155B9" w:rsidRPr="002155B9" w:rsidRDefault="002155B9" w:rsidP="000B137C">
      <w:pPr>
        <w:numPr>
          <w:ilvl w:val="0"/>
          <w:numId w:val="2"/>
        </w:numPr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155B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рекреативно-оздоровительная;</w:t>
      </w:r>
    </w:p>
    <w:p w:rsidR="002155B9" w:rsidRPr="002155B9" w:rsidRDefault="002155B9" w:rsidP="000B137C">
      <w:pPr>
        <w:numPr>
          <w:ilvl w:val="0"/>
          <w:numId w:val="2"/>
        </w:numPr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155B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гедонистическая;</w:t>
      </w:r>
    </w:p>
    <w:p w:rsidR="002155B9" w:rsidRPr="002155B9" w:rsidRDefault="002155B9" w:rsidP="000B137C">
      <w:pPr>
        <w:numPr>
          <w:ilvl w:val="0"/>
          <w:numId w:val="2"/>
        </w:numPr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155B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спортивная и соревновательная.</w:t>
      </w:r>
    </w:p>
    <w:p w:rsidR="002155B9" w:rsidRPr="002155B9" w:rsidRDefault="002155B9" w:rsidP="000B13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155B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Социальные функции:</w:t>
      </w:r>
    </w:p>
    <w:p w:rsidR="002155B9" w:rsidRPr="002155B9" w:rsidRDefault="002155B9" w:rsidP="000B137C">
      <w:pPr>
        <w:numPr>
          <w:ilvl w:val="0"/>
          <w:numId w:val="3"/>
        </w:numPr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155B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гуманистическая;</w:t>
      </w:r>
    </w:p>
    <w:p w:rsidR="002155B9" w:rsidRPr="002155B9" w:rsidRDefault="002155B9" w:rsidP="000B137C">
      <w:pPr>
        <w:numPr>
          <w:ilvl w:val="0"/>
          <w:numId w:val="3"/>
        </w:numPr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155B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социализирующая;</w:t>
      </w:r>
    </w:p>
    <w:p w:rsidR="002155B9" w:rsidRPr="002155B9" w:rsidRDefault="002155B9" w:rsidP="000B137C">
      <w:pPr>
        <w:numPr>
          <w:ilvl w:val="0"/>
          <w:numId w:val="3"/>
        </w:numPr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155B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интегративная;</w:t>
      </w:r>
    </w:p>
    <w:p w:rsidR="002155B9" w:rsidRPr="002155B9" w:rsidRDefault="002155B9" w:rsidP="000B137C">
      <w:pPr>
        <w:numPr>
          <w:ilvl w:val="0"/>
          <w:numId w:val="3"/>
        </w:numPr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155B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коммуникативная;</w:t>
      </w:r>
    </w:p>
    <w:p w:rsidR="002155B9" w:rsidRPr="002155B9" w:rsidRDefault="002155B9" w:rsidP="000B137C">
      <w:pPr>
        <w:numPr>
          <w:ilvl w:val="0"/>
          <w:numId w:val="3"/>
        </w:numPr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155B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зрелищная и эстетическая.</w:t>
      </w:r>
    </w:p>
    <w:p w:rsidR="002155B9" w:rsidRPr="002155B9" w:rsidRDefault="002155B9" w:rsidP="000B13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155B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Принципы являются составной частью методологии и представляют собой базовые теоретические положения, объективно отражающие сущность, фундаментальные закономерности обучения, воспитания, всестороннего развития личности, отношение общества к процессу, меру взаимодействия педагога и занимающихся. Принципы служат ориентиром для конструирования практики, профессионального выстраивания технологий в соответствии с целями АФК.</w:t>
      </w:r>
    </w:p>
    <w:p w:rsidR="002155B9" w:rsidRPr="002155B9" w:rsidRDefault="002155B9" w:rsidP="000B13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155B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Социальные принципы</w:t>
      </w:r>
      <w:r w:rsidRPr="002155B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отражают педагогические детерминанты культурного и духовного развития личности и общества в целом, включая инвалидов и лиц с ограниченными функциональными возможностями, а также существующие противоречия.</w:t>
      </w:r>
    </w:p>
    <w:p w:rsidR="002155B9" w:rsidRPr="002155B9" w:rsidRDefault="002155B9" w:rsidP="000B137C">
      <w:pPr>
        <w:numPr>
          <w:ilvl w:val="0"/>
          <w:numId w:val="4"/>
        </w:numPr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155B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Принцип гуманистической направленности;</w:t>
      </w:r>
    </w:p>
    <w:p w:rsidR="002155B9" w:rsidRPr="002155B9" w:rsidRDefault="002155B9" w:rsidP="000B137C">
      <w:pPr>
        <w:numPr>
          <w:ilvl w:val="0"/>
          <w:numId w:val="4"/>
        </w:numPr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155B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Принцип непрерывности физкультурного образования;</w:t>
      </w:r>
    </w:p>
    <w:p w:rsidR="002155B9" w:rsidRPr="002155B9" w:rsidRDefault="002155B9" w:rsidP="000B137C">
      <w:pPr>
        <w:numPr>
          <w:ilvl w:val="0"/>
          <w:numId w:val="4"/>
        </w:numPr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155B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Принцип социализации;</w:t>
      </w:r>
    </w:p>
    <w:p w:rsidR="002155B9" w:rsidRPr="002155B9" w:rsidRDefault="002155B9" w:rsidP="000B137C">
      <w:pPr>
        <w:numPr>
          <w:ilvl w:val="0"/>
          <w:numId w:val="4"/>
        </w:numPr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155B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Принцип интеграции;</w:t>
      </w:r>
    </w:p>
    <w:p w:rsidR="002155B9" w:rsidRPr="002155B9" w:rsidRDefault="002155B9" w:rsidP="000B137C">
      <w:pPr>
        <w:numPr>
          <w:ilvl w:val="0"/>
          <w:numId w:val="4"/>
        </w:numPr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155B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Принцип приоритетной роли социума.</w:t>
      </w:r>
    </w:p>
    <w:p w:rsidR="000B137C" w:rsidRPr="000B137C" w:rsidRDefault="000B137C" w:rsidP="000B13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</w:p>
    <w:p w:rsidR="002155B9" w:rsidRPr="002155B9" w:rsidRDefault="002155B9" w:rsidP="000B13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2155B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Общеметодические</w:t>
      </w:r>
      <w:proofErr w:type="spellEnd"/>
      <w:r w:rsidRPr="002155B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принципы</w:t>
      </w:r>
      <w:r w:rsidRPr="002155B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 Процесс неспециального физкультурного образования лиц с ограниченными возможностями и инвалидов подчинен общим дидактическим закономерностям, которые одинаково важны для решения задач, воспитания, обучения, развития личности. Успех педагогической деятельности определяется ни только нравственными, правовыми, этическими категориями, но главное – профессиональной компетентностью, научной обоснованностью учебных программ, особенно авторских, которые часто используются в практике АФК.</w:t>
      </w:r>
    </w:p>
    <w:p w:rsidR="002155B9" w:rsidRPr="002155B9" w:rsidRDefault="002155B9" w:rsidP="000B137C">
      <w:pPr>
        <w:numPr>
          <w:ilvl w:val="0"/>
          <w:numId w:val="5"/>
        </w:numPr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155B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Принцип научности;</w:t>
      </w:r>
    </w:p>
    <w:p w:rsidR="002155B9" w:rsidRPr="002155B9" w:rsidRDefault="002155B9" w:rsidP="000B137C">
      <w:pPr>
        <w:numPr>
          <w:ilvl w:val="0"/>
          <w:numId w:val="5"/>
        </w:numPr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155B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Принцип сознательности и активности;</w:t>
      </w:r>
    </w:p>
    <w:p w:rsidR="002155B9" w:rsidRPr="002155B9" w:rsidRDefault="002155B9" w:rsidP="000B137C">
      <w:pPr>
        <w:numPr>
          <w:ilvl w:val="0"/>
          <w:numId w:val="5"/>
        </w:numPr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155B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Принцип наглядности;</w:t>
      </w:r>
    </w:p>
    <w:p w:rsidR="002155B9" w:rsidRPr="002155B9" w:rsidRDefault="002155B9" w:rsidP="000B137C">
      <w:pPr>
        <w:numPr>
          <w:ilvl w:val="0"/>
          <w:numId w:val="5"/>
        </w:numPr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155B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Принцип систематичности и последовательности;</w:t>
      </w:r>
    </w:p>
    <w:p w:rsidR="002155B9" w:rsidRPr="002155B9" w:rsidRDefault="002155B9" w:rsidP="000B137C">
      <w:pPr>
        <w:numPr>
          <w:ilvl w:val="0"/>
          <w:numId w:val="5"/>
        </w:numPr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155B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Принцип прочности.</w:t>
      </w:r>
    </w:p>
    <w:p w:rsidR="002155B9" w:rsidRPr="002155B9" w:rsidRDefault="002155B9" w:rsidP="000B13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155B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Специально-методические принципы</w:t>
      </w:r>
      <w:r w:rsidRPr="002155B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– это принципы АФК на основе интеграции принципов смежных дисциплин и законов онтогенетического развития. Доминирующими являются теоретические концепции специалистов и ученых в области специальной психологии, специальной педагогики и ее разделов: тифлопедагогики, олигофренопедагогики, сурдопедагогики, логопедии.</w:t>
      </w:r>
    </w:p>
    <w:p w:rsidR="002155B9" w:rsidRPr="002155B9" w:rsidRDefault="002155B9" w:rsidP="000B137C">
      <w:pPr>
        <w:numPr>
          <w:ilvl w:val="0"/>
          <w:numId w:val="6"/>
        </w:numPr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155B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Принцип диагностирования;</w:t>
      </w:r>
    </w:p>
    <w:p w:rsidR="002155B9" w:rsidRPr="002155B9" w:rsidRDefault="002155B9" w:rsidP="000B137C">
      <w:pPr>
        <w:numPr>
          <w:ilvl w:val="0"/>
          <w:numId w:val="6"/>
        </w:numPr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155B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Принцип дифференциации и индивидуализации;</w:t>
      </w:r>
    </w:p>
    <w:p w:rsidR="002155B9" w:rsidRPr="002155B9" w:rsidRDefault="002155B9" w:rsidP="000B137C">
      <w:pPr>
        <w:numPr>
          <w:ilvl w:val="0"/>
          <w:numId w:val="6"/>
        </w:numPr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gramStart"/>
      <w:r w:rsidRPr="002155B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Принцип</w:t>
      </w:r>
      <w:proofErr w:type="gramEnd"/>
      <w:r w:rsidRPr="002155B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коррекционно-развивающий направленности педагогического процесса;</w:t>
      </w:r>
    </w:p>
    <w:p w:rsidR="002155B9" w:rsidRPr="002155B9" w:rsidRDefault="002155B9" w:rsidP="000B137C">
      <w:pPr>
        <w:numPr>
          <w:ilvl w:val="0"/>
          <w:numId w:val="6"/>
        </w:numPr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155B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Принцип компенсаторной направленности педагогических воздействий;</w:t>
      </w:r>
    </w:p>
    <w:p w:rsidR="002155B9" w:rsidRPr="002155B9" w:rsidRDefault="002155B9" w:rsidP="000B137C">
      <w:pPr>
        <w:numPr>
          <w:ilvl w:val="0"/>
          <w:numId w:val="6"/>
        </w:numPr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155B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Принцип учета возрастных особенностей;</w:t>
      </w:r>
    </w:p>
    <w:p w:rsidR="002155B9" w:rsidRPr="000B137C" w:rsidRDefault="002155B9" w:rsidP="000B137C">
      <w:pPr>
        <w:numPr>
          <w:ilvl w:val="0"/>
          <w:numId w:val="6"/>
        </w:numPr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155B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Принцип адекватности, оптимальности и вариативности педагогических воздействий</w:t>
      </w:r>
    </w:p>
    <w:p w:rsidR="000B137C" w:rsidRPr="002155B9" w:rsidRDefault="000B137C" w:rsidP="000B137C">
      <w:pPr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2155B9" w:rsidRPr="002155B9" w:rsidRDefault="000B137C" w:rsidP="000B13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0B137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АФК новая </w:t>
      </w:r>
      <w:r w:rsidR="002155B9" w:rsidRPr="002155B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интегративная область образования, науки, культуры, социальной практики имеет большие перспективы. Это обусловлено неудовлетворительным состоянием здоровья населения нашей страны и невозможностью кардинально изменения ситуации без пересмотра всей политики государства, менталитета ее руководителей и широких слоев населения по отношению к ФК, в том числе адаптивной, здоровому образу жизни.</w:t>
      </w:r>
    </w:p>
    <w:p w:rsidR="002155B9" w:rsidRPr="002155B9" w:rsidRDefault="002155B9" w:rsidP="000B13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155B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Огромными перспективами научно-исследовательской работы в области АФК, объединяющей в себе такие области знаний, как ФК, медицина, коррекционная педагогика и большое количество других научных дисциплин.</w:t>
      </w:r>
    </w:p>
    <w:p w:rsidR="002155B9" w:rsidRPr="002155B9" w:rsidRDefault="002155B9" w:rsidP="000B13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155B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Последние два компонента (вида) АФК самым тесным образом связаны с творчеством человека, нетрадиционными способами ее </w:t>
      </w:r>
      <w:proofErr w:type="spellStart"/>
      <w:r w:rsidRPr="002155B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самоактуализации</w:t>
      </w:r>
      <w:proofErr w:type="spellEnd"/>
      <w:r w:rsidRPr="002155B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 с искусством.</w:t>
      </w:r>
    </w:p>
    <w:p w:rsidR="002155B9" w:rsidRPr="002155B9" w:rsidRDefault="002155B9" w:rsidP="000B13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155B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Особенно важным на</w:t>
      </w:r>
      <w:r w:rsidR="000B137C" w:rsidRPr="000B137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правлением развития АФК </w:t>
      </w:r>
      <w:proofErr w:type="gramStart"/>
      <w:r w:rsidR="000B137C" w:rsidRPr="000B137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в </w:t>
      </w:r>
      <w:r w:rsidRPr="002155B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является</w:t>
      </w:r>
      <w:proofErr w:type="gramEnd"/>
      <w:r w:rsidRPr="002155B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внедрение аксиологической личностно-ориентированной концепции отношения общества к инвалидам и лицам с отклонениями в состоянии здоровья. А это </w:t>
      </w:r>
      <w:proofErr w:type="gramStart"/>
      <w:r w:rsidRPr="002155B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не возможно</w:t>
      </w:r>
      <w:proofErr w:type="gramEnd"/>
      <w:r w:rsidRPr="002155B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без активного участия средств массовой информации и коммуникации, формирования информационного пространства АФК.</w:t>
      </w:r>
    </w:p>
    <w:p w:rsidR="002155B9" w:rsidRPr="002155B9" w:rsidRDefault="002155B9" w:rsidP="000B13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155B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Повсеместное внедрение в жизнь россиян АФК как важнейшей области социальной практики позволит поднять на новый качественный уровень всю систему комплексной реабилитации инвалидов и лиц с отклонениями в состоянии здоровья, их интеграции в обществе. А это, в свою очередь, обеспечит новый уровень качества жизни каждого человека нашей страны.</w:t>
      </w:r>
    </w:p>
    <w:p w:rsidR="001F524E" w:rsidRPr="000B137C" w:rsidRDefault="000B137C" w:rsidP="000B137C">
      <w:pPr>
        <w:shd w:val="clear" w:color="auto" w:fill="FFFFFF"/>
        <w:spacing w:before="100" w:beforeAutospacing="1" w:after="24" w:line="240" w:lineRule="auto"/>
        <w:ind w:left="24"/>
        <w:jc w:val="both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 w:rsidRPr="000B137C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Литература:</w:t>
      </w:r>
    </w:p>
    <w:p w:rsidR="001F524E" w:rsidRPr="001F524E" w:rsidRDefault="001F524E" w:rsidP="000B137C">
      <w:pPr>
        <w:shd w:val="clear" w:color="auto" w:fill="FFFFFF"/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0B137C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«ИСЦЕЛЕНИЕ С ПОМОЩЬЮ АКУПРЕССУРЫ. АКУПУНКТУРА БЕЗ ИГОЛОК.» Ф. М. </w:t>
      </w:r>
      <w:proofErr w:type="spellStart"/>
      <w:r w:rsidRPr="000B137C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Хаустон</w:t>
      </w:r>
      <w:proofErr w:type="spellEnd"/>
      <w:r w:rsidRPr="000B137C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 Д. С. под редакцией Э. И. </w:t>
      </w:r>
      <w:proofErr w:type="spellStart"/>
      <w:r w:rsidRPr="000B137C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Гоникман</w:t>
      </w:r>
      <w:proofErr w:type="spellEnd"/>
      <w:r w:rsidR="000B137C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. </w:t>
      </w:r>
      <w:r w:rsidRPr="001F524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Журавлев A.M. Опыт хирургического лечения больных с умеренным спастическим </w:t>
      </w:r>
      <w:hyperlink r:id="rId9" w:tooltip="Парез" w:history="1">
        <w:r w:rsidRPr="001F524E">
          <w:rPr>
            <w:rFonts w:ascii="Times New Roman" w:eastAsia="Times New Roman" w:hAnsi="Times New Roman" w:cs="Times New Roman"/>
            <w:color w:val="0645AD"/>
            <w:sz w:val="24"/>
            <w:szCs w:val="24"/>
            <w:lang w:eastAsia="ru-RU"/>
          </w:rPr>
          <w:t>парезам</w:t>
        </w:r>
      </w:hyperlink>
      <w:r w:rsidRPr="001F524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нижних конечностей церебрального происхождения// Детские церебральные параличи</w:t>
      </w:r>
    </w:p>
    <w:p w:rsidR="001F524E" w:rsidRPr="000B137C" w:rsidRDefault="002155B9" w:rsidP="000B137C">
      <w:pPr>
        <w:jc w:val="both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 w:rsidRPr="000B13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Теория и практика физической культуры, 1989. N 4. Лечебная физкультура в системе медицинской реабилитации: Руководство для врачей /Под ред. А.Ф. </w:t>
      </w:r>
      <w:proofErr w:type="spellStart"/>
      <w:r w:rsidRPr="000B13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Каптелина</w:t>
      </w:r>
      <w:proofErr w:type="spellEnd"/>
      <w:r w:rsidRPr="000B13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И.П. Лебедевой. - М.: Медицина, 1995. - 400 с. </w:t>
      </w:r>
      <w:proofErr w:type="spellStart"/>
      <w:r w:rsidRPr="000B13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Брехман</w:t>
      </w:r>
      <w:proofErr w:type="spellEnd"/>
      <w:r w:rsidRPr="000B13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И.И. </w:t>
      </w:r>
      <w:proofErr w:type="spellStart"/>
      <w:r w:rsidRPr="000B13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Валеология</w:t>
      </w:r>
      <w:proofErr w:type="spellEnd"/>
      <w:r w:rsidRPr="000B13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наука о здоровье /2-е изд., доп., </w:t>
      </w:r>
      <w:proofErr w:type="spellStart"/>
      <w:r w:rsidRPr="000B13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перераб</w:t>
      </w:r>
      <w:proofErr w:type="spellEnd"/>
      <w:r w:rsidRPr="000B13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- М.: </w:t>
      </w:r>
      <w:proofErr w:type="spellStart"/>
      <w:r w:rsidRPr="000B13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ФиС</w:t>
      </w:r>
      <w:proofErr w:type="spellEnd"/>
      <w:r w:rsidRPr="000B13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1990. - 208 с. Евсеев С.П., </w:t>
      </w:r>
      <w:proofErr w:type="spellStart"/>
      <w:r w:rsidRPr="000B13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Шапкова</w:t>
      </w:r>
      <w:proofErr w:type="spellEnd"/>
      <w:r w:rsidRPr="000B13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Л.В., Адаптивная физическая культура: Учебное пособие. — М.: Советский спорт, 2000 </w:t>
      </w:r>
      <w:proofErr w:type="spellStart"/>
      <w:r w:rsidRPr="000B13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Литош</w:t>
      </w:r>
      <w:proofErr w:type="spellEnd"/>
      <w:r w:rsidRPr="000B13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Н.Л., Адаптивная физическая культура: Психолого-педагогическая характеристика детей с нарушениями в развитии: Учебное </w:t>
      </w:r>
      <w:proofErr w:type="gramStart"/>
      <w:r w:rsidRPr="000B13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пособие.-</w:t>
      </w:r>
      <w:proofErr w:type="gramEnd"/>
      <w:r w:rsidRPr="000B13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М.: </w:t>
      </w:r>
      <w:proofErr w:type="spellStart"/>
      <w:r w:rsidRPr="000B13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СпортАкадемПресс</w:t>
      </w:r>
      <w:proofErr w:type="spellEnd"/>
      <w:r w:rsidRPr="000B13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2002.- 140 с</w:t>
      </w:r>
      <w:r w:rsidRPr="000B137C">
        <w:rPr>
          <w:rFonts w:ascii="Arial" w:hAnsi="Arial" w:cs="Arial"/>
          <w:color w:val="333333"/>
          <w:shd w:val="clear" w:color="auto" w:fill="FFFFFF"/>
        </w:rPr>
        <w:t>.</w:t>
      </w:r>
    </w:p>
    <w:p w:rsidR="001F524E" w:rsidRDefault="001F524E" w:rsidP="000B137C">
      <w:pPr>
        <w:jc w:val="both"/>
      </w:pPr>
    </w:p>
    <w:sectPr w:rsidR="001F5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65A" w:rsidRDefault="0003665A" w:rsidP="001F524E">
      <w:pPr>
        <w:spacing w:after="0" w:line="240" w:lineRule="auto"/>
      </w:pPr>
      <w:r>
        <w:separator/>
      </w:r>
    </w:p>
  </w:endnote>
  <w:endnote w:type="continuationSeparator" w:id="0">
    <w:p w:rsidR="0003665A" w:rsidRDefault="0003665A" w:rsidP="001F5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65A" w:rsidRDefault="0003665A" w:rsidP="001F524E">
      <w:pPr>
        <w:spacing w:after="0" w:line="240" w:lineRule="auto"/>
      </w:pPr>
      <w:r>
        <w:separator/>
      </w:r>
    </w:p>
  </w:footnote>
  <w:footnote w:type="continuationSeparator" w:id="0">
    <w:p w:rsidR="0003665A" w:rsidRDefault="0003665A" w:rsidP="001F5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58D0"/>
    <w:multiLevelType w:val="multilevel"/>
    <w:tmpl w:val="F15E3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302AD8"/>
    <w:multiLevelType w:val="multilevel"/>
    <w:tmpl w:val="DC044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EB66F0"/>
    <w:multiLevelType w:val="multilevel"/>
    <w:tmpl w:val="B87E2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F77B94"/>
    <w:multiLevelType w:val="multilevel"/>
    <w:tmpl w:val="3D069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C20CB3"/>
    <w:multiLevelType w:val="multilevel"/>
    <w:tmpl w:val="A218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A5973F7"/>
    <w:multiLevelType w:val="multilevel"/>
    <w:tmpl w:val="23DC2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6ED"/>
    <w:rsid w:val="00034E0F"/>
    <w:rsid w:val="0003665A"/>
    <w:rsid w:val="000B137C"/>
    <w:rsid w:val="001F524E"/>
    <w:rsid w:val="002155B9"/>
    <w:rsid w:val="003C36ED"/>
    <w:rsid w:val="00A665A2"/>
    <w:rsid w:val="00E0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7C232-F364-4223-9B8F-11ADB8F49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5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524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F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524E"/>
  </w:style>
  <w:style w:type="paragraph" w:styleId="a7">
    <w:name w:val="footer"/>
    <w:basedOn w:val="a"/>
    <w:link w:val="a8"/>
    <w:uiPriority w:val="99"/>
    <w:unhideWhenUsed/>
    <w:rsid w:val="001F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524E"/>
  </w:style>
  <w:style w:type="paragraph" w:customStyle="1" w:styleId="slide-number">
    <w:name w:val="slide-number"/>
    <w:basedOn w:val="a"/>
    <w:rsid w:val="00A66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B1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3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4%D0%B8%D0%B7%D0%B8%D1%87%D0%B5%D1%81%D0%BA%D0%B0%D1%8F_%D0%BA%D1%83%D0%BB%D1%8C%D1%82%D1%83%D1%80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7%D0%B4%D0%BE%D1%80%D0%BE%D0%B2%D1%8C%D0%B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0%B0%D1%80%D0%B5%D0%B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</dc:creator>
  <cp:keywords/>
  <dc:description/>
  <cp:lastModifiedBy>Динара</cp:lastModifiedBy>
  <cp:revision>2</cp:revision>
  <dcterms:created xsi:type="dcterms:W3CDTF">2021-11-28T16:46:00Z</dcterms:created>
  <dcterms:modified xsi:type="dcterms:W3CDTF">2021-11-28T17:30:00Z</dcterms:modified>
</cp:coreProperties>
</file>