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5164" w14:textId="2C18BB44" w:rsidR="002E42EA" w:rsidRPr="008F11FF" w:rsidRDefault="008B5AD9" w:rsidP="008B5A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1FF">
        <w:rPr>
          <w:rFonts w:ascii="Times New Roman" w:hAnsi="Times New Roman" w:cs="Times New Roman"/>
          <w:b/>
          <w:bCs/>
          <w:sz w:val="24"/>
          <w:szCs w:val="24"/>
        </w:rPr>
        <w:t>Иррациональные уравнения.</w:t>
      </w:r>
    </w:p>
    <w:p w14:paraId="3CF901B1" w14:textId="31BAD0A8" w:rsidR="003F26B8" w:rsidRPr="008F11FF" w:rsidRDefault="008B5AD9" w:rsidP="008B5AD9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hAnsi="Times New Roman" w:cs="Times New Roman"/>
          <w:sz w:val="24"/>
          <w:szCs w:val="24"/>
        </w:rPr>
        <w:t xml:space="preserve">Уравнение типа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=g(x)</m:t>
        </m:r>
      </m:oMath>
      <w:r w:rsidRPr="008F11FF">
        <w:rPr>
          <w:rFonts w:ascii="Times New Roman" w:hAnsi="Times New Roman" w:cs="Times New Roman"/>
          <w:sz w:val="24"/>
          <w:szCs w:val="24"/>
        </w:rPr>
        <w:t xml:space="preserve">  рассматриваются для того , чтобы обратить внимание на то, что при решении таких уравнений нет необходимости находить их ОДЗ тогда как неотрицательность правой части уравнений проверять нужно обязательно. Кроме того рассмотрим способы решения</w:t>
      </w:r>
      <w:r w:rsidR="006B632E" w:rsidRPr="008F11FF">
        <w:rPr>
          <w:rFonts w:ascii="Times New Roman" w:hAnsi="Times New Roman" w:cs="Times New Roman"/>
          <w:sz w:val="24"/>
          <w:szCs w:val="24"/>
        </w:rPr>
        <w:t xml:space="preserve"> </w:t>
      </w:r>
      <w:r w:rsidRPr="008F11FF">
        <w:rPr>
          <w:rFonts w:ascii="Times New Roman" w:hAnsi="Times New Roman" w:cs="Times New Roman"/>
          <w:sz w:val="24"/>
          <w:szCs w:val="24"/>
        </w:rPr>
        <w:t xml:space="preserve">простейшего вида этих уравнений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ax+b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=cx+d .</m:t>
        </m:r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Покажем откуда берутся посторонние корни.</w:t>
      </w:r>
      <w:r w:rsidR="003F26B8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Для уравнений  вида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g(x)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3F26B8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покажем, что при их решении нет необходимости решать систему неравенств  (ОДЗ)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g(x)≥0</m:t>
                </m:r>
              </m:e>
            </m:eqArr>
          </m:e>
        </m:d>
      </m:oMath>
      <w:r w:rsidR="003F26B8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 , а достаточно подставить найденные корни уравнения  </w:t>
      </w:r>
      <w:r w:rsidR="003F26B8"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3F26B8" w:rsidRPr="008F11FF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3F26B8"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3F26B8" w:rsidRPr="008F11FF">
        <w:rPr>
          <w:rFonts w:ascii="Times New Roman" w:eastAsiaTheme="minorEastAsia" w:hAnsi="Times New Roman" w:cs="Times New Roman"/>
          <w:sz w:val="24"/>
          <w:szCs w:val="24"/>
        </w:rPr>
        <w:t>)=</w:t>
      </w:r>
      <w:r w:rsidR="003F26B8"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="003F26B8" w:rsidRPr="008F11FF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3F26B8"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3F26B8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)  в одно из них. </w:t>
      </w:r>
    </w:p>
    <w:p w14:paraId="4BD4D92C" w14:textId="3B96F452" w:rsidR="008B5AD9" w:rsidRPr="008F11FF" w:rsidRDefault="003F26B8" w:rsidP="003F26B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Уравнение вида 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=g(x)</m:t>
        </m:r>
      </m:oMath>
    </w:p>
    <w:p w14:paraId="3F0CEF1B" w14:textId="3A104238" w:rsidR="00807277" w:rsidRPr="008F11FF" w:rsidRDefault="003F26B8" w:rsidP="006B632E">
      <w:pPr>
        <w:rPr>
          <w:rFonts w:ascii="Times New Roman" w:hAnsi="Times New Roman" w:cs="Times New Roman"/>
          <w:i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При решении уравнения этого вида очень многие учащиеся прежде всего находят ОДЗ:  </w:t>
      </w:r>
      <w:r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8F11FF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F11FF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≥0</m:t>
        </m:r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, затем решают  получившееся квадратное уравнение , проверяют, после нахождения  решений , условие   </w:t>
      </w:r>
      <w:r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8F11FF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F11FF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≥0 </m:t>
        </m:r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и успокаиваются. Ответ может оказаться неверным. Почему? Потому что могут появиться посторонние корни</w:t>
      </w:r>
      <w:r w:rsidR="00807277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. Почему? Потому что после возведения в квадрат решаются сразу два уравнения: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=g(x)</m:t>
        </m:r>
      </m:oMath>
      <w:r w:rsidR="00807277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 и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=-g(x)</m:t>
        </m:r>
      </m:oMath>
      <w:r w:rsidR="00807277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но на разных промежутках числовой оси 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=g(x)</m:t>
        </m:r>
      </m:oMath>
      <w:r w:rsidR="00807277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– там, где </w:t>
      </w:r>
      <w:r w:rsidR="00807277"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="00807277" w:rsidRPr="008F11FF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807277"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807277" w:rsidRPr="008F11FF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≥0, и </m:t>
        </m:r>
      </m:oMath>
      <w:r w:rsidR="00807277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A10647A" w14:textId="785943B6" w:rsidR="00807277" w:rsidRPr="008F11FF" w:rsidRDefault="00000000" w:rsidP="006B632E">
      <w:pPr>
        <w:rPr>
          <w:rFonts w:ascii="Times New Roman" w:hAnsi="Times New Roman" w:cs="Times New Roman"/>
          <w:i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)</m:t>
            </m:r>
          </m:e>
        </m:rad>
        <m:r>
          <w:rPr>
            <w:rFonts w:ascii="Cambria Math" w:hAnsi="Cambria Math" w:cs="Times New Roman"/>
            <w:sz w:val="24"/>
            <w:szCs w:val="24"/>
            <w:lang w:val="en-US"/>
          </w:rPr>
          <m:t>=-</m:t>
        </m:r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там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где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</m:oMath>
      <w:r w:rsidR="00807277"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g(x)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≤0</m:t>
        </m:r>
      </m:oMath>
      <w:r w:rsidR="00807277"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="00807277" w:rsidRPr="008F11FF">
        <w:rPr>
          <w:rFonts w:ascii="Times New Roman" w:eastAsiaTheme="minorEastAsia" w:hAnsi="Times New Roman" w:cs="Times New Roman"/>
          <w:sz w:val="24"/>
          <w:szCs w:val="24"/>
        </w:rPr>
        <w:t>Посторонние корни – это корни второго уравне</w:t>
      </w:r>
      <w:r w:rsidR="00BA3B3E" w:rsidRPr="008F11FF">
        <w:rPr>
          <w:rFonts w:ascii="Times New Roman" w:eastAsiaTheme="minorEastAsia" w:hAnsi="Times New Roman" w:cs="Times New Roman"/>
          <w:sz w:val="24"/>
          <w:szCs w:val="24"/>
        </w:rPr>
        <w:t>н</w:t>
      </w:r>
      <w:r w:rsidR="00807277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ия, геометрически это пересечение </w:t>
      </w:r>
      <w:r w:rsidR="00A27A56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графика функции </w:t>
      </w:r>
      <w:r w:rsidR="00A27A56"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="00A27A56" w:rsidRPr="008F11FF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A27A56"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="00A27A56" w:rsidRPr="008F11FF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A27A56"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A27A56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) с графиком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f(x)</m:t>
            </m:r>
          </m:e>
        </m:rad>
      </m:oMath>
      <w:r w:rsidR="00A27A56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. Как быть?</w:t>
      </w:r>
    </w:p>
    <w:p w14:paraId="63AB7061" w14:textId="3D10BB9E" w:rsidR="00A27A56" w:rsidRPr="008F11FF" w:rsidRDefault="00A27A56" w:rsidP="00A27A56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F11FF">
        <w:rPr>
          <w:rFonts w:ascii="Times New Roman" w:hAnsi="Times New Roman" w:cs="Times New Roman"/>
          <w:iCs/>
          <w:sz w:val="24"/>
          <w:szCs w:val="24"/>
        </w:rPr>
        <w:t xml:space="preserve">Дело в том, что обе части </w:t>
      </w:r>
      <w:r w:rsidRPr="008F11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любого </w:t>
      </w:r>
      <w:r w:rsidRPr="008F11FF">
        <w:rPr>
          <w:rFonts w:ascii="Times New Roman" w:hAnsi="Times New Roman" w:cs="Times New Roman"/>
          <w:iCs/>
          <w:sz w:val="24"/>
          <w:szCs w:val="24"/>
        </w:rPr>
        <w:t>уравнения</w:t>
      </w:r>
      <w:r w:rsidR="00EB66DA" w:rsidRPr="008F11F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F11FF">
        <w:rPr>
          <w:rFonts w:ascii="Times New Roman" w:hAnsi="Times New Roman" w:cs="Times New Roman"/>
          <w:iCs/>
          <w:sz w:val="24"/>
          <w:szCs w:val="24"/>
        </w:rPr>
        <w:t xml:space="preserve">всегда можно возвести в квадрат , но при этом может получиться неравносильное уравнение, а, значит, могут появиться посторонние корни. В нашем случае получится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(x)</m:t>
        </m:r>
      </m:oMath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при этом очень важно, что ОДЗ уравнения выполняется автоматически – поэтому при таком способе решение не надо тратить энергию на решение неравенства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≥0:</m:t>
        </m:r>
      </m:oMath>
    </w:p>
    <w:p w14:paraId="3E10EAEE" w14:textId="02E93CD2" w:rsidR="00A27A56" w:rsidRPr="008F11FF" w:rsidRDefault="00A27A56" w:rsidP="00A27A56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Заметим, что уравнение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=g(x)</m:t>
        </m:r>
      </m:oMath>
      <w:r w:rsidRPr="008F11FF">
        <w:rPr>
          <w:rFonts w:ascii="Times New Roman" w:hAnsi="Times New Roman" w:cs="Times New Roman"/>
          <w:sz w:val="24"/>
          <w:szCs w:val="24"/>
        </w:rPr>
        <w:t xml:space="preserve">  может иметь решение для </w:t>
      </w:r>
      <w:r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Pr="008F11FF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F11FF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≥0</m:t>
        </m:r>
      </m:oMath>
      <w:r w:rsidR="00EB66DA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, но не иметь решений, если </w:t>
      </w:r>
      <w:r w:rsidR="00EB66DA"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="00EB66DA" w:rsidRPr="008F11FF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EB66DA"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EB66DA" w:rsidRPr="008F11FF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≤0</m:t>
        </m:r>
      </m:oMath>
      <w:r w:rsidR="00EB66DA" w:rsidRPr="008F11F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8CEF178" w14:textId="22E418A4" w:rsidR="00EB66DA" w:rsidRPr="008F11FF" w:rsidRDefault="00EB66DA" w:rsidP="00A27A56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Вспомним, что,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≥0 , 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≥0 , то  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↔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(x)</m:t>
        </m:r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. </w:t>
      </w:r>
    </w:p>
    <w:p w14:paraId="245C2E39" w14:textId="77AA175F" w:rsidR="00EB66DA" w:rsidRPr="008F11FF" w:rsidRDefault="00EB66DA" w:rsidP="00EB66DA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Так как уравнение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=g(x)</m:t>
        </m:r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 может иметь  решение лишь при условии </w:t>
      </w:r>
      <w:r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Pr="008F11FF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F11FF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≥0</m:t>
        </m:r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(т.е. обе части в ОДЗ уравнения неотрицательны), то</w:t>
      </w:r>
    </w:p>
    <w:p w14:paraId="534F9910" w14:textId="2FAFD6E7" w:rsidR="00EB66DA" w:rsidRPr="008F11FF" w:rsidRDefault="00EB66DA" w:rsidP="00EB66DA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4A95942" w14:textId="16ADF914" w:rsidR="00EB66DA" w:rsidRPr="008F11FF" w:rsidRDefault="00000000" w:rsidP="00564E66">
      <w:pPr>
        <w:rPr>
          <w:rFonts w:ascii="Times New Roman" w:hAnsi="Times New Roman" w:cs="Times New Roman"/>
          <w:i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=g(x)</m:t>
        </m:r>
        <m:r>
          <w:rPr>
            <w:rFonts w:ascii="Cambria Math" w:eastAsiaTheme="minorEastAsia" w:hAnsi="Cambria Math" w:cs="Times New Roman"/>
            <w:sz w:val="24"/>
            <w:szCs w:val="24"/>
          </w:rPr>
          <m:t>↔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(x)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g(x)≥0</m:t>
                </m:r>
              </m:e>
            </m:eqArr>
          </m:e>
        </m:d>
      </m:oMath>
      <w:r w:rsidR="00EB66DA"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</w:t>
      </w:r>
    </w:p>
    <w:p w14:paraId="2B67F46E" w14:textId="77777777" w:rsidR="008F11FF" w:rsidRDefault="00EB66DA" w:rsidP="00EB66DA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11FF">
        <w:rPr>
          <w:rFonts w:ascii="Times New Roman" w:hAnsi="Times New Roman" w:cs="Times New Roman"/>
          <w:b/>
          <w:bCs/>
          <w:iCs/>
          <w:sz w:val="24"/>
          <w:szCs w:val="24"/>
        </w:rPr>
        <w:t>Это очень важное условие равносильности.</w:t>
      </w:r>
    </w:p>
    <w:p w14:paraId="314C99BA" w14:textId="4AFB7297" w:rsidR="00EB66DA" w:rsidRPr="008F11FF" w:rsidRDefault="00EB66DA" w:rsidP="00EB66DA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F11FF">
        <w:rPr>
          <w:rFonts w:ascii="Times New Roman" w:hAnsi="Times New Roman" w:cs="Times New Roman"/>
          <w:iCs/>
          <w:sz w:val="24"/>
          <w:szCs w:val="24"/>
        </w:rPr>
        <w:t>Во-первых, оно освобождает учащегося от необхо</w:t>
      </w:r>
      <w:r w:rsidR="00564E66" w:rsidRPr="008F11FF">
        <w:rPr>
          <w:rFonts w:ascii="Times New Roman" w:hAnsi="Times New Roman" w:cs="Times New Roman"/>
          <w:iCs/>
          <w:sz w:val="24"/>
          <w:szCs w:val="24"/>
        </w:rPr>
        <w:t xml:space="preserve">димости исследовать, а после нахождения  решений проверить условие </w:t>
      </w:r>
      <m:oMath>
        <m:r>
          <w:rPr>
            <w:rFonts w:ascii="Cambria Math" w:hAnsi="Cambria Math" w:cs="Times New Roman"/>
            <w:sz w:val="24"/>
            <w:szCs w:val="24"/>
          </w:rPr>
          <m:t>f(x)≥0</m:t>
        </m:r>
      </m:oMath>
      <w:r w:rsidR="00564E66"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- неотрицательности подкоренного выражения, т.к. это условие выполняется автоматически.</w:t>
      </w:r>
    </w:p>
    <w:p w14:paraId="63612C60" w14:textId="76EF2F93" w:rsidR="00564E66" w:rsidRPr="008F11FF" w:rsidRDefault="00564E66" w:rsidP="00564E66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Во-вторых, акцентирует внимание на проверке  условия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g(x)≥0</m:t>
        </m:r>
      </m:oMath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8F11F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– неотрицательности правой</w:t>
      </w: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части – это условие «отсекает» посторонние корни – корни уравнения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=g(x)</m:t>
        </m:r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. При этом сначала решается уравнение , а затем найденные корни подставляются в </w:t>
      </w:r>
      <w:r w:rsidRPr="008F11FF">
        <w:rPr>
          <w:rFonts w:ascii="Times New Roman" w:eastAsiaTheme="minorEastAsia" w:hAnsi="Times New Roman" w:cs="Times New Roman"/>
          <w:sz w:val="24"/>
          <w:szCs w:val="24"/>
        </w:rPr>
        <w:lastRenderedPageBreak/>
        <w:t>неравен</w:t>
      </w:r>
      <w:r w:rsidR="006B632E" w:rsidRPr="008F11FF">
        <w:rPr>
          <w:rFonts w:ascii="Times New Roman" w:eastAsiaTheme="minorEastAsia" w:hAnsi="Times New Roman" w:cs="Times New Roman"/>
          <w:sz w:val="24"/>
          <w:szCs w:val="24"/>
        </w:rPr>
        <w:t>с</w:t>
      </w:r>
      <w:r w:rsidRPr="008F11FF">
        <w:rPr>
          <w:rFonts w:ascii="Times New Roman" w:eastAsiaTheme="minorEastAsia" w:hAnsi="Times New Roman" w:cs="Times New Roman"/>
          <w:sz w:val="24"/>
          <w:szCs w:val="24"/>
        </w:rPr>
        <w:t>тво. Неравенство (за редким исключением, когда корни «плохие») заранее решать не надо.</w:t>
      </w:r>
    </w:p>
    <w:p w14:paraId="2844A5CA" w14:textId="0986E09B" w:rsidR="00564E66" w:rsidRPr="008F11FF" w:rsidRDefault="00564E66" w:rsidP="00564E66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hAnsi="Times New Roman" w:cs="Times New Roman"/>
          <w:iCs/>
          <w:sz w:val="24"/>
          <w:szCs w:val="24"/>
        </w:rPr>
        <w:t>Наше условие равносильности особенно полезно при  решении тригонометрических уравнений, в которых нахождение ОДЗ связано с решением тригонометрических неравенств, что гораздо сложнее, чем решение тригонометрических уравнений.</w:t>
      </w:r>
      <w:r w:rsidR="00E952CE" w:rsidRPr="008F11FF">
        <w:rPr>
          <w:rFonts w:ascii="Times New Roman" w:hAnsi="Times New Roman" w:cs="Times New Roman"/>
          <w:iCs/>
          <w:sz w:val="24"/>
          <w:szCs w:val="24"/>
        </w:rPr>
        <w:t xml:space="preserve"> Проверку в тригонометрических уравнениях даже условия  </w:t>
      </w:r>
      <w:r w:rsidR="00E952CE"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="00E952CE" w:rsidRPr="008F11FF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E952CE"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E952CE" w:rsidRPr="008F11FF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≥0</m:t>
        </m:r>
      </m:oMath>
      <w:r w:rsidR="00E952CE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не всегда просто сделать.</w:t>
      </w:r>
    </w:p>
    <w:p w14:paraId="16635521" w14:textId="7A4DA514" w:rsidR="00E952CE" w:rsidRPr="008F11FF" w:rsidRDefault="00E952CE" w:rsidP="00564E66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sz w:val="24"/>
          <w:szCs w:val="24"/>
        </w:rPr>
        <w:t>Замечание. При решении любых уравнений , где есть хотя бы один неравносильный переход, надо делать проверку, подставляя найденные корни.</w:t>
      </w:r>
    </w:p>
    <w:p w14:paraId="0FC2F737" w14:textId="7B170D56" w:rsidR="00E952CE" w:rsidRPr="008F11FF" w:rsidRDefault="00E952CE" w:rsidP="00564E66">
      <w:pPr>
        <w:rPr>
          <w:rFonts w:ascii="Times New Roman" w:hAnsi="Times New Roman" w:cs="Times New Roman"/>
          <w:iCs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b/>
          <w:bCs/>
          <w:sz w:val="24"/>
          <w:szCs w:val="24"/>
        </w:rPr>
        <w:t>Пример 1</w:t>
      </w:r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.  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-3x+3</m:t>
            </m:r>
          </m:e>
        </m:rad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+1</m:t>
        </m:r>
      </m:oMath>
    </w:p>
    <w:p w14:paraId="07D41877" w14:textId="5CC99092" w:rsidR="00EB66DA" w:rsidRPr="008F11FF" w:rsidRDefault="00E952CE" w:rsidP="00EB66DA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F11FF">
        <w:rPr>
          <w:rFonts w:ascii="Times New Roman" w:hAnsi="Times New Roman" w:cs="Times New Roman"/>
          <w:iCs/>
          <w:sz w:val="24"/>
          <w:szCs w:val="24"/>
        </w:rPr>
        <w:t xml:space="preserve">В этом примере особенно хорошо видно, что важным при решении является условие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+1≥0</m:t>
        </m:r>
      </m:oMath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, а ОДЗ корня искать не надо, да и найти трудно.</w:t>
      </w:r>
    </w:p>
    <w:p w14:paraId="3BBC0C01" w14:textId="77777777" w:rsidR="00E952CE" w:rsidRPr="008F11FF" w:rsidRDefault="00E952CE" w:rsidP="00EB66DA">
      <w:pPr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1966C7A7" w14:textId="69991775" w:rsidR="00E952CE" w:rsidRPr="008F11FF" w:rsidRDefault="00E952CE" w:rsidP="00EB66D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.  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-3x+3</m:t>
            </m:r>
          </m:e>
        </m:rad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+1</m:t>
        </m:r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↔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-3x+3=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+2x+1</m:t>
                </m:r>
              </m:e>
            </m:eqArr>
          </m:e>
        </m:d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↔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-5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+2=0</m:t>
                </m:r>
              </m:e>
            </m:eqArr>
          </m:e>
        </m:d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↔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x+1≥0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x+2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               </m:t>
        </m:r>
      </m:oMath>
    </w:p>
    <w:p w14:paraId="239213E3" w14:textId="56B5599E" w:rsidR="00EB66DA" w:rsidRPr="008F11FF" w:rsidRDefault="001A284B" w:rsidP="00A27A56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F11FF">
        <w:rPr>
          <w:rFonts w:ascii="Times New Roman" w:hAnsi="Times New Roman" w:cs="Times New Roman"/>
          <w:iCs/>
          <w:sz w:val="24"/>
          <w:szCs w:val="24"/>
        </w:rPr>
        <w:t xml:space="preserve">Сумма коэффициентов уравнения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-5x+2=0</m:t>
        </m:r>
      </m:oMath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значит,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x=1</m:t>
        </m:r>
      </m:oMath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является корнем. Теп</w:t>
      </w:r>
      <w:r w:rsidR="00445A12" w:rsidRPr="008F11FF">
        <w:rPr>
          <w:rFonts w:ascii="Times New Roman" w:eastAsiaTheme="minorEastAsia" w:hAnsi="Times New Roman" w:cs="Times New Roman"/>
          <w:iCs/>
          <w:sz w:val="24"/>
          <w:szCs w:val="24"/>
        </w:rPr>
        <w:t>е</w:t>
      </w: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>рь можно выделить множитель (</w:t>
      </w:r>
      <w:r w:rsidRPr="008F11FF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x</w:t>
      </w: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>-1)  делением углом, при помощи схемы Горнера или группировкой, выделяя последовательно слагаемые, которые делятся на (</w:t>
      </w:r>
      <w:r w:rsidRPr="008F11FF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x</w:t>
      </w: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>-</w:t>
      </w:r>
      <w:r w:rsidR="00445A12" w:rsidRPr="008F11FF">
        <w:rPr>
          <w:rFonts w:ascii="Times New Roman" w:eastAsiaTheme="minorEastAsia" w:hAnsi="Times New Roman" w:cs="Times New Roman"/>
          <w:iCs/>
          <w:sz w:val="24"/>
          <w:szCs w:val="24"/>
        </w:rPr>
        <w:t>1</w:t>
      </w: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>).</w:t>
      </w:r>
    </w:p>
    <w:p w14:paraId="77B3054A" w14:textId="2508E978" w:rsidR="001A284B" w:rsidRPr="008F11FF" w:rsidRDefault="001A284B" w:rsidP="00A27A56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-5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↔</m:t>
        </m:r>
      </m:oMath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+1-5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  ↔  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  ↔</m:t>
        </m:r>
      </m:oMath>
      <w:r w:rsidR="00DC2D84"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  ↔   x=</m:t>
        </m:r>
        <m:d>
          <m:dPr>
            <m:begChr m:val="⟦"/>
            <m:endChr m:val="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den>
            </m:f>
          </m:e>
        </m:d>
      </m:oMath>
      <w:r w:rsidR="00DC2D84"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.</w:t>
      </w:r>
    </w:p>
    <w:p w14:paraId="77B67C11" w14:textId="49D1FDEB" w:rsidR="00DC2D84" w:rsidRPr="008F11FF" w:rsidRDefault="00DC2D84" w:rsidP="00A27A56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Любопытно,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x=-2 </m:t>
        </m:r>
      </m:oMath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принадлежит ОДЗ корня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-16+8+6+3&gt;0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</m:oMath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но не является решением, т.к. для него не выполнено условие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x+1≥0</m:t>
        </m:r>
      </m:oMath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.</w:t>
      </w:r>
    </w:p>
    <w:p w14:paraId="1807084D" w14:textId="3A50A784" w:rsidR="00DC2D84" w:rsidRPr="008F11FF" w:rsidRDefault="00DC2D84" w:rsidP="00A27A5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0,5:1.</m:t>
        </m:r>
      </m:oMath>
    </w:p>
    <w:p w14:paraId="1AD85FAC" w14:textId="0FB37133" w:rsidR="00807277" w:rsidRPr="008F11FF" w:rsidRDefault="00DC2D84" w:rsidP="00807277">
      <w:pPr>
        <w:rPr>
          <w:rFonts w:ascii="Times New Roman" w:hAnsi="Times New Roman" w:cs="Times New Roman"/>
          <w:iCs/>
          <w:sz w:val="24"/>
          <w:szCs w:val="24"/>
        </w:rPr>
      </w:pPr>
      <w:r w:rsidRPr="008F11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Пример 2. </w:t>
      </w:r>
      <w:r w:rsidRPr="008F11FF">
        <w:rPr>
          <w:rFonts w:ascii="Times New Roman" w:hAnsi="Times New Roman" w:cs="Times New Roman"/>
          <w:iCs/>
          <w:sz w:val="24"/>
          <w:szCs w:val="24"/>
        </w:rPr>
        <w:t xml:space="preserve">Решим уравнение </w:t>
      </w:r>
    </w:p>
    <w:p w14:paraId="17E857EE" w14:textId="12D45D18" w:rsidR="00807277" w:rsidRPr="008F11FF" w:rsidRDefault="00DC2D84" w:rsidP="00807277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4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5x-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-6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=x-1</m:t>
          </m:r>
        </m:oMath>
      </m:oMathPara>
    </w:p>
    <w:p w14:paraId="78043017" w14:textId="6C3B4A71" w:rsidR="00C224FE" w:rsidRPr="008F11FF" w:rsidRDefault="00C224FE" w:rsidP="00807277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>Решение:</w:t>
      </w:r>
    </w:p>
    <w:p w14:paraId="48E6BAD3" w14:textId="77777777" w:rsidR="00C224FE" w:rsidRPr="008F11FF" w:rsidRDefault="00DC2D84" w:rsidP="00DC2D84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5x-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=x-1</m:t>
        </m:r>
      </m:oMath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↔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16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-6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-1≥0</m:t>
                </m:r>
              </m:e>
            </m:eqArr>
          </m:e>
        </m:d>
      </m:oMath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↔</m:t>
        </m:r>
      </m:oMath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17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-82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+97=0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-1≥0</m:t>
                </m:r>
              </m:e>
            </m:eqArr>
          </m:e>
        </m:d>
      </m:oMath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↔</m:t>
        </m:r>
      </m:oMath>
    </w:p>
    <w:p w14:paraId="5E728B11" w14:textId="569A00D3" w:rsidR="00DC2D84" w:rsidRPr="008F11FF" w:rsidRDefault="00DC2D84" w:rsidP="00DC2D84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41±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212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den>
        </m:f>
      </m:oMath>
      <w:r w:rsidR="00C224FE" w:rsidRPr="008F11FF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6D1E8620" w14:textId="0552BDF1" w:rsidR="00C224FE" w:rsidRPr="008F11FF" w:rsidRDefault="00C224FE" w:rsidP="00DC2D84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41±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212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den>
        </m:f>
      </m:oMath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524D7BE6" w14:textId="1E9D5CCA" w:rsidR="00C224FE" w:rsidRPr="008F11FF" w:rsidRDefault="00C224FE" w:rsidP="00DC2D84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>В этом примере не оказалось лишних корней.</w:t>
      </w:r>
    </w:p>
    <w:p w14:paraId="15FD7319" w14:textId="57CCE0AD" w:rsidR="00C224FE" w:rsidRPr="008F11FF" w:rsidRDefault="00C224FE" w:rsidP="00DC2D84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Пример 3. </w:t>
      </w: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>Решите уравнение</w:t>
      </w:r>
    </w:p>
    <w:p w14:paraId="69D4324C" w14:textId="60B71C92" w:rsidR="00C224FE" w:rsidRPr="008F11FF" w:rsidRDefault="00000000" w:rsidP="00DC2D84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-5x+13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=x+2.</m:t>
          </m:r>
        </m:oMath>
      </m:oMathPara>
    </w:p>
    <w:p w14:paraId="6BD007C5" w14:textId="14E19A23" w:rsidR="00445A12" w:rsidRPr="008F11FF" w:rsidRDefault="00445A12" w:rsidP="00DC2D84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>Решение:</w:t>
      </w:r>
    </w:p>
    <w:p w14:paraId="0B18E8E3" w14:textId="3559B63B" w:rsidR="00C224FE" w:rsidRPr="008F11FF" w:rsidRDefault="00000000" w:rsidP="00DC2D8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+13</m:t>
            </m:r>
          </m:e>
        </m:rad>
      </m:oMath>
      <w:r w:rsidR="00C224FE" w:rsidRPr="008F11FF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C224FE"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C224FE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+2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↔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+2≥0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-5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+13=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+2)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eqArr>
          </m:e>
        </m:d>
      </m:oMath>
      <w:r w:rsidR="00C224FE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↔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+2≥0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-9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+9=0</m:t>
                </m:r>
              </m:e>
            </m:eqArr>
          </m:e>
        </m:d>
      </m:oMath>
      <w:r w:rsidR="00C224FE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↔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x≥-2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x-3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C224FE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↔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x=1,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x=3.</m:t>
                </m:r>
              </m:e>
            </m:eqArr>
          </m:e>
        </m:d>
      </m:oMath>
      <w:r w:rsidR="00C224FE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740B1CA" w14:textId="77777777" w:rsidR="00F10764" w:rsidRPr="008F11FF" w:rsidRDefault="00C224FE" w:rsidP="00DC2D8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w:r w:rsidR="00F10764" w:rsidRPr="008F11FF">
        <w:rPr>
          <w:rFonts w:ascii="Times New Roman" w:eastAsiaTheme="minorEastAsia" w:hAnsi="Times New Roman" w:cs="Times New Roman"/>
          <w:sz w:val="24"/>
          <w:szCs w:val="24"/>
        </w:rPr>
        <w:t>1; 3.</w:t>
      </w:r>
    </w:p>
    <w:p w14:paraId="3BCC3B4B" w14:textId="77777777" w:rsidR="00F10764" w:rsidRPr="008F11FF" w:rsidRDefault="00F10764" w:rsidP="00DC2D8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09193B2" w14:textId="07ED75C8" w:rsidR="00F10764" w:rsidRPr="008F11FF" w:rsidRDefault="00F10764" w:rsidP="00DC2D84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b/>
          <w:bCs/>
          <w:sz w:val="24"/>
          <w:szCs w:val="24"/>
        </w:rPr>
        <w:t>Пример 4.</w:t>
      </w:r>
    </w:p>
    <w:p w14:paraId="4DB0D351" w14:textId="250B8A95" w:rsidR="00C224FE" w:rsidRPr="008F11FF" w:rsidRDefault="00F10764" w:rsidP="00DC2D8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Решите уравнение </w:t>
      </w:r>
    </w:p>
    <w:p w14:paraId="46D043E8" w14:textId="2927CF6C" w:rsidR="00F10764" w:rsidRPr="008F11FF" w:rsidRDefault="00000000" w:rsidP="00DC2D84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cosx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cos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="00F10764" w:rsidRPr="008F11FF">
        <w:rPr>
          <w:rFonts w:ascii="Times New Roman" w:eastAsiaTheme="minorEastAsia" w:hAnsi="Times New Roman" w:cs="Times New Roman"/>
          <w:iCs/>
          <w:sz w:val="24"/>
          <w:szCs w:val="24"/>
        </w:rPr>
        <w:t>=4</w:t>
      </w:r>
      <w:r w:rsidR="00F10764" w:rsidRPr="008F11FF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sinx</w:t>
      </w:r>
    </w:p>
    <w:p w14:paraId="774D2FB5" w14:textId="171D37E4" w:rsidR="00BC4E58" w:rsidRPr="008F11FF" w:rsidRDefault="00BC4E58" w:rsidP="00DC2D84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>Решение:</w:t>
      </w:r>
    </w:p>
    <w:p w14:paraId="4D590EDE" w14:textId="3DEDF64E" w:rsidR="00F10764" w:rsidRPr="008F11FF" w:rsidRDefault="00000000" w:rsidP="00F10764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cosx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cos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="00F10764" w:rsidRPr="008F11FF">
        <w:rPr>
          <w:rFonts w:ascii="Times New Roman" w:eastAsiaTheme="minorEastAsia" w:hAnsi="Times New Roman" w:cs="Times New Roman"/>
          <w:iCs/>
          <w:sz w:val="24"/>
          <w:szCs w:val="24"/>
        </w:rPr>
        <w:t>=4</w:t>
      </w:r>
      <w:r w:rsidR="00F10764" w:rsidRPr="008F11FF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sinx</w:t>
      </w:r>
      <w:r w:rsidR="00F10764"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↔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sinx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cosx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-6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cos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=16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eqArr>
          </m:e>
        </m:d>
      </m:oMath>
      <w:r w:rsidR="00F10764"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↔ 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sinx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cosx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-3=0 </m:t>
                </m:r>
              </m:e>
            </m:eqArr>
          </m:e>
        </m:d>
      </m:oMath>
      <w:r w:rsidR="00F10764"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↔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sinx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≥0</m:t>
                </m:r>
              </m:e>
              <m:e>
                <m:d>
                  <m:dPr>
                    <m:begChr m:val="⟦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cosx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</m:t>
                    </m:r>
                    <m:d>
                      <m:dPr>
                        <m:begChr m:val="⟦"/>
                        <m:endChr m:val="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4</m:t>
                                </m:r>
                              </m:den>
                            </m:f>
                          </m:den>
                        </m:f>
                      </m:e>
                    </m:d>
                  </m:e>
                </m:d>
              </m:e>
            </m:eqArr>
          </m:e>
        </m:d>
      </m:oMath>
      <w:r w:rsidR="00F10764"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↔</m:t>
        </m:r>
      </m:oMath>
      <w:r w:rsidR="00F10764" w:rsidRPr="008F11FF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</w:t>
      </w:r>
      <m:oMath>
        <m:d>
          <m:dPr>
            <m:begChr m:val="⟦"/>
            <m:endChr m:val="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cosx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=1↔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πk</m:t>
                </m:r>
              </m:num>
              <m:den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cosx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=-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 ↔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arccos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πk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sinx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≥0</m:t>
                        </m:r>
                      </m:e>
                    </m:eqArr>
                  </m:e>
                </m:d>
              </m:den>
            </m:f>
          </m:e>
        </m:d>
      </m:oMath>
      <w:r w:rsidR="006B632E" w:rsidRPr="008F11FF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.</w:t>
      </w:r>
    </w:p>
    <w:p w14:paraId="6D0EE34D" w14:textId="50BA8144" w:rsidR="006B632E" w:rsidRPr="008F11FF" w:rsidRDefault="006B632E" w:rsidP="00F10764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2πk ;  arccos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+2πk,  k∈Z</m:t>
        </m:r>
      </m:oMath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1DFDE78B" w14:textId="1FE53970" w:rsidR="006A3F62" w:rsidRPr="008F11FF" w:rsidRDefault="006A3F62" w:rsidP="006A3F62">
      <w:pPr>
        <w:pStyle w:val="a4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Уравнение вида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ax+b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=cx+d .</m:t>
        </m:r>
      </m:oMath>
    </w:p>
    <w:p w14:paraId="108FC982" w14:textId="46490646" w:rsidR="006A3F62" w:rsidRPr="008F11FF" w:rsidRDefault="006A3F62" w:rsidP="006A3F62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sz w:val="24"/>
          <w:szCs w:val="24"/>
        </w:rPr>
        <w:t>Его можно решать различными способами.</w:t>
      </w:r>
    </w:p>
    <w:p w14:paraId="277C2A30" w14:textId="57C3BF3E" w:rsidR="006A3F62" w:rsidRPr="008F11FF" w:rsidRDefault="006A3F62" w:rsidP="006A3F62">
      <w:pPr>
        <w:pStyle w:val="a4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sz w:val="24"/>
          <w:szCs w:val="24"/>
        </w:rPr>
        <w:t>Можно воспользоваться приведенным выше условием равносильности:</w:t>
      </w:r>
    </w:p>
    <w:p w14:paraId="2BAA3002" w14:textId="20A367A1" w:rsidR="006A3F62" w:rsidRPr="008F11FF" w:rsidRDefault="006A3F62" w:rsidP="006A3F62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ax+b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=cx+d   ↔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≥0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ax+b=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(cx+d)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eqArr>
          </m:e>
        </m:d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 .</w:t>
      </w:r>
    </w:p>
    <w:p w14:paraId="50A64A1B" w14:textId="642CEFA2" w:rsidR="006A3F62" w:rsidRPr="008F11FF" w:rsidRDefault="006A3F62" w:rsidP="006A3F62">
      <w:pPr>
        <w:pStyle w:val="a4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Можно сразу решить уравнение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ax+b=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(cx+d)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 (ОДЗ уравнения выполняется автоматически), а затем сделать  проверку: подставить найденные решения  в заданное уравнение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ax+b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=cx+d .</m:t>
        </m:r>
      </m:oMath>
    </w:p>
    <w:p w14:paraId="1C60CA95" w14:textId="5023B664" w:rsidR="001A10B4" w:rsidRPr="008F11FF" w:rsidRDefault="001A10B4" w:rsidP="001A10B4">
      <w:pPr>
        <w:pStyle w:val="a4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Уравнение вида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ax+b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=cx+d .</m:t>
        </m:r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можно также решать с помощью замены переменных , положив  </w:t>
      </w:r>
      <w:r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8F11FF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ax+b </m:t>
            </m:r>
          </m:e>
        </m:rad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,t≥0</m:t>
        </m:r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14:paraId="2E6DD96E" w14:textId="3C17D671" w:rsidR="001A10B4" w:rsidRPr="008F11FF" w:rsidRDefault="001A10B4" w:rsidP="001A10B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Тогда </w:t>
      </w:r>
      <w:r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ax</w:t>
      </w:r>
      <w:r w:rsidRPr="008F11FF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8F11FF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 </m:t>
            </m:r>
          </m:sup>
        </m:sSup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, и ОДЗ уравнения выполняется автоматически. При этом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ax+b=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↔  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и уравнение (1) в новых переменных примет вид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-b)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+d  ↔</m:t>
        </m:r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-at-bc+ad=0</m:t>
        </m:r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143E52B" w14:textId="47425661" w:rsidR="001A10B4" w:rsidRPr="008F11FF" w:rsidRDefault="001A10B4" w:rsidP="001A10B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Задача свелась к нахождению неотрицательных решений квадратного уравнения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-at-bc+ad=0, что под силу любому учащемуся.</m:t>
        </m:r>
      </m:oMath>
    </w:p>
    <w:p w14:paraId="56F8989C" w14:textId="6417612C" w:rsidR="00EB2255" w:rsidRPr="008F11FF" w:rsidRDefault="00EB2255" w:rsidP="001A10B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Пример 5. Найти все значения параметра </w:t>
      </w:r>
      <w:r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, при каждом из которых уравнение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x-8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=-ax+3a+2   имеет единственное решение.</m:t>
        </m:r>
      </m:oMath>
    </w:p>
    <w:p w14:paraId="7F0AC115" w14:textId="4BCA8FDD" w:rsidR="00EB2255" w:rsidRPr="008F11FF" w:rsidRDefault="00EB2255" w:rsidP="00445A12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Решение: Решим задачу третьим способом. Пусть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x-8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=t,  t≥ , тогда   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+8</m:t>
        </m:r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 и уравнение примет вид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+t+5a-2=0.  Теперь задача состоит в том, чтобы найти</m:t>
        </m:r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 все </w:t>
      </w:r>
      <w:r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, при которых уравнение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+t+5a-2=0</m:t>
        </m:r>
      </m:oMath>
      <w:r w:rsidR="009B72A1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 имеет единственное неотрицательное   решение. Это имеет место в следующих случаях.</w:t>
      </w:r>
    </w:p>
    <w:p w14:paraId="34FDDDDD" w14:textId="327B15A8" w:rsidR="009B72A1" w:rsidRPr="008F11FF" w:rsidRDefault="009B72A1" w:rsidP="009B72A1">
      <w:pPr>
        <w:pStyle w:val="a4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a=0, t=</w:t>
      </w:r>
      <w:r w:rsidR="00DC3940"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2 .</w:t>
      </w:r>
    </w:p>
    <w:p w14:paraId="522003E2" w14:textId="00A1BA6F" w:rsidR="009B72A1" w:rsidRPr="008F11FF" w:rsidRDefault="009B72A1" w:rsidP="009B72A1">
      <w:pPr>
        <w:pStyle w:val="a4"/>
        <w:numPr>
          <w:ilvl w:val="0"/>
          <w:numId w:val="6"/>
        </w:num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8F11FF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a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≠0, D=1-20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+8=0  ↔  </m:t>
        </m:r>
        <m:d>
          <m:dPr>
            <m:begChr m:val="⟦"/>
            <m:endChr m:val="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 xml:space="preserve">10  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→t=5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→  t=-1</m:t>
                </m:r>
              </m:den>
            </m:f>
          </m:e>
        </m:d>
      </m:oMath>
      <w:r w:rsidRPr="008F11FF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одно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неотрицаетельное решение при  a=-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den>
        </m:f>
      </m:oMath>
      <w:r w:rsidRPr="008F11FF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 .</w:t>
      </w:r>
    </w:p>
    <w:p w14:paraId="5779EBC5" w14:textId="7BAFF708" w:rsidR="009B72A1" w:rsidRPr="008F11FF" w:rsidRDefault="009B72A1" w:rsidP="009B72A1">
      <w:pPr>
        <w:pStyle w:val="a4"/>
        <w:numPr>
          <w:ilvl w:val="0"/>
          <w:numId w:val="6"/>
        </w:num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a≠0,  D&gt;0  ↔  a∈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10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 ;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d>
      </m:oMath>
      <w:r w:rsidRPr="008F11F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,</w:t>
      </w:r>
    </w:p>
    <w:p w14:paraId="28A4EC3D" w14:textId="15F805D6" w:rsidR="009B72A1" w:rsidRPr="008F11FF" w:rsidRDefault="009B72A1" w:rsidP="009B72A1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5a-2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≤0  ↔  a∈</m:t>
          </m:r>
          <m:d>
            <m:dPr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5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→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имеем единственное неотрицательное решение  при a∈</m:t>
          </m:r>
          <m:d>
            <m:dPr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.</m:t>
          </m:r>
        </m:oMath>
      </m:oMathPara>
    </w:p>
    <w:p w14:paraId="67049372" w14:textId="1B5E2990" w:rsidR="00DC3940" w:rsidRPr="008F11FF" w:rsidRDefault="00DC3940" w:rsidP="009B72A1">
      <w:pP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Итак, имеем Ответ: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;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5</m:t>
                </m:r>
              </m:den>
            </m:f>
          </m:e>
        </m:d>
      </m:oMath>
      <w:r w:rsidRPr="008F11FF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.</w:t>
      </w:r>
    </w:p>
    <w:p w14:paraId="279E5B57" w14:textId="77BEE1A9" w:rsidR="001A26AE" w:rsidRPr="008F11FF" w:rsidRDefault="00445A12" w:rsidP="00445A12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b/>
          <w:bCs/>
          <w:sz w:val="24"/>
          <w:szCs w:val="24"/>
        </w:rPr>
        <w:t>3.</w:t>
      </w:r>
      <w:r w:rsidR="001A26AE" w:rsidRPr="008F11F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Уравнение вида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bCs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f(x)</m:t>
            </m:r>
          </m:e>
        </m:ra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bCs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g(x)</m:t>
            </m:r>
          </m:e>
        </m:rad>
      </m:oMath>
    </w:p>
    <w:p w14:paraId="38E0F09A" w14:textId="456B3623" w:rsidR="001A26AE" w:rsidRPr="008F11FF" w:rsidRDefault="001A26AE" w:rsidP="00445A12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Пусть задано уравнение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f(x)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g(x)</m:t>
            </m:r>
          </m:e>
        </m:rad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3D08C0AB" w14:textId="56A40360" w:rsidR="001A26AE" w:rsidRPr="008F11FF" w:rsidRDefault="001A26AE" w:rsidP="001A26AE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Запишем ОДЗ: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g(x)≥0</m:t>
                </m:r>
              </m:e>
            </m:eqArr>
          </m:e>
        </m:d>
      </m:oMath>
      <w:r w:rsidR="00965575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, но решать неравенства (за редким исключением) не надо. В ОДЗ обе части неотрицательны, и возведение в квадрат дает равносильное уравнение. Поэтому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g(x)</m:t>
            </m:r>
          </m:e>
        </m:rad>
      </m:oMath>
      <w:r w:rsidR="00965575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↔</m:t>
        </m:r>
      </m:oMath>
      <w:r w:rsidR="00965575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965575"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965575" w:rsidRPr="008F11FF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965575"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965575" w:rsidRPr="008F11FF">
        <w:rPr>
          <w:rFonts w:ascii="Times New Roman" w:eastAsiaTheme="minorEastAsia" w:hAnsi="Times New Roman" w:cs="Times New Roman"/>
          <w:sz w:val="24"/>
          <w:szCs w:val="24"/>
        </w:rPr>
        <w:t>)=</w:t>
      </w:r>
      <w:r w:rsidR="00965575"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="00965575" w:rsidRPr="008F11FF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965575"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965575" w:rsidRPr="008F11FF">
        <w:rPr>
          <w:rFonts w:ascii="Times New Roman" w:eastAsiaTheme="minorEastAsia" w:hAnsi="Times New Roman" w:cs="Times New Roman"/>
          <w:sz w:val="24"/>
          <w:szCs w:val="24"/>
        </w:rPr>
        <w:t>) в ОДЗ</w:t>
      </w:r>
    </w:p>
    <w:p w14:paraId="6D226E3C" w14:textId="2B81FF0F" w:rsidR="00965575" w:rsidRPr="008F11FF" w:rsidRDefault="00965575" w:rsidP="001A26AE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Теперь видно, что для всех решений </w:t>
      </w:r>
      <w:r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8F11FF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)  и </w:t>
      </w:r>
      <w:r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Pr="008F11FF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8F11F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F11FF">
        <w:rPr>
          <w:rFonts w:ascii="Times New Roman" w:eastAsiaTheme="minorEastAsia" w:hAnsi="Times New Roman" w:cs="Times New Roman"/>
          <w:sz w:val="24"/>
          <w:szCs w:val="24"/>
        </w:rPr>
        <w:t>) имеют одинаковые знаки, поэтому при таком способе решения нет необходимости проверять неотрицательность обеих функций – достаточно проверить неотрицательность одной из них: выбирают ту, для которой неравенство проще проверить. Можно записать полное условие равносильности, которое включает в себя ОДЗ уравнения:</w:t>
      </w:r>
    </w:p>
    <w:p w14:paraId="3522AEE1" w14:textId="27021A34" w:rsidR="00965575" w:rsidRPr="008F11FF" w:rsidRDefault="00000000" w:rsidP="001A26AE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f(x)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↔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=g(x)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f(x)≥0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  ↔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=g(x)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g(x)≥0</m:t>
                      </m:r>
                    </m:e>
                  </m:eqArr>
                </m:e>
              </m:d>
            </m:e>
          </m:d>
        </m:oMath>
      </m:oMathPara>
    </w:p>
    <w:p w14:paraId="16B414C9" w14:textId="7A302228" w:rsidR="00246963" w:rsidRPr="008F11FF" w:rsidRDefault="00246963" w:rsidP="001A26AE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>Выбирают ту систему, в которой неравенство проще (решать его не надо).</w:t>
      </w:r>
    </w:p>
    <w:p w14:paraId="239B6433" w14:textId="44161A6D" w:rsidR="00246963" w:rsidRPr="008F11FF" w:rsidRDefault="00246963" w:rsidP="001A26AE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Пример 5.</w:t>
      </w: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Решите уравнение</w:t>
      </w:r>
    </w:p>
    <w:p w14:paraId="1F00A077" w14:textId="506D60A0" w:rsidR="00246963" w:rsidRPr="008F11FF" w:rsidRDefault="00000000" w:rsidP="001A26AE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+x+1</m:t>
            </m:r>
          </m:e>
        </m:rad>
      </m:oMath>
      <w:r w:rsidR="00246963" w:rsidRPr="008F11FF">
        <w:rPr>
          <w:rFonts w:ascii="Times New Roman" w:eastAsiaTheme="minorEastAsia" w:hAnsi="Times New Roman" w:cs="Times New Roman"/>
          <w:iCs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+7</m:t>
            </m:r>
          </m:e>
        </m:rad>
      </m:oMath>
    </w:p>
    <w:p w14:paraId="0F20BB76" w14:textId="50036174" w:rsidR="00537A4E" w:rsidRPr="008F11FF" w:rsidRDefault="00537A4E" w:rsidP="001A26AE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>Решение:</w:t>
      </w:r>
    </w:p>
    <w:p w14:paraId="54E29F50" w14:textId="64A58A55" w:rsidR="00246963" w:rsidRPr="008F11FF" w:rsidRDefault="00246963" w:rsidP="001A26AE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>Видно, что подкоренное выражение в левой части намного проще, чем в правой , поэтому запишем так полное условие равносильности:</w:t>
      </w:r>
    </w:p>
    <w:p w14:paraId="4695EE55" w14:textId="0A1A5125" w:rsidR="00246963" w:rsidRPr="008F11FF" w:rsidRDefault="00246963" w:rsidP="00246963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+x+1</m:t>
            </m:r>
          </m:e>
        </m:rad>
      </m:oMath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+7</m:t>
            </m:r>
          </m:e>
        </m:rad>
      </m:oMath>
      <w:r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↔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+x+1&gt;0  ↔  x∈R,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+x+1=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+x+7 ↔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+6=0</m:t>
                </m:r>
              </m:e>
            </m:eqArr>
          </m:e>
        </m:d>
      </m:oMath>
      <w:r w:rsidR="00EB687A"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↔  </m:t>
        </m:r>
        <m:d>
          <m:dPr>
            <m:begChr m:val="⟦"/>
            <m:endChr m:val="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↔ </m:t>
        </m:r>
        <m:d>
          <m:dPr>
            <m:begChr m:val="⟦"/>
            <m:endChr m:val="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x=±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x=±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</m:e>
        </m:d>
      </m:oMath>
      <w:r w:rsidR="00EB687A" w:rsidRPr="008F11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</w:p>
    <w:p w14:paraId="2EA7A972" w14:textId="51DA5BB6" w:rsidR="00EB687A" w:rsidRPr="008F11FF" w:rsidRDefault="00EB687A" w:rsidP="0024696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</m:e>
        </m:rad>
      </m:oMath>
      <w:r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;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="00445A12" w:rsidRPr="008F11FF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757A0E15" w14:textId="77777777" w:rsidR="00DC2D84" w:rsidRPr="008F11FF" w:rsidRDefault="00DC2D84" w:rsidP="00807277">
      <w:pPr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7311BBC7" w14:textId="77777777" w:rsidR="00DC2D84" w:rsidRPr="008F11FF" w:rsidRDefault="00DC2D84" w:rsidP="00807277">
      <w:pPr>
        <w:rPr>
          <w:rFonts w:ascii="Times New Roman" w:hAnsi="Times New Roman" w:cs="Times New Roman"/>
          <w:i/>
          <w:sz w:val="24"/>
          <w:szCs w:val="24"/>
        </w:rPr>
      </w:pPr>
    </w:p>
    <w:p w14:paraId="6346F4B4" w14:textId="47820E11" w:rsidR="003F26B8" w:rsidRPr="008F11FF" w:rsidRDefault="003F26B8" w:rsidP="003F26B8">
      <w:pPr>
        <w:rPr>
          <w:rFonts w:ascii="Times New Roman" w:hAnsi="Times New Roman" w:cs="Times New Roman"/>
          <w:i/>
          <w:sz w:val="24"/>
          <w:szCs w:val="24"/>
        </w:rPr>
      </w:pPr>
    </w:p>
    <w:sectPr w:rsidR="003F26B8" w:rsidRPr="008F11F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D3"/>
    <w:multiLevelType w:val="hybridMultilevel"/>
    <w:tmpl w:val="0B7840BA"/>
    <w:lvl w:ilvl="0" w:tplc="93523F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E6147"/>
    <w:multiLevelType w:val="hybridMultilevel"/>
    <w:tmpl w:val="0B7840B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B0BB1"/>
    <w:multiLevelType w:val="hybridMultilevel"/>
    <w:tmpl w:val="EF2C0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C284E"/>
    <w:multiLevelType w:val="hybridMultilevel"/>
    <w:tmpl w:val="0B7840B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D31F4"/>
    <w:multiLevelType w:val="hybridMultilevel"/>
    <w:tmpl w:val="7E5A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13B7A"/>
    <w:multiLevelType w:val="hybridMultilevel"/>
    <w:tmpl w:val="0B7840B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291">
    <w:abstractNumId w:val="0"/>
  </w:num>
  <w:num w:numId="2" w16cid:durableId="2046980100">
    <w:abstractNumId w:val="5"/>
  </w:num>
  <w:num w:numId="3" w16cid:durableId="1898932902">
    <w:abstractNumId w:val="3"/>
  </w:num>
  <w:num w:numId="4" w16cid:durableId="710224693">
    <w:abstractNumId w:val="1"/>
  </w:num>
  <w:num w:numId="5" w16cid:durableId="233585110">
    <w:abstractNumId w:val="2"/>
  </w:num>
  <w:num w:numId="6" w16cid:durableId="106434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EA"/>
    <w:rsid w:val="001A10B4"/>
    <w:rsid w:val="001A26AE"/>
    <w:rsid w:val="001A284B"/>
    <w:rsid w:val="00246963"/>
    <w:rsid w:val="002E42EA"/>
    <w:rsid w:val="003F26B8"/>
    <w:rsid w:val="00445A12"/>
    <w:rsid w:val="00537A4E"/>
    <w:rsid w:val="00564E66"/>
    <w:rsid w:val="005D7449"/>
    <w:rsid w:val="006A3F62"/>
    <w:rsid w:val="006B632E"/>
    <w:rsid w:val="00807277"/>
    <w:rsid w:val="008B5AD9"/>
    <w:rsid w:val="008F11FF"/>
    <w:rsid w:val="00965575"/>
    <w:rsid w:val="009B72A1"/>
    <w:rsid w:val="00A27A56"/>
    <w:rsid w:val="00BA3B3E"/>
    <w:rsid w:val="00BC4E58"/>
    <w:rsid w:val="00C224FE"/>
    <w:rsid w:val="00DC2D84"/>
    <w:rsid w:val="00DC3940"/>
    <w:rsid w:val="00E952CE"/>
    <w:rsid w:val="00EB2255"/>
    <w:rsid w:val="00EB66DA"/>
    <w:rsid w:val="00EB687A"/>
    <w:rsid w:val="00F1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0D59"/>
  <w15:chartTrackingRefBased/>
  <w15:docId w15:val="{3A55B672-02B1-4ABD-A90C-7C94CB5A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5AD9"/>
    <w:rPr>
      <w:color w:val="808080"/>
    </w:rPr>
  </w:style>
  <w:style w:type="paragraph" w:styleId="a4">
    <w:name w:val="List Paragraph"/>
    <w:basedOn w:val="a"/>
    <w:uiPriority w:val="34"/>
    <w:qFormat/>
    <w:rsid w:val="003F2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Bakhytzhan Kalauov</dc:creator>
  <cp:keywords/>
  <dc:description/>
  <cp:lastModifiedBy>Bakhytzhan Kalauov</cp:lastModifiedBy>
  <cp:revision>12</cp:revision>
  <dcterms:created xsi:type="dcterms:W3CDTF">2023-12-14T11:44:00Z</dcterms:created>
  <dcterms:modified xsi:type="dcterms:W3CDTF">2023-12-15T09:38:00Z</dcterms:modified>
</cp:coreProperties>
</file>