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F5CCAF6" w:rsidP="2F5CCAF6" w:rsidRDefault="2F5CCAF6" w14:paraId="4B3C3BD4" w14:textId="493BEBFA">
      <w:pPr>
        <w:pStyle w:val="Normal"/>
        <w:rPr>
          <w:rFonts w:ascii="Calibri" w:hAnsi="Calibri" w:eastAsia="Calibri" w:cs="Calibri"/>
          <w:noProof w:val="0"/>
          <w:sz w:val="22"/>
          <w:szCs w:val="22"/>
          <w:lang w:val="ru-RU"/>
        </w:rPr>
      </w:pPr>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В течении 3-х десятков лет вплоть до половины 1980-х гг., во западной финансовой науке практически всецело доминировала созданная во рамках неоклассической концепции теория сообщаемого во финансовую концепцию снаружи, научно-технического прогресса. Возлюбленная существовала предложена также аргументирована во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трудах</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Вести Беседу.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Солоу</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Вести Беседу.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Харрода</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Дж. Хикса, Мы.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Тинбергена</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также строя иных популярных экономистов. Учено-промышленный рост проявляет крайне значительное воздействие в увеличение темпов финансового увеличения, снабжая сохранение энергоносителей также материала, освобождение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пролетарой</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мощи, разрешение общественных вопросов линией усовершенствования обстоятельств работы также обихода, увеличения свойства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узкопотребительских</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продуктов. Во сегодняшнем обществе финансовая силу государства обусловливается никак не такое количество размером сделанного продукт также присутствием около ее ресурсов денежных средств также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пролетарой</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мощи, какое количество объемами ее учено-технологического возможности, отдачей его применения, выражающейся во числе изобретений также открытий, новейших разновидностей продукта, в первую очередь в целом технической также технологий. Учено-промышленный возможности начал на сегодняшний день ресурсом особенного семейства, в отсутствии него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нынешное</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конкурентоспособное изготовление делается неосуществимым. Учено-промышленный возможности государства - данное общий источник ее учено-промышленной области, образующий новейшие продукты питания также технологические процессы. Некто неразделимо сопряжен со финансовым ресурсом, несмотря на то сравнительно способен являться более либо менее конечного. Возможно сказать об государственном учено-промышленном потенциале, об учено-промышленном потенциале сферы, компании, института, экспериментального учреждения, лаборатории также, в конечном итоге, единичного научного работника, конструктора либо креативного инженера. Учено-промышленный возможности, но, обусловливается никак не только лишь числом существующих учено-промышленных ресурсов, однако также их качеством, мастерством регулировать данными ресурсами, грамотно производить оценку возможности, внутренней заинтересованностью экспертов во открытиях также изобретениях. Во наше время период важность учено-технологического прогресса (НТП) с целью воспроизводства также финансового увеличения во полном предполагает абсолютно лёгким полный заинтересованность, проявляющийся к целому,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то</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что правомочно также стимулировать, также совершить наиболее результативным общенаучный отбор. Имеется равно как как минимум 3 главные особенности, какие определяют сегодняшний стадия учено-технологического прогресса. Во главную очередность, данное реализация из-за минувшие десятилетия единого строя основательных прорывов во сфере базовых уроков. Необходимо выделить,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то</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что результат изучений практического нрава также исследований во существенно огромной уровня, нежели в первую очередь, делается достигаемым, только, если около их подведена крепкая основа базовых познаний. 2-Ая признак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нынешного</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стадии НТП характеризуется масштабами применения во экономике фактических итогов учено-промышленной работы, во частности, достижений радиоэлектроники, робототехники, волоконной оптики,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компьюторных</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приборов также технологий также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полиадельфит.п</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В Конечном Итоге, третью с основных дьявол современного этапа возможно заметить во градационном становлении новейшего академического мышления, во усиливающемся признании основной мишенью формирования урока опеки об самый-самом наличии людской культуры. Полное понимание данной значимости урока, сформированность также базисное понимание такой ее балла стимулируют акцентировать также копить с целью полнее академического формирования все без исключения растущие размеры человеческих, экономических, вещественно-промышленных ресурсов также, совместно со этим, порождает желание достигать, для того чтобы изготавливаемые расходы вызывали максимальный результат.</w:t>
      </w:r>
      <w:r>
        <w:br/>
      </w:r>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Процедура накапливания тут также затем, в первую очередь в целом, рассматривается нами равно как преобразование доли доходы во основной капитал. Накапливание денежных средств обозначает этим наиболее увеличение изготовления, его повышение из-за результат добавочных расходов в главной основной капитал (автомобили, спецоборудование, сооружения) также противоположный основной капитал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пролетарая</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влияние, сырьевые материалы). Многознаменательной посылом накапливания возникло начальное накапливание денежных средств, во процессе коего существовали сформированы основные принципы капиталистического изготовления: основной капитал во больших объемах во ручках владельцев капиталистов также независимая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пролетарая</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влияние. Разработанная во ходе изготовления доход распадается в бизнесменский прибыль, применяемый в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нынешное</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употребление бизнесменом, также доля доходы, что применяется во изготовлении в накапливание. Масштабы также результативность накапливания обусловлены в первую очередь в целом беспристрастными условиями научно-технического вида степенью изготовления также его научно-техническим структурой, особенностью сферы.</w:t>
      </w:r>
      <w:r>
        <w:br/>
      </w:r>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Напрямую ведь объем также результативность накапливания во любой в отдельности присвоенной компании находится в зависимости с совершенной величины доходы, по этой причине все без исключения условия, оказывающие большое влияние в доход, отражаются также в накоплении денежных средств: эффективность работы, темп обновления главного денежных средств, учено-промышленный рост. Согласно суждению М.Ф. Борисова высококачественно новейший стадия во ходе накапливания денежных средств во культурных государствах возник в 2-ой середине XX во.</w:t>
      </w:r>
    </w:p>
    <w:p w:rsidR="2F5CCAF6" w:rsidP="2F5CCAF6" w:rsidRDefault="2F5CCAF6" w14:paraId="2E78B993" w14:textId="75A8A780">
      <w:pPr>
        <w:pStyle w:val="Normal"/>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pPr>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Во свойстве ключевых побудительных факторов изменений согласно нашему суждению стали внезапное форсирование учено-технологического прогресса также повышение неценовой конкурентной борьбы. Заключительная, равно как принцип, определяет собственные законы - для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того</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чтобы "остаться в плаву", необходимо все без исключения период гарантировать наивысший учено-промышленный степень продукта. Данное также обусловило характерные черты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нынешного</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накапливания. Во свойстве подобных отличительных черт подчеркнем соответствующее: 1-Ая отличительная черта. Во текстуре накапливания возник новейший компонент - существенные расходы в академические изучения также экспериментально-конструкторские исследования (НИОКР). Увеличение области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нематерьального</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изготовления никак не только лишь один с денег осуществлении общественной политические деятели, однако также незаменимое требование формирования наиболее изготовления. Знаменитый североамериканский эконом, победитель Нобелевской премии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Во.Во</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Леонтьев еще во 1976 г. показывал в недостаток какое количество –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нибудь</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оптимальной концепции рентабельности академических изучений во полном, то что до тех пор пока все без исключения еще никак не обнаружен неоспоримый датчик с целью установления степени, но означает также прироста учено – технологического прогресса в макроэкономическом степени, но выгоды, получаемые окружением во следствии академических изучений, в целом никак не поддаются численной балле. Данные утверждения целиком удерживают собственную мощь также во наше время период. Является, в конечном итоге, то что, расценивая результативность расходов в НИОКР, следует внедрять во вычисления кроме того непрямые выгоды, какие имеют все шансы являться научно-техническими (использование нововведений, разнообразие изготовления), но кроме того получаемыми с перестройки изготовления в азбуках новейшей компании также новейших способов функционирования, с повышения размера познаний также способностей трудящегося персонала, с осуществлении стратегии интенсивного изучения новейших базаров (торговые выгоды). Балла непрямых итогов реализации больших проектов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выполнялняются</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согласно сведениям анкетных выборочных опросов бизнесменов, но кроме того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линией исследования диффузии нововведений</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изнутри ограниченного области компаний, участвующих во трудах согласно сведениям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програмкам</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2-Ая отличительная черта. Коммерсанты постоянно выполняют замену циклов обновления продукта. Замена актуальных циклов продуктов во наше время период в значительном находится в зависимости с научно-технического введения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инноваторской</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продукта. Также в конечном итоге, третьей характерной чертой, считается этот обстоятельство,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то</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что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нынешное</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накапливание непосредственно сопряжено со новейшим типом торга - торгом учено-промышленных исследований. Во мире значительной актуальности этой характерные черты является важным проанализировать ее наиболее детально. Один с значимых результатов учено – технологического прогресса является формирование способностей развития прежде никак не имевшихся сверхтехнологичных сфер изготовления в основе новейшего полученного познания. Результат с понимания еще неизвестных закономерностей также явлений натуры водит ко новаторским переменам производственной текстуры также нрава пользования, ко переливу денежных средств также активного работы с стагнирующих разделов экономики в снова нарождающиеся, прогрессивные. Во Российской Федерации биржа академических исследований никак не приобрел основательного формирования. Данное во главную очередность обуславливается единым кризисом изготовления также академических изучений, весьма невысокой частью венчурного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коммерциала</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В абсолютно всех фирмах, в каком месте накапливание денежных средств во абсолютной грани соответствует прогрессивным условиям, коммерсанты также клерки внимательно наблюдают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из-за стремительной сменой</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конфигураций учено-технологического прогресса. Кроме Того значимый вложение во формирование проблемы соответствия НТП также производительности накапливания привнес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Во.Глаголь</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Клинов</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во чьих трудах формируется нынешняя теория крупных циклов, либо продолжительных волнений финансового увеличения, увязывающая развитие также формирование циклов со закономерностями НТП. Подключусь ко суждению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Во.Глаголь</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Клинова</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то</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что применение достижений НТП, основным способом его научно-технической отрасли, в том числе усовершенствование компании хода воспроизводства, увеличивает результативность экономики. Резервуар торга во данном случае возрастает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из-за результат</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увеличения прибыли, но никак не количества покупателей. Присутствие данном во текстуре пользования увеличивается часть продуктов также услуг продолжительного использования. Во следствии присутствие посредстве в большей степени конструкторской отрасли НТП состав изготовления изменяется. Цикличный вид формирования вещественно-промышленной основы изготовления сопутствуется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проциклическими</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преобразованиями во накоплении также распределении прибыли,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то</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что еще наиболее увеличивает насыщенность сомнений темпов финансового увеличения. 1-Ая пятьдесят процентов значительного цикла сопряжена со расходованием прежде собранного возможности НТП. Во истоке цикла отличие во производительности технической, включаемой также изображаемой с эксплуатации, в особенности огромна. Данная отличие способен оставаться присутствие последующем совершенствовании новейшей технической, </w:t>
      </w:r>
      <w:proofErr w:type="gram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до тех пор пока</w:t>
      </w:r>
      <w:proofErr w:type="gram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темп расходования возможности никак не превзойдет быстроты его накапливания. Значительная эффективность с инвестиций во новую технику активизирует увеличение общепризнанных мерок </w:t>
      </w:r>
      <w:proofErr w:type="spellStart"/>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финансовложений</w:t>
      </w:r>
      <w:proofErr w:type="spellEnd"/>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 xml:space="preserve"> также этим наиболее гарантирует наиболее стремительный трансформация в новейший степень технической, но таким образом, увеличивает темпы финансового формирования.</w:t>
      </w:r>
      <w:r>
        <w:br/>
      </w:r>
      <w:r w:rsidRPr="2F5CCAF6" w:rsidR="2F5CCAF6">
        <w:rPr>
          <w:rFonts w:ascii="Verdana" w:hAnsi="Verdana" w:eastAsia="Verdana" w:cs="Verdana"/>
          <w:b w:val="0"/>
          <w:bCs w:val="0"/>
          <w:i w:val="0"/>
          <w:iCs w:val="0"/>
          <w:caps w:val="0"/>
          <w:smallCaps w:val="0"/>
          <w:strike w:val="0"/>
          <w:dstrike w:val="0"/>
          <w:noProof w:val="0"/>
          <w:color w:val="000000" w:themeColor="text1" w:themeTint="FF" w:themeShade="FF"/>
          <w:sz w:val="18"/>
          <w:szCs w:val="18"/>
          <w:u w:val="none"/>
          <w:lang w:val="ru-RU"/>
        </w:rPr>
        <w:t>Формирование новейших современных сфер потребует наибольшего финансирования академических изучений, исследований, концепции создания, но кроме того формирования порядка максимального благоприятствования с целью изготовления также реализована новейшей наукоемкой продукта. Такого Рода порядок способен гарантироваться, во частности, предоставлением полномочия в убыстренную амортизацию ключевых фондов, общегосударственной помощью лизинговых действий с целью реализована нашей технической. Таким Образом, заключая вышеупомянутое, возможно совершить заключение, то что характеризующее влияние в темпы также свойство финансового увеличения актив накапливания проявляет никак не только лишь собственными объемами. Во обстоятельствах НТП в 1-ый проект вылезает результативность важных инвестиций. Главным орудием увеличения производительности важных инвестиций представляет учено-промышленный рост. Для Того Чтобы во абсолютной грани применять его свершения, следует во планы постройки новейших также перестройки функционирующих компаний вкладывать более современные промышленные постановления, обеспечивающие производство продукта в степени либо больше всемирного свойства, использование более нынешней ресурсосберегающей технологические процессы. Во данной взаимосвязи в особенности огромное значимость обретает условие периода. Промышленный рост проходит настолько стремительными темпами, то что новейшая продукт также методика ее производства присутствие отсроченных темпах изучения имеют все шансы изжить себя еще вплоть до окончания постройки предметов. Немаловажно никак не только лишь обладать современные планы, однако также реализовывать их во самые короткие сроки. Исследование финансового формирования государств общества говорит, то что нежели больше мера накапливания, этим больше темпы финансового увеличения. По Другому изъясняясь, среди нормой накапливания также темпами финансового увеличения государства замечается прямолинейная взаимосвязанная взаимозависимость. Характеризующее влияние в темпы также свойство финансового увеличения актив накапливания проявляет никак не только лишь собственными объемами. Во обстоятельствах революция в 1-ый проект вылезает результативность важных инвестиций. Для Того Чтобы во абсолютной грани применять свершения учено-технологического прогресса, следует вкладывать более современные промышленные постановления, обеспечивающие производство продукта в степени либо больше всемирного свойства, использование более нынешней ресурсосберегающей технологические процессы. Во данной взаимосвязи в особенности огромное значимость обретает условие периода. Промышленный рост проходит настолько стремительными темпами, то что новейшая продукт также методика ее производства присутствие отсроченных темпах изучения имеют все шансы изжить себя еще вплоть до окончания постройки предметов. Немаловажно никак не только лишь обладать современные планы, однако также реализовывать их во самые короткие сроки. Большие темпы финансового увеличения равно как итог значительной общепризнанных мерок единого также во характерные черты производственного накапливания имеют все шансы являться завоеваны во обстоятельствах в большей степени экстенсивного вида наращенного воспроизводства, основанного в формировании новейших работников зон. Данное подразумевает присутствие во государстве беспрепятственного запаса пролетарой мощи, довольно приготовленного с целью деятельность в технически освеженных работников участках. Способности увеличения общепризнанных мерок накапливания урезаны никак не только лишь нормой добавочного провианта, однако также присутствием промышленных посылов, степенью изучения всемирных достижений учено-промышленной революции, степенью также текстурой государственной экономики также др.</w:t>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83783F"/>
    <w:rsid w:val="0583783F"/>
    <w:rsid w:val="2F5CC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783F"/>
  <w15:chartTrackingRefBased/>
  <w15:docId w15:val="{1a0d80ed-d1f5-450a-90cb-682ea1e4c1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2021-06-01T06:58:12.3249379Z</dcterms:created>
  <dcterms:modified xsi:type="dcterms:W3CDTF">2021-06-01T07:09:29.6907478Z</dcterms:modified>
  <dc:creator>каратаев данияр</dc:creator>
  <lastModifiedBy>каратаев данияр</lastModifiedBy>
</coreProperties>
</file>