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22" w:rsidRDefault="00B76028" w:rsidP="00306522">
      <w:pPr>
        <w:shd w:val="clear" w:color="auto" w:fill="FFFFFF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55524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b/>
          <w:bCs/>
          <w:color w:val="755524"/>
          <w:sz w:val="28"/>
          <w:szCs w:val="28"/>
          <w:lang w:eastAsia="ru-RU"/>
        </w:rPr>
        <w:fldChar w:fldCharType="begin"/>
      </w:r>
      <w:r w:rsidR="00306522" w:rsidRPr="00306522">
        <w:rPr>
          <w:rFonts w:ascii="Times New Roman" w:eastAsia="Times New Roman" w:hAnsi="Times New Roman" w:cs="Times New Roman"/>
          <w:b/>
          <w:bCs/>
          <w:color w:val="755524"/>
          <w:sz w:val="28"/>
          <w:szCs w:val="28"/>
          <w:lang w:eastAsia="ru-RU"/>
        </w:rPr>
        <w:instrText xml:space="preserve"> HYPERLINK "https://obuchonok.ru/node/4837" \o "Омонимия в английском языке. Способы различения омонимов" </w:instrText>
      </w:r>
      <w:r w:rsidRPr="00306522">
        <w:rPr>
          <w:rFonts w:ascii="Times New Roman" w:eastAsia="Times New Roman" w:hAnsi="Times New Roman" w:cs="Times New Roman"/>
          <w:b/>
          <w:bCs/>
          <w:color w:val="755524"/>
          <w:sz w:val="28"/>
          <w:szCs w:val="28"/>
          <w:lang w:eastAsia="ru-RU"/>
        </w:rPr>
        <w:fldChar w:fldCharType="separate"/>
      </w:r>
      <w:r w:rsidR="00306522" w:rsidRPr="00306522">
        <w:rPr>
          <w:rFonts w:ascii="Times New Roman" w:eastAsia="Times New Roman" w:hAnsi="Times New Roman" w:cs="Times New Roman"/>
          <w:b/>
          <w:bCs/>
          <w:color w:val="614C3D"/>
          <w:sz w:val="28"/>
          <w:szCs w:val="28"/>
          <w:u w:val="single"/>
          <w:lang w:eastAsia="ru-RU"/>
        </w:rPr>
        <w:t>Омонимия в английском языке. Способы различения омонимов</w:t>
      </w:r>
      <w:r w:rsidRPr="00306522">
        <w:rPr>
          <w:rFonts w:ascii="Times New Roman" w:eastAsia="Times New Roman" w:hAnsi="Times New Roman" w:cs="Times New Roman"/>
          <w:b/>
          <w:bCs/>
          <w:color w:val="755524"/>
          <w:sz w:val="28"/>
          <w:szCs w:val="28"/>
          <w:lang w:eastAsia="ru-RU"/>
        </w:rPr>
        <w:fldChar w:fldCharType="end"/>
      </w:r>
    </w:p>
    <w:p w:rsidR="00DD2E61" w:rsidRPr="00DD2E61" w:rsidRDefault="00DD2E61" w:rsidP="00DD2E61">
      <w:pPr>
        <w:shd w:val="clear" w:color="auto" w:fill="FFFFFF"/>
        <w:spacing w:after="75" w:line="297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 w:rsidRPr="00DD2E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Циплухина</w:t>
      </w:r>
      <w:proofErr w:type="spellEnd"/>
      <w:r w:rsidRPr="00DD2E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Олеся Николаевна,</w:t>
      </w:r>
    </w:p>
    <w:p w:rsidR="00DD2E61" w:rsidRPr="00DD2E61" w:rsidRDefault="00DD2E61" w:rsidP="00DD2E61">
      <w:pPr>
        <w:shd w:val="clear" w:color="auto" w:fill="FFFFFF"/>
        <w:spacing w:after="75" w:line="297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D2E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учитель первой квалификационной категории</w:t>
      </w:r>
    </w:p>
    <w:p w:rsidR="00DD2E61" w:rsidRPr="00DD2E61" w:rsidRDefault="00DD2E61" w:rsidP="00DD2E61">
      <w:pPr>
        <w:shd w:val="clear" w:color="auto" w:fill="FFFFFF"/>
        <w:spacing w:after="75" w:line="297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D2E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Специализированная гимназия №8 с обучением </w:t>
      </w:r>
      <w:proofErr w:type="gramStart"/>
      <w:r w:rsidRPr="00DD2E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</w:t>
      </w:r>
      <w:proofErr w:type="gramEnd"/>
    </w:p>
    <w:p w:rsidR="00DD2E61" w:rsidRPr="00DD2E61" w:rsidRDefault="00DD2E61" w:rsidP="00DD2E61">
      <w:pPr>
        <w:shd w:val="clear" w:color="auto" w:fill="FFFFFF"/>
        <w:spacing w:after="75" w:line="297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DD2E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трех языках им. М. Х. </w:t>
      </w:r>
      <w:proofErr w:type="spellStart"/>
      <w:r w:rsidRPr="00DD2E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Дулати</w:t>
      </w:r>
      <w:proofErr w:type="spellEnd"/>
    </w:p>
    <w:p w:rsidR="00DD2E61" w:rsidRPr="00306522" w:rsidRDefault="00DD2E61" w:rsidP="00DD2E61">
      <w:pPr>
        <w:shd w:val="clear" w:color="auto" w:fill="FFFFFF"/>
        <w:spacing w:before="48" w:after="48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755524"/>
          <w:sz w:val="28"/>
          <w:szCs w:val="28"/>
          <w:lang w:eastAsia="ru-RU"/>
        </w:rPr>
      </w:pPr>
      <w:r w:rsidRPr="00DD2E6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г. Шымкент</w:t>
      </w:r>
    </w:p>
    <w:p w:rsidR="00F75CAA" w:rsidRDefault="00306522" w:rsidP="00F75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любого языка мы сталкиваемся с таким явлением как омонимия. Омонимия – это звуковое или графическое совпадение языковых единиц, значения которых не связаны друг с другом. Но почему же она вызывает такое затруднение?</w:t>
      </w:r>
    </w:p>
    <w:p w:rsidR="00F75CAA" w:rsidRDefault="00306522" w:rsidP="0030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 омонимия является частью глобальной проблемы соотношения формы и содержания в языке. Омонимия значительно затрудняет запоминание новых слов языка, из-за нее возникают проблемы с пониманием как письменной, так и устной речи.</w:t>
      </w:r>
    </w:p>
    <w:p w:rsidR="00306522" w:rsidRPr="00306522" w:rsidRDefault="00306522" w:rsidP="0030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из-за незнания омонимичных слов, мы можем в беседе с другим человеком произнести или написать какое-то слово неправильно, и из-за этого может поменяться смысл предложения и наш собеседник может понять нас неправильно, ведь в смысл этого самого слова мы вкладывали совсем другое.</w:t>
      </w:r>
    </w:p>
    <w:p w:rsidR="00306522" w:rsidRPr="00306522" w:rsidRDefault="00306522" w:rsidP="0030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почему же нам так сложно справиться</w:t>
      </w:r>
      <w:r w:rsid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омонимией иностранного языка? Ведь это кажется таким простым: просто сесть и выучить разницу некоторых слов. Но именно поэтому это и является сложным процессом, особенно для детей. Нужно сидеть и учить.</w:t>
      </w:r>
    </w:p>
    <w:p w:rsidR="00BB2D16" w:rsidRPr="00F75CAA" w:rsidRDefault="00306522" w:rsidP="003065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кажется таким скучным и нудным. Детям в принципе не нравится долго сидеть на одном месте и </w:t>
      </w:r>
      <w:proofErr w:type="gram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зубрить</w:t>
      </w:r>
      <w:proofErr w:type="gramEnd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им кажется, ненужные материалы, а тут еще и совсем непонятные слова, которые ты должен по</w:t>
      </w:r>
      <w:r w:rsid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вторять из раза в раз, чтобы они</w:t>
      </w:r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вылетели из головы.</w:t>
      </w:r>
    </w:p>
    <w:p w:rsidR="00306522" w:rsidRPr="00306522" w:rsidRDefault="00306522" w:rsidP="0030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Виктория Пруд счита</w:t>
      </w:r>
      <w:r w:rsid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что это проблема характерна</w:t>
      </w:r>
      <w:r w:rsidRPr="003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по всему миру. Дети хотят получить все и сразу, им не нравится рутинность процессов, они хотят постоянно веселиться, а процесс учебы ограничивает их социальное взаимодействие с другими детьми. Поэтому очень важно привлечь детей к обучению, сделать этот процесс более веселым.</w:t>
      </w:r>
    </w:p>
    <w:p w:rsidR="00306522" w:rsidRPr="00306522" w:rsidRDefault="00306522" w:rsidP="0030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частая причина возникновения омонимов – это совпадение по форме двух или нескольких слов, которые произошли из разных языков и в процессе развития языка слились в похожую звуковую и грамматическую форму.</w:t>
      </w:r>
    </w:p>
    <w:p w:rsidR="00306522" w:rsidRPr="00306522" w:rsidRDefault="00306522" w:rsidP="003065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Существует несколько классификаций омонимов. Согласно одной из них, основоположником которой является Вальтер Скотт, омонимы делятся на 3 группы.</w:t>
      </w:r>
    </w:p>
    <w:p w:rsidR="00306522" w:rsidRPr="00306522" w:rsidRDefault="00306522" w:rsidP="00306522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Лексические омонимы - это омонимы, относящиеся к одной части речи, но имеющие разный смысл. (mass-масса, mass-обедня)</w:t>
      </w:r>
    </w:p>
    <w:p w:rsidR="00306522" w:rsidRPr="00306522" w:rsidRDefault="00306522" w:rsidP="00306522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Грамматические омонимы – это омонимы, имеющие одинаковое звучание и написание, но относящиеся к разным частям речи. При этом они могут иметь некую общность смысла(round-круг, round-круглый)</w:t>
      </w:r>
    </w:p>
    <w:p w:rsidR="00306522" w:rsidRPr="00306522" w:rsidRDefault="00306522" w:rsidP="00306522">
      <w:pPr>
        <w:numPr>
          <w:ilvl w:val="0"/>
          <w:numId w:val="1"/>
        </w:num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</w:pPr>
      <w:r w:rsidRPr="00306522">
        <w:rPr>
          <w:rFonts w:ascii="Times New Roman" w:eastAsia="Times New Roman" w:hAnsi="Times New Roman" w:cs="Times New Roman"/>
          <w:color w:val="332510"/>
          <w:sz w:val="28"/>
          <w:szCs w:val="28"/>
          <w:lang w:eastAsia="ru-RU"/>
        </w:rPr>
        <w:t>Лексико-грамматические омонимы – это омонимы, которые имеют разные грамматические и лексические характеристики. (see-видеть, sea-море)</w:t>
      </w:r>
    </w:p>
    <w:p w:rsidR="00306522" w:rsidRPr="00F75CAA" w:rsidRDefault="00F75CAA" w:rsidP="003065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как </w:t>
      </w:r>
      <w:r w:rsidR="00306522" w:rsidRPr="00F75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06522" w:rsidRPr="00F75C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омонимия</w:t>
      </w:r>
      <w:r w:rsidR="00306522" w:rsidRPr="00F75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явл</w:t>
      </w:r>
      <w:r w:rsidR="00DD2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яется одним из самых сложных </w:t>
      </w:r>
      <w:r w:rsidR="00306522" w:rsidRPr="00F75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аспектов</w:t>
      </w:r>
      <w:r w:rsidR="00DD2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изучения английского языка</w:t>
      </w:r>
      <w:r w:rsidR="00306522" w:rsidRPr="00F75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я решила попробовать создать ка</w:t>
      </w:r>
      <w:r w:rsidR="008654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рточки, которые помогут  </w:t>
      </w:r>
      <w:bookmarkStart w:id="0" w:name="_GoBack"/>
      <w:bookmarkEnd w:id="0"/>
      <w:r w:rsidR="00306522" w:rsidRPr="00F75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запомнить и понять некоторые омонимичные слова. (Приложение 1) На этих карточках можно увидеть омонимичные с</w:t>
      </w:r>
      <w:r w:rsidR="00DD2E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306522" w:rsidRPr="00F75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ова, контекст их употребления, перевод и картинки, иллюстрирующие эти слова.</w:t>
      </w:r>
    </w:p>
    <w:p w:rsidR="00F75CAA" w:rsidRPr="00F75CAA" w:rsidRDefault="00F75CAA" w:rsidP="00F75CAA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</w:pPr>
      <w:r w:rsidRPr="00F75CAA">
        <w:rPr>
          <w:rFonts w:ascii="Times New Roman" w:eastAsia="Times New Roman" w:hAnsi="Times New Roman" w:cs="Times New Roman"/>
          <w:color w:val="856129"/>
          <w:sz w:val="28"/>
          <w:szCs w:val="28"/>
          <w:lang w:eastAsia="ru-RU"/>
        </w:rPr>
        <w:t>Приложение 1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6"/>
      </w:tblGrid>
      <w:tr w:rsidR="00F75CAA" w:rsidRPr="00F75CAA" w:rsidTr="003E13B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Borders>
                <w:top w:val="single" w:sz="6" w:space="0" w:color="EAD0B1"/>
                <w:left w:val="single" w:sz="6" w:space="0" w:color="EAD0B1"/>
                <w:bottom w:val="single" w:sz="6" w:space="0" w:color="EAD0B1"/>
                <w:right w:val="single" w:sz="6" w:space="0" w:color="EAD0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0"/>
            </w:tblGrid>
            <w:tr w:rsidR="00F75CAA" w:rsidRPr="00F75CAA" w:rsidTr="003E13BD">
              <w:tc>
                <w:tcPr>
                  <w:tcW w:w="0" w:type="auto"/>
                  <w:tcBorders>
                    <w:top w:val="single" w:sz="6" w:space="0" w:color="EAD0B1"/>
                    <w:left w:val="single" w:sz="6" w:space="0" w:color="EAD0B1"/>
                    <w:bottom w:val="single" w:sz="6" w:space="0" w:color="EAD0B1"/>
                    <w:right w:val="single" w:sz="6" w:space="0" w:color="EAD0B1"/>
                  </w:tcBorders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:rsidR="00F75CAA" w:rsidRPr="00F75CAA" w:rsidRDefault="00F75CAA" w:rsidP="00F75CAA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There we eat roast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meat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and potatoes.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Там мы едим жареное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мясо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 картошку.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857500" cy="1143000"/>
                        <wp:effectExtent l="19050" t="0" r="0" b="0"/>
                        <wp:docPr id="1" name="Рисунок 1" descr="омонимы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омонимы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5CAA" w:rsidRPr="00F75CAA" w:rsidRDefault="00F75CAA" w:rsidP="00F75CA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CAA" w:rsidRPr="00F75CAA" w:rsidRDefault="00F75CAA" w:rsidP="00F75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2"/>
      </w:tblGrid>
      <w:tr w:rsidR="00F75CAA" w:rsidRPr="00F75CAA" w:rsidTr="003E13B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Borders>
                <w:top w:val="single" w:sz="6" w:space="0" w:color="EAD0B1"/>
                <w:left w:val="single" w:sz="6" w:space="0" w:color="EAD0B1"/>
                <w:bottom w:val="single" w:sz="6" w:space="0" w:color="EAD0B1"/>
                <w:right w:val="single" w:sz="6" w:space="0" w:color="EAD0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56"/>
            </w:tblGrid>
            <w:tr w:rsidR="00F75CAA" w:rsidRPr="00F75CAA" w:rsidTr="003E13BD">
              <w:tc>
                <w:tcPr>
                  <w:tcW w:w="0" w:type="auto"/>
                  <w:tcBorders>
                    <w:top w:val="single" w:sz="6" w:space="0" w:color="EAD0B1"/>
                    <w:left w:val="single" w:sz="6" w:space="0" w:color="EAD0B1"/>
                    <w:bottom w:val="single" w:sz="6" w:space="0" w:color="EAD0B1"/>
                    <w:right w:val="single" w:sz="6" w:space="0" w:color="EAD0B1"/>
                  </w:tcBorders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:rsidR="00F75CAA" w:rsidRPr="00F75CAA" w:rsidRDefault="00F75CAA" w:rsidP="00F75CAA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Usually my friend and I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meet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near Pushkin monument and go to the restaurant.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Обычно мы с моим другом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встречаемся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возле памятника Пушкину и идем в ресторан.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428750"/>
                        <wp:effectExtent l="19050" t="0" r="0" b="0"/>
                        <wp:docPr id="2" name="Рисунок 2" descr="омонимы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омонимы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5CAA" w:rsidRPr="00F75CAA" w:rsidRDefault="00F75CAA" w:rsidP="00F75CA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CAA" w:rsidRPr="00F75CAA" w:rsidRDefault="00F75CAA" w:rsidP="00F75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Meet</w:t>
      </w:r>
      <w:proofErr w:type="spellEnd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meat</w:t>
      </w:r>
      <w:proofErr w:type="spellEnd"/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4"/>
      </w:tblGrid>
      <w:tr w:rsidR="00F75CAA" w:rsidRPr="00F75CAA" w:rsidTr="003E13B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Borders>
                <w:top w:val="single" w:sz="6" w:space="0" w:color="EAD0B1"/>
                <w:left w:val="single" w:sz="6" w:space="0" w:color="EAD0B1"/>
                <w:bottom w:val="single" w:sz="6" w:space="0" w:color="EAD0B1"/>
                <w:right w:val="single" w:sz="6" w:space="0" w:color="EAD0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8"/>
            </w:tblGrid>
            <w:tr w:rsidR="00F75CAA" w:rsidRPr="00F75CAA" w:rsidTr="003E13BD">
              <w:tc>
                <w:tcPr>
                  <w:tcW w:w="0" w:type="auto"/>
                  <w:tcBorders>
                    <w:top w:val="single" w:sz="6" w:space="0" w:color="EAD0B1"/>
                    <w:left w:val="single" w:sz="6" w:space="0" w:color="EAD0B1"/>
                    <w:bottom w:val="single" w:sz="6" w:space="0" w:color="EAD0B1"/>
                    <w:right w:val="single" w:sz="6" w:space="0" w:color="EAD0B1"/>
                  </w:tcBorders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:rsidR="00F75CAA" w:rsidRPr="00F75CAA" w:rsidRDefault="00F75CAA" w:rsidP="00F75CAA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We go there to be strong and active, not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weak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Мы ходим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туда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чтобы быть сильными и активными, а не слабыми.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428750"/>
                        <wp:effectExtent l="19050" t="0" r="0" b="0"/>
                        <wp:docPr id="3" name="Рисунок 3" descr="омонимы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омонимы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5CAA" w:rsidRPr="00F75CAA" w:rsidRDefault="00F75CAA" w:rsidP="00F75CA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CAA" w:rsidRPr="00F75CAA" w:rsidRDefault="00F75CAA" w:rsidP="00F75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0"/>
      </w:tblGrid>
      <w:tr w:rsidR="00F75CAA" w:rsidRPr="00F75CAA" w:rsidTr="003E13B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Borders>
                <w:top w:val="single" w:sz="6" w:space="0" w:color="EAD0B1"/>
                <w:left w:val="single" w:sz="6" w:space="0" w:color="EAD0B1"/>
                <w:bottom w:val="single" w:sz="6" w:space="0" w:color="EAD0B1"/>
                <w:right w:val="single" w:sz="6" w:space="0" w:color="EAD0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4"/>
            </w:tblGrid>
            <w:tr w:rsidR="00F75CAA" w:rsidRPr="00F75CAA" w:rsidTr="003E13BD">
              <w:tc>
                <w:tcPr>
                  <w:tcW w:w="0" w:type="auto"/>
                  <w:tcBorders>
                    <w:top w:val="single" w:sz="6" w:space="0" w:color="EAD0B1"/>
                    <w:left w:val="single" w:sz="6" w:space="0" w:color="EAD0B1"/>
                    <w:bottom w:val="single" w:sz="6" w:space="0" w:color="EAD0B1"/>
                    <w:right w:val="single" w:sz="6" w:space="0" w:color="EAD0B1"/>
                  </w:tcBorders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:rsidR="00F75CAA" w:rsidRPr="00F75CAA" w:rsidRDefault="00F75CAA" w:rsidP="00F75CAA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Every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week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we go to the swimming pool.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Каждую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неделю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мы ходим в плавательный бассейн.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428750"/>
                        <wp:effectExtent l="19050" t="0" r="0" b="0"/>
                        <wp:docPr id="4" name="Рисунок 4" descr="омонимы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омонимы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5CAA" w:rsidRPr="00F75CAA" w:rsidRDefault="00F75CAA" w:rsidP="00F75CA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CAA" w:rsidRPr="00F75CAA" w:rsidRDefault="00F75CAA" w:rsidP="00F75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Week</w:t>
      </w:r>
      <w:proofErr w:type="spellEnd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weak</w:t>
      </w:r>
      <w:proofErr w:type="spellEnd"/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7"/>
      </w:tblGrid>
      <w:tr w:rsidR="00F75CAA" w:rsidRPr="00F75CAA" w:rsidTr="003E13B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Borders>
                <w:top w:val="single" w:sz="6" w:space="0" w:color="EAD0B1"/>
                <w:left w:val="single" w:sz="6" w:space="0" w:color="EAD0B1"/>
                <w:bottom w:val="single" w:sz="6" w:space="0" w:color="EAD0B1"/>
                <w:right w:val="single" w:sz="6" w:space="0" w:color="EAD0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71"/>
            </w:tblGrid>
            <w:tr w:rsidR="00F75CAA" w:rsidRPr="00F75CAA" w:rsidTr="003E13BD">
              <w:tc>
                <w:tcPr>
                  <w:tcW w:w="0" w:type="auto"/>
                  <w:tcBorders>
                    <w:top w:val="single" w:sz="6" w:space="0" w:color="EAD0B1"/>
                    <w:left w:val="single" w:sz="6" w:space="0" w:color="EAD0B1"/>
                    <w:bottom w:val="single" w:sz="6" w:space="0" w:color="EAD0B1"/>
                    <w:right w:val="single" w:sz="6" w:space="0" w:color="EAD0B1"/>
                  </w:tcBorders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:rsidR="00F75CAA" w:rsidRPr="00F75CAA" w:rsidRDefault="00F75CAA" w:rsidP="00F75CAA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He got the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bad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mark foe the test.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получил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плохую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оценку за тест.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952500"/>
                        <wp:effectExtent l="19050" t="0" r="0" b="0"/>
                        <wp:docPr id="5" name="Рисунок 5" descr="омонимы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омонимы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5CAA" w:rsidRPr="00F75CAA" w:rsidRDefault="00F75CAA" w:rsidP="00F75CA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CAA" w:rsidRPr="00F75CAA" w:rsidRDefault="00F75CAA" w:rsidP="00F75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4"/>
      </w:tblGrid>
      <w:tr w:rsidR="00F75CAA" w:rsidRPr="00F75CAA" w:rsidTr="003E13B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Borders>
                <w:top w:val="single" w:sz="6" w:space="0" w:color="EAD0B1"/>
                <w:left w:val="single" w:sz="6" w:space="0" w:color="EAD0B1"/>
                <w:bottom w:val="single" w:sz="6" w:space="0" w:color="EAD0B1"/>
                <w:right w:val="single" w:sz="6" w:space="0" w:color="EAD0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8"/>
            </w:tblGrid>
            <w:tr w:rsidR="00F75CAA" w:rsidRPr="00F75CAA" w:rsidTr="003E13BD">
              <w:tc>
                <w:tcPr>
                  <w:tcW w:w="0" w:type="auto"/>
                  <w:tcBorders>
                    <w:top w:val="single" w:sz="6" w:space="0" w:color="EAD0B1"/>
                    <w:left w:val="single" w:sz="6" w:space="0" w:color="EAD0B1"/>
                    <w:bottom w:val="single" w:sz="6" w:space="0" w:color="EAD0B1"/>
                    <w:right w:val="single" w:sz="6" w:space="0" w:color="EAD0B1"/>
                  </w:tcBorders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:rsidR="00F75CAA" w:rsidRPr="00F75CAA" w:rsidRDefault="00F75CAA" w:rsidP="00F75CAA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He is afraid of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bats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 боится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летучих мышей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428750" cy="952500"/>
                        <wp:effectExtent l="19050" t="0" r="0" b="0"/>
                        <wp:docPr id="6" name="Рисунок 6" descr="омонимы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омонимы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5CAA" w:rsidRPr="00F75CAA" w:rsidRDefault="00F75CAA" w:rsidP="00F75CA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CAA" w:rsidRPr="00F75CAA" w:rsidRDefault="00F75CAA" w:rsidP="00F75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C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Bat</w:t>
      </w:r>
      <w:proofErr w:type="spellEnd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bad</w:t>
      </w:r>
      <w:proofErr w:type="spellEnd"/>
    </w:p>
    <w:p w:rsidR="00F75CAA" w:rsidRPr="00F75CAA" w:rsidRDefault="00F75CAA" w:rsidP="00F75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Effect</w:t>
      </w:r>
      <w:proofErr w:type="spellEnd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affect</w:t>
      </w:r>
      <w:proofErr w:type="spellEnd"/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3"/>
      </w:tblGrid>
      <w:tr w:rsidR="00F75CAA" w:rsidRPr="00F75CAA" w:rsidTr="003E13B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Borders>
                <w:top w:val="single" w:sz="6" w:space="0" w:color="EAD0B1"/>
                <w:left w:val="single" w:sz="6" w:space="0" w:color="EAD0B1"/>
                <w:bottom w:val="single" w:sz="6" w:space="0" w:color="EAD0B1"/>
                <w:right w:val="single" w:sz="6" w:space="0" w:color="EAD0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67"/>
            </w:tblGrid>
            <w:tr w:rsidR="00F75CAA" w:rsidRPr="00F75CAA" w:rsidTr="003E13BD">
              <w:tc>
                <w:tcPr>
                  <w:tcW w:w="0" w:type="auto"/>
                  <w:tcBorders>
                    <w:top w:val="single" w:sz="6" w:space="0" w:color="EAD0B1"/>
                    <w:left w:val="single" w:sz="6" w:space="0" w:color="EAD0B1"/>
                    <w:bottom w:val="single" w:sz="6" w:space="0" w:color="EAD0B1"/>
                    <w:right w:val="single" w:sz="6" w:space="0" w:color="EAD0B1"/>
                  </w:tcBorders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:rsidR="00F75CAA" w:rsidRPr="00F75CAA" w:rsidRDefault="00F75CAA" w:rsidP="00F75CAA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lastRenderedPageBreak/>
                    <w:t>The rain’s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effect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was noticeable, as the lake’s water level had risen.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Влияние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дождя было ощутимым, так как уровень воды в озере повысился.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428750"/>
                        <wp:effectExtent l="19050" t="0" r="0" b="0"/>
                        <wp:docPr id="7" name="Рисунок 7" descr="омонимы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омонимы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5CAA" w:rsidRPr="00F75CAA" w:rsidRDefault="00F75CAA" w:rsidP="00F75CA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CAA" w:rsidRPr="00F75CAA" w:rsidRDefault="00F75CAA" w:rsidP="00F75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3"/>
      </w:tblGrid>
      <w:tr w:rsidR="00F75CAA" w:rsidRPr="00F75CAA" w:rsidTr="003E13B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Borders>
                <w:top w:val="single" w:sz="6" w:space="0" w:color="EAD0B1"/>
                <w:left w:val="single" w:sz="6" w:space="0" w:color="EAD0B1"/>
                <w:bottom w:val="single" w:sz="6" w:space="0" w:color="EAD0B1"/>
                <w:right w:val="single" w:sz="6" w:space="0" w:color="EAD0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7"/>
            </w:tblGrid>
            <w:tr w:rsidR="00F75CAA" w:rsidRPr="00F75CAA" w:rsidTr="003E13BD">
              <w:tc>
                <w:tcPr>
                  <w:tcW w:w="0" w:type="auto"/>
                  <w:tcBorders>
                    <w:top w:val="single" w:sz="6" w:space="0" w:color="EAD0B1"/>
                    <w:left w:val="single" w:sz="6" w:space="0" w:color="EAD0B1"/>
                    <w:bottom w:val="single" w:sz="6" w:space="0" w:color="EAD0B1"/>
                    <w:right w:val="single" w:sz="6" w:space="0" w:color="EAD0B1"/>
                  </w:tcBorders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:rsidR="00F75CAA" w:rsidRPr="00F75CAA" w:rsidRDefault="00F75CAA" w:rsidP="00F75CAA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The heavy rain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affected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the water level in the local lake.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Сильный дождь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повлиял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 уровень воды в местном озере.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428750"/>
                        <wp:effectExtent l="19050" t="0" r="0" b="0"/>
                        <wp:docPr id="8" name="Рисунок 8" descr="омонимы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омонимы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5CAA" w:rsidRPr="00F75CAA" w:rsidRDefault="00F75CAA" w:rsidP="00F75CA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CAA" w:rsidRDefault="00F75CAA" w:rsidP="00F75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Affect</w:t>
      </w:r>
      <w:proofErr w:type="spellEnd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effect</w:t>
      </w:r>
      <w:proofErr w:type="spellEnd"/>
    </w:p>
    <w:p w:rsidR="003A4EFA" w:rsidRPr="003A4EFA" w:rsidRDefault="003A4EFA" w:rsidP="00F75C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Their</w:t>
      </w:r>
      <w:proofErr w:type="spellEnd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F7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0"/>
      </w:tblGrid>
      <w:tr w:rsidR="00F75CAA" w:rsidRPr="00F75CAA" w:rsidTr="003E13B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Borders>
                <w:top w:val="single" w:sz="6" w:space="0" w:color="EAD0B1"/>
                <w:left w:val="single" w:sz="6" w:space="0" w:color="EAD0B1"/>
                <w:bottom w:val="single" w:sz="6" w:space="0" w:color="EAD0B1"/>
                <w:right w:val="single" w:sz="6" w:space="0" w:color="EAD0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4"/>
            </w:tblGrid>
            <w:tr w:rsidR="00F75CAA" w:rsidRPr="00F75CAA" w:rsidTr="003E13BD">
              <w:tc>
                <w:tcPr>
                  <w:tcW w:w="0" w:type="auto"/>
                  <w:tcBorders>
                    <w:top w:val="single" w:sz="6" w:space="0" w:color="EAD0B1"/>
                    <w:left w:val="single" w:sz="6" w:space="0" w:color="EAD0B1"/>
                    <w:bottom w:val="single" w:sz="6" w:space="0" w:color="EAD0B1"/>
                    <w:right w:val="single" w:sz="6" w:space="0" w:color="EAD0B1"/>
                  </w:tcBorders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:rsidR="00F75CAA" w:rsidRPr="00F75CAA" w:rsidRDefault="00F75CAA" w:rsidP="00F75CAA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There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were a lot of people, so I couldn’t concentrate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Там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было много людей, поэтому я не мог сосредоточиться.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381250" cy="1428750"/>
                        <wp:effectExtent l="19050" t="0" r="0" b="0"/>
                        <wp:docPr id="9" name="Рисунок 9" descr="омонимы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омонимы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5CAA" w:rsidRPr="00F75CAA" w:rsidRDefault="00F75CAA" w:rsidP="00F75CA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5CAA" w:rsidRPr="00F75CAA" w:rsidRDefault="00F75CAA" w:rsidP="00F75C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6"/>
      </w:tblGrid>
      <w:tr w:rsidR="00F75CAA" w:rsidRPr="00F75CAA" w:rsidTr="003E13BD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tbl>
            <w:tblPr>
              <w:tblW w:w="0" w:type="dxa"/>
              <w:tblBorders>
                <w:top w:val="single" w:sz="6" w:space="0" w:color="EAD0B1"/>
                <w:left w:val="single" w:sz="6" w:space="0" w:color="EAD0B1"/>
                <w:bottom w:val="single" w:sz="6" w:space="0" w:color="EAD0B1"/>
                <w:right w:val="single" w:sz="6" w:space="0" w:color="EAD0B1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00"/>
            </w:tblGrid>
            <w:tr w:rsidR="00F75CAA" w:rsidRPr="00F75CAA" w:rsidTr="003E13BD">
              <w:tc>
                <w:tcPr>
                  <w:tcW w:w="0" w:type="auto"/>
                  <w:tcBorders>
                    <w:top w:val="single" w:sz="6" w:space="0" w:color="EAD0B1"/>
                    <w:left w:val="single" w:sz="6" w:space="0" w:color="EAD0B1"/>
                    <w:bottom w:val="single" w:sz="6" w:space="0" w:color="EAD0B1"/>
                    <w:right w:val="single" w:sz="6" w:space="0" w:color="EAD0B1"/>
                  </w:tcBorders>
                  <w:shd w:val="clear" w:color="auto" w:fill="auto"/>
                  <w:tcMar>
                    <w:top w:w="15" w:type="dxa"/>
                    <w:left w:w="105" w:type="dxa"/>
                    <w:bottom w:w="15" w:type="dxa"/>
                    <w:right w:w="15" w:type="dxa"/>
                  </w:tcMar>
                  <w:hideMark/>
                </w:tcPr>
                <w:p w:rsidR="00F75CAA" w:rsidRPr="00F75CAA" w:rsidRDefault="00F75CAA" w:rsidP="00F75CAA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 find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ru-RU"/>
                    </w:rPr>
                    <w:t>their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books on the table.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 нашел 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их</w:t>
                  </w:r>
                  <w:r w:rsidRPr="00F75C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книги на столе.</w:t>
                  </w:r>
                </w:p>
                <w:p w:rsidR="00F75CAA" w:rsidRPr="00F75CAA" w:rsidRDefault="00F75CAA" w:rsidP="00F75C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CA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2381250" cy="1428750"/>
                        <wp:effectExtent l="19050" t="0" r="0" b="0"/>
                        <wp:docPr id="10" name="Рисунок 10" descr="омонимы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омонимы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5CAA" w:rsidRPr="00F75CAA" w:rsidRDefault="00F75CAA" w:rsidP="00F75CAA">
            <w:pPr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06522" w:rsidRDefault="00306522" w:rsidP="00306522"/>
    <w:sectPr w:rsidR="00306522" w:rsidSect="00B7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D4A16"/>
    <w:multiLevelType w:val="multilevel"/>
    <w:tmpl w:val="FBC2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522"/>
    <w:rsid w:val="00306522"/>
    <w:rsid w:val="003A4EFA"/>
    <w:rsid w:val="004846AA"/>
    <w:rsid w:val="007277E7"/>
    <w:rsid w:val="008654FA"/>
    <w:rsid w:val="00B76028"/>
    <w:rsid w:val="00D37C33"/>
    <w:rsid w:val="00DD2E61"/>
    <w:rsid w:val="00F7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2022-11-01T05:24:00Z</dcterms:created>
  <dcterms:modified xsi:type="dcterms:W3CDTF">2023-01-04T10:42:00Z</dcterms:modified>
</cp:coreProperties>
</file>