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F47" w:rsidRPr="00632353" w:rsidRDefault="000B7F47" w:rsidP="000B7F47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2353">
        <w:rPr>
          <w:rFonts w:ascii="Times New Roman" w:hAnsi="Times New Roman" w:cs="Times New Roman"/>
          <w:b/>
          <w:sz w:val="28"/>
          <w:szCs w:val="28"/>
        </w:rPr>
        <w:t>Мамбеталиева</w:t>
      </w:r>
      <w:proofErr w:type="spellEnd"/>
      <w:r w:rsidRPr="006323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353">
        <w:rPr>
          <w:rFonts w:ascii="Times New Roman" w:hAnsi="Times New Roman" w:cs="Times New Roman"/>
          <w:b/>
          <w:sz w:val="28"/>
          <w:szCs w:val="28"/>
        </w:rPr>
        <w:t>Гульсара</w:t>
      </w:r>
      <w:proofErr w:type="spellEnd"/>
      <w:r w:rsidRPr="006323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353">
        <w:rPr>
          <w:rFonts w:ascii="Times New Roman" w:hAnsi="Times New Roman" w:cs="Times New Roman"/>
          <w:b/>
          <w:sz w:val="28"/>
          <w:szCs w:val="28"/>
        </w:rPr>
        <w:t>Сапиевна</w:t>
      </w:r>
      <w:proofErr w:type="spellEnd"/>
    </w:p>
    <w:p w:rsidR="000B7F47" w:rsidRPr="00632353" w:rsidRDefault="000B7F47" w:rsidP="000B7F47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32353">
        <w:rPr>
          <w:rFonts w:ascii="Times New Roman" w:hAnsi="Times New Roman" w:cs="Times New Roman"/>
          <w:sz w:val="28"/>
          <w:szCs w:val="28"/>
          <w:lang w:val="kk-KZ"/>
        </w:rPr>
        <w:t>НАО «Каспийский университет технологии и инжиниринга имени Ш.Есенова», г.Актау</w:t>
      </w:r>
    </w:p>
    <w:p w:rsidR="00756F66" w:rsidRPr="000B7F47" w:rsidRDefault="00756F66" w:rsidP="00756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F66" w:rsidRDefault="00756F66" w:rsidP="00756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3031B" w:rsidRPr="00756F66">
        <w:rPr>
          <w:rFonts w:ascii="Times New Roman" w:hAnsi="Times New Roman" w:cs="Times New Roman"/>
          <w:b/>
          <w:sz w:val="28"/>
          <w:szCs w:val="28"/>
        </w:rPr>
        <w:t>а освоение учебных дисциплин</w:t>
      </w:r>
      <w:r w:rsidRPr="00756F66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56F66">
        <w:rPr>
          <w:rFonts w:ascii="Times New Roman" w:hAnsi="Times New Roman" w:cs="Times New Roman"/>
          <w:b/>
          <w:sz w:val="28"/>
          <w:szCs w:val="28"/>
        </w:rPr>
        <w:t>лияние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031B" w:rsidRDefault="00756F66" w:rsidP="00756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56F66">
        <w:rPr>
          <w:rFonts w:ascii="Times New Roman" w:hAnsi="Times New Roman" w:cs="Times New Roman"/>
          <w:b/>
          <w:sz w:val="28"/>
          <w:szCs w:val="28"/>
        </w:rPr>
        <w:t>роизводственных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F66">
        <w:rPr>
          <w:rFonts w:ascii="Times New Roman" w:hAnsi="Times New Roman" w:cs="Times New Roman"/>
          <w:b/>
          <w:sz w:val="28"/>
          <w:szCs w:val="28"/>
        </w:rPr>
        <w:t>практик</w:t>
      </w:r>
    </w:p>
    <w:p w:rsidR="00756F66" w:rsidRDefault="00756F66" w:rsidP="00756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F66" w:rsidRPr="00756F66" w:rsidRDefault="00756F66" w:rsidP="00756F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Практика как элемент учебного процесса проводится с целью закрепления и расширения </w:t>
      </w:r>
      <w:r w:rsidR="000B7F47" w:rsidRPr="00756F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знаний,</w:t>
      </w:r>
      <w:r w:rsidRPr="00756F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полученных студентами в университете; приобретения необходимых практических навыков работы по специальности в условиях производства; овладения передовыми методами технологии и труда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p w:rsidR="00756F66" w:rsidRPr="00756F66" w:rsidRDefault="00756F66" w:rsidP="00756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Производственная </w:t>
      </w:r>
      <w:r w:rsidRPr="00756F66">
        <w:rPr>
          <w:rFonts w:ascii="Times New Roman" w:hAnsi="Times New Roman" w:cs="Times New Roman"/>
          <w:sz w:val="28"/>
          <w:szCs w:val="28"/>
        </w:rPr>
        <w:t>практика, как известно, являясь в высшем профессиональном образовании составной частью его основной образовательной программы, имеет одной из своих задач закрепление знаний, полученных студентами в процессе обучения в вузе. Ее можно характеризовать как сферу учебной деятельности, позволяющей студентам реализовать приобретенные знания, умения и навыки, демонстрировать уровень усвоения содержания образовательной программы, «попробовать» себя в ситуациях, реально соотносимых с их будущей профессиональной деятельностью.</w:t>
      </w:r>
    </w:p>
    <w:p w:rsidR="00756F66" w:rsidRPr="00756F66" w:rsidRDefault="00756F66" w:rsidP="00756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F66">
        <w:rPr>
          <w:rFonts w:ascii="Times New Roman" w:hAnsi="Times New Roman" w:cs="Times New Roman"/>
          <w:sz w:val="28"/>
          <w:szCs w:val="28"/>
        </w:rPr>
        <w:t>В процессе подготовки и проведения практики важную роль выполняют все её участники: и субъекты образования, и специалисты соответствующей отрасли. Субъектами образования принято считать студентов и профессор</w:t>
      </w:r>
      <w:r>
        <w:rPr>
          <w:rFonts w:ascii="Times New Roman" w:hAnsi="Times New Roman" w:cs="Times New Roman"/>
          <w:sz w:val="28"/>
          <w:szCs w:val="28"/>
        </w:rPr>
        <w:t>ско-преподавательский состав</w:t>
      </w:r>
      <w:r w:rsidRPr="00756F66">
        <w:rPr>
          <w:rFonts w:ascii="Times New Roman" w:hAnsi="Times New Roman" w:cs="Times New Roman"/>
          <w:sz w:val="28"/>
          <w:szCs w:val="28"/>
        </w:rPr>
        <w:t xml:space="preserve">. Применительно к условиям учебной практики это будут, соответственно, студенты и преподаватели-организаторы практики. Руководитель практики, назначаемый кафедрой, играет, безусловно, большую роль. Вместе с тем большой вклад в успешность </w:t>
      </w: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756F66">
        <w:rPr>
          <w:rFonts w:ascii="Times New Roman" w:hAnsi="Times New Roman" w:cs="Times New Roman"/>
          <w:sz w:val="28"/>
          <w:szCs w:val="28"/>
        </w:rPr>
        <w:t xml:space="preserve"> практики вносят представители организации, участвующие в ее проведении, поскольку от того, как будет организован прием на месте, также зависит качество прохождения практики студентами. Порядок проведения </w:t>
      </w: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756F66">
        <w:rPr>
          <w:rFonts w:ascii="Times New Roman" w:hAnsi="Times New Roman" w:cs="Times New Roman"/>
          <w:sz w:val="28"/>
          <w:szCs w:val="28"/>
        </w:rPr>
        <w:t xml:space="preserve"> практики разрабатывается кафедрой вуза в строгом соответствии с требованиями. Её сроки устанавливаются согласно учебному плану и графику учебного процесса. Прохождение учебной практики организуется вузом по утвержденной программе, которая определяет конкретные цели и задачи практики. Осуществляется практика на основе договора между вузом и сторонней организацией.</w:t>
      </w:r>
    </w:p>
    <w:p w:rsidR="00756F66" w:rsidRDefault="00756F66" w:rsidP="00756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F66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756F66">
        <w:rPr>
          <w:rFonts w:ascii="Times New Roman" w:hAnsi="Times New Roman" w:cs="Times New Roman"/>
          <w:sz w:val="28"/>
          <w:szCs w:val="28"/>
        </w:rPr>
        <w:t xml:space="preserve"> практики – приобретение первичного профессионального опыта. Реализация этой цели предусматривает: общее знакомство с деятельностью предприятия, его структурой, системой управления и организационно-правовой формой; изучение функций подразделений предприятия; изучение нормативно-правовых документов, касающихся вопросов управления, и законодательных актов, которые регулируют деятельность предприятия; практическое знакомство с вашей </w:t>
      </w:r>
      <w:r w:rsidRPr="00756F66">
        <w:rPr>
          <w:rFonts w:ascii="Times New Roman" w:hAnsi="Times New Roman" w:cs="Times New Roman"/>
          <w:sz w:val="28"/>
          <w:szCs w:val="28"/>
        </w:rPr>
        <w:lastRenderedPageBreak/>
        <w:t>специальностью и её особенностями; сбор материалов для написания курсовых работ. В отличие от производственной практики, учебная практика предполагает не самостоятельную работу, а ознакомление с будущей профессией и получение первых навыков исследовательской деятельности.</w:t>
      </w:r>
    </w:p>
    <w:p w:rsidR="00756F66" w:rsidRPr="00756F66" w:rsidRDefault="00756F66" w:rsidP="00756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F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Одним из приоритетных требований потенциальных работодателей сегодня </w:t>
      </w:r>
      <w:r w:rsidR="005F6590" w:rsidRPr="00756F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является профессиональная</w:t>
      </w:r>
      <w:r w:rsidRPr="00756F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компетентность работника. Прохождение производственной практики позволяет студенту </w:t>
      </w:r>
      <w:r w:rsidR="005F6590" w:rsidRPr="00756F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оценить уровень</w:t>
      </w:r>
      <w:r w:rsidRPr="00756F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своей компетентности и определить необходимость его корректировки в процессе обучения в ВУЗе.</w:t>
      </w:r>
    </w:p>
    <w:sectPr w:rsidR="00756F66" w:rsidRPr="0075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EA"/>
    <w:rsid w:val="000B7F47"/>
    <w:rsid w:val="005F6590"/>
    <w:rsid w:val="00756F66"/>
    <w:rsid w:val="0083031B"/>
    <w:rsid w:val="008A33EA"/>
    <w:rsid w:val="008D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B2880-587E-4F36-A541-AFAFF3D1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2022-12-05T09:14:00Z</dcterms:created>
  <dcterms:modified xsi:type="dcterms:W3CDTF">2024-05-13T07:59:00Z</dcterms:modified>
</cp:coreProperties>
</file>