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53B" w:rsidRPr="00DC2701" w:rsidRDefault="00BE553B" w:rsidP="00BE553B">
      <w:pPr>
        <w:spacing w:before="100" w:beforeAutospacing="1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Доклад</w:t>
      </w:r>
    </w:p>
    <w:p w:rsidR="00BE553B" w:rsidRPr="00DC2701" w:rsidRDefault="00BE553B" w:rsidP="00BE553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тему: «Внедрение искусственного интеллекта в преподавании специальности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C2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„Парикмахерское искусство“»</w:t>
      </w:r>
    </w:p>
    <w:p w:rsidR="00BE553B" w:rsidRPr="00DC2701" w:rsidRDefault="00BE553B" w:rsidP="00BE553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система образования находится в стадии активной цифровой трансформации. Развитие информационных технологий, автоматизация процессов и внедрение искусственного интеллекта (ИИ) существенно меняют подходы к обучению и подготовке специалистов. Особенно важную роль эти изменения играют в сфере среднего профессионального образования, где наряду с теоретическими знаниями большое значение имеет формирование устойчивых практических навыков.</w:t>
      </w:r>
    </w:p>
    <w:p w:rsidR="00BE553B" w:rsidRPr="00DC2701" w:rsidRDefault="00BE553B" w:rsidP="00BE553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0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 «Парикмахерское искусство» требует от обучающихся не только владения технологиями стрижки, окрашивания и укладки волос, но и развитого эстетического вкуса, креативного мышления, умения работать с клиентом и использовать современные цифровые инструменты. Внедрение искусственного интеллекта в образовательный процесс позволяет повысить качество обучения, сделать его более наглядным, индивидуализированным и соответствующим требованиям современной индустрии красоты.</w:t>
      </w:r>
    </w:p>
    <w:p w:rsidR="00BE553B" w:rsidRPr="00DC2701" w:rsidRDefault="00BE553B" w:rsidP="00BE553B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Роль искусственного интеллекта в современном образовании</w:t>
      </w:r>
    </w:p>
    <w:p w:rsidR="00BE553B" w:rsidRPr="00DC2701" w:rsidRDefault="00BE553B" w:rsidP="00BE553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0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Искусственный интеллект становится важным компонентом цифровой образовательной среды. Он активно применяется для оптимизации учебного процесса и повышения его эффективности. Основные направления использования ИИ в образовании включают:</w:t>
      </w:r>
    </w:p>
    <w:p w:rsidR="00BE553B" w:rsidRPr="00DC2701" w:rsidRDefault="00BE553B" w:rsidP="00BE553B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Автоматизацию контроля знаний</w:t>
      </w:r>
      <w:r w:rsidRPr="00DC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проверку тестов, заданий и практических работ, что позволяет снизить нагрузку на преподавателя.</w:t>
      </w:r>
    </w:p>
    <w:p w:rsidR="00BE553B" w:rsidRPr="00DC2701" w:rsidRDefault="00BE553B" w:rsidP="00BE553B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успеваемости обучающихся</w:t>
      </w:r>
      <w:r w:rsidRPr="00DC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выявление сильных и слабых сторон каждого студента, прогнозирование учебных результатов.</w:t>
      </w:r>
    </w:p>
    <w:p w:rsidR="00BE553B" w:rsidRPr="00DC2701" w:rsidRDefault="00BE553B" w:rsidP="00BE553B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Индивидуализацию обучения</w:t>
      </w:r>
      <w:r w:rsidRPr="00DC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формирование персональных образовательных маршрутов с учетом уровня подготовки, темпа усвоения материала и интересов обучающихся.</w:t>
      </w:r>
    </w:p>
    <w:p w:rsidR="00BE553B" w:rsidRPr="00DC2701" w:rsidRDefault="00BE553B" w:rsidP="00BE553B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Визуализацию учебного материала</w:t>
      </w:r>
      <w:r w:rsidRPr="00DC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использование </w:t>
      </w:r>
      <w:proofErr w:type="spellStart"/>
      <w:r w:rsidRPr="00DC27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нейросетей</w:t>
      </w:r>
      <w:proofErr w:type="spellEnd"/>
      <w:r w:rsidRPr="00DC2701">
        <w:rPr>
          <w:rFonts w:ascii="Times New Roman" w:eastAsia="Times New Roman" w:hAnsi="Times New Roman" w:cs="Times New Roman"/>
          <w:sz w:val="28"/>
          <w:szCs w:val="28"/>
          <w:lang w:eastAsia="ru-RU"/>
        </w:rPr>
        <w:t>, 3D-графики и интерактивных моделей для более наглядного объяснения сложных процессов.</w:t>
      </w:r>
    </w:p>
    <w:p w:rsidR="00BE553B" w:rsidRDefault="00BE553B" w:rsidP="00BE553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0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ИИ способствует созданию гибкой и адаптивной образовательной среды, в которой студент становится активн</w:t>
      </w:r>
      <w:r w:rsidRPr="00BE553B">
        <w:rPr>
          <w:rFonts w:ascii="Times New Roman" w:eastAsia="Times New Roman" w:hAnsi="Times New Roman" w:cs="Times New Roman"/>
          <w:sz w:val="28"/>
          <w:szCs w:val="28"/>
          <w:lang w:eastAsia="ru-RU"/>
        </w:rPr>
        <w:t>ым участником процесса обучения.</w:t>
      </w:r>
    </w:p>
    <w:p w:rsidR="00BE553B" w:rsidRPr="00DC2701" w:rsidRDefault="00BE553B" w:rsidP="00BE553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Применение искусственного интеллекта в обучении парикмахеров</w:t>
      </w:r>
    </w:p>
    <w:p w:rsidR="00BE553B" w:rsidRPr="00DC2701" w:rsidRDefault="00BE553B" w:rsidP="00BE553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парикмахерского искусства искусственный интеллект открывает широкие возможности для обучения и профессионального развития.</w:t>
      </w:r>
    </w:p>
    <w:p w:rsidR="00BE553B" w:rsidRPr="00DC2701" w:rsidRDefault="00BE553B" w:rsidP="00BE553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Моделирование внешности.</w:t>
      </w:r>
      <w:r w:rsidRPr="00DC27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Современные программы на основе </w:t>
      </w:r>
      <w:proofErr w:type="spellStart"/>
      <w:r w:rsidRPr="00DC27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нейросетей</w:t>
      </w:r>
      <w:proofErr w:type="spellEnd"/>
      <w:r w:rsidRPr="00DC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позволяют создавать цифровые модели клиентов, анализировать форму лица, тип внешности и структуру волос. Обучающиеся могут подбирать оптимальные варианты стрижек, причесок и цветовых решений, что развивает чувство стиля и профессиональное мышление.</w:t>
      </w:r>
    </w:p>
    <w:p w:rsidR="00BE553B" w:rsidRPr="00DC2701" w:rsidRDefault="00BE553B" w:rsidP="00BE553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Виртуальные симуляторы и тренажёры.</w:t>
      </w:r>
      <w:r w:rsidRPr="00DC27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Использование виртуальных симуляторов дает возможность отрабатывать техники стрижки, укладки и окрашивания в безопасной цифровой среде. Это особенно важно на начальных этапах обучения, когда риск ошибок достаточно высок. Такие тренажёры помогают сформировать уверенность и точность движений.</w:t>
      </w:r>
    </w:p>
    <w:p w:rsidR="00BE553B" w:rsidRPr="00DC2701" w:rsidRDefault="00BE553B" w:rsidP="00BE553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обучающих материалов.</w:t>
      </w:r>
      <w:r w:rsidRPr="00DC27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помощью ИИ можно создавать обучающие видеоролики, анимации и пошаговые визуализации технологических процессов. Это облегчает восприятие информации и позволяет студентам повторять материал в удобное для них время.</w:t>
      </w:r>
    </w:p>
    <w:p w:rsidR="00BE553B" w:rsidRPr="00DC2701" w:rsidRDefault="00BE553B" w:rsidP="00BE553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Индивидуальная подготовка и обратная связь.</w:t>
      </w:r>
      <w:r w:rsidRPr="00DC27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Интеллектуальные системы способны анализировать практические работы обучающихся и давать рекомендации по улучшению навыков. Это способствует более быстрому профессиональному росту и повышению качества подготовки будущих мастеров.</w:t>
      </w:r>
    </w:p>
    <w:p w:rsidR="00BE553B" w:rsidRPr="00DC2701" w:rsidRDefault="00BE553B" w:rsidP="00BE553B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Преимущества внедрения ИИ в образовательный процесс</w:t>
      </w:r>
    </w:p>
    <w:p w:rsidR="00BE553B" w:rsidRPr="00DC2701" w:rsidRDefault="00BE553B" w:rsidP="00BE553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0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искусственного интеллекта в преподавании специальности «Парикмахерское искусство» имеет ряд значительных преимуществ:</w:t>
      </w:r>
    </w:p>
    <w:p w:rsidR="00BE553B" w:rsidRPr="00DC2701" w:rsidRDefault="00BE553B" w:rsidP="00BE553B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обучения за счет наглядности и практической направленности;</w:t>
      </w:r>
    </w:p>
    <w:p w:rsidR="00BE553B" w:rsidRPr="00DC2701" w:rsidRDefault="00BE553B" w:rsidP="00BE553B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0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мотивации студентов благодаря интерактивным и творческим заданиям;</w:t>
      </w:r>
    </w:p>
    <w:p w:rsidR="00BE553B" w:rsidRPr="00DC2701" w:rsidRDefault="00BE553B" w:rsidP="00BE553B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цифровой грамотности и готовности к работе с современными технологиями;</w:t>
      </w:r>
    </w:p>
    <w:p w:rsidR="00BE553B" w:rsidRPr="00DC2701" w:rsidRDefault="00BE553B" w:rsidP="00BE553B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0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экономия времени преподавателя при подготовке и проверке учебных материалов;</w:t>
      </w:r>
    </w:p>
    <w:p w:rsidR="00BE553B" w:rsidRPr="00DC2701" w:rsidRDefault="00BE553B" w:rsidP="00BE553B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0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обучающихся навыков самостоятельной работы и саморазвития.</w:t>
      </w:r>
    </w:p>
    <w:p w:rsidR="00BE553B" w:rsidRPr="00DC2701" w:rsidRDefault="00BE553B" w:rsidP="00BE553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0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это способствует подготовке специалистов, востребованных на современном рынке труда.</w:t>
      </w:r>
    </w:p>
    <w:p w:rsidR="00BE553B" w:rsidRPr="00DC2701" w:rsidRDefault="00BE553B" w:rsidP="00BE553B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 преподавателя в условиях внедрения искусственного интеллекта</w:t>
      </w:r>
    </w:p>
    <w:p w:rsidR="00BE553B" w:rsidRPr="00DC2701" w:rsidRDefault="00BE553B" w:rsidP="00BE553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Несмотря на активное использование цифровых технологий, искусственный интеллект не способен заменить преподавателя. Его основная функция — быть инструментом в руках педагога. Преподаватель направляет образовательный процесс, формирует профессиональные и личностные качества обучающихся, контролирует результаты обучения и обеспечивает педагогическую поддержку.</w:t>
      </w:r>
    </w:p>
    <w:p w:rsidR="00BE553B" w:rsidRPr="00DC2701" w:rsidRDefault="00BE553B" w:rsidP="00BE553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внедрения ИИ возрастает роль преподавателя как наставника, консультанта и организатора учебной деятельности. Грамотное сочетание традиционных методов обучения и современных цифровых технологий позволяет достичь наилучших результатов.</w:t>
      </w:r>
      <w:bookmarkStart w:id="0" w:name="_GoBack"/>
      <w:bookmarkEnd w:id="0"/>
    </w:p>
    <w:p w:rsidR="00BE553B" w:rsidRPr="00DC2701" w:rsidRDefault="00BE553B" w:rsidP="00BE553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0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искусственного интеллекта в преподавание специальности «Парикмахерское искусство» является важным и перспективным направлением развития профессионального образования. Использование ИИ делает обучение более современным, доступным и эффективным, способствует развитию творческого мышления, профессиональных навыков и цифровой компетентности студентов.</w:t>
      </w:r>
    </w:p>
    <w:p w:rsidR="00BE553B" w:rsidRPr="00DC2701" w:rsidRDefault="00BE553B" w:rsidP="00BE553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0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целью внедрения данных технологий является подготовка конкурентоспособного, мобильного и уверенного в себе специалиста, способного успешно работать в условиях цифровой трансформации индустрии красоты.</w:t>
      </w:r>
    </w:p>
    <w:p w:rsidR="00BE553B" w:rsidRPr="00DC2701" w:rsidRDefault="00BE553B" w:rsidP="00BE5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53B" w:rsidRPr="00DC2701" w:rsidRDefault="00BE553B" w:rsidP="00BE553B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рекомендуемой литературы</w:t>
      </w:r>
    </w:p>
    <w:p w:rsidR="00BE553B" w:rsidRPr="00DC2701" w:rsidRDefault="00BE553B" w:rsidP="00BE553B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Иванова Н.В. </w:t>
      </w:r>
      <w:r w:rsidRPr="00DC27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Искусственный интеллект в системе образования</w:t>
      </w:r>
      <w:r w:rsidRPr="00DC2701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Москва, 2023.</w:t>
      </w:r>
    </w:p>
    <w:p w:rsidR="00BE553B" w:rsidRPr="00DC2701" w:rsidRDefault="00BE553B" w:rsidP="00BE553B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Соколова Л.А. </w:t>
      </w:r>
      <w:r w:rsidRPr="00DC27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Цифровые технологии в профессиональном обучении</w:t>
      </w:r>
      <w:r w:rsidRPr="00DC2701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Санкт-Петербург, 2022.</w:t>
      </w:r>
    </w:p>
    <w:p w:rsidR="00BE553B" w:rsidRPr="00DC2701" w:rsidRDefault="00BE553B" w:rsidP="00BE553B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официального сайта Министерства просвещения РФ: </w:t>
      </w:r>
      <w:r w:rsidRPr="00DC2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edu.gov.ru</w:t>
      </w:r>
      <w:r w:rsidRPr="00DC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раздел «Цифровое образование».</w:t>
      </w:r>
    </w:p>
    <w:p w:rsidR="008C488B" w:rsidRPr="00BE553B" w:rsidRDefault="008C488B" w:rsidP="00BE553B">
      <w:pPr>
        <w:spacing w:after="0"/>
        <w:jc w:val="both"/>
        <w:rPr>
          <w:sz w:val="28"/>
          <w:szCs w:val="28"/>
        </w:rPr>
      </w:pPr>
    </w:p>
    <w:sectPr w:rsidR="008C488B" w:rsidRPr="00BE553B" w:rsidSect="005B4FC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9296C"/>
    <w:multiLevelType w:val="multilevel"/>
    <w:tmpl w:val="B6C43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3051D"/>
    <w:multiLevelType w:val="multilevel"/>
    <w:tmpl w:val="BEA09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B83507"/>
    <w:multiLevelType w:val="multilevel"/>
    <w:tmpl w:val="0028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F00D5"/>
    <w:multiLevelType w:val="multilevel"/>
    <w:tmpl w:val="56D46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9C3798"/>
    <w:multiLevelType w:val="multilevel"/>
    <w:tmpl w:val="22D0E1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DE6A45"/>
    <w:multiLevelType w:val="multilevel"/>
    <w:tmpl w:val="68EE0A34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6D216490"/>
    <w:multiLevelType w:val="multilevel"/>
    <w:tmpl w:val="7890C3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526724"/>
    <w:multiLevelType w:val="multilevel"/>
    <w:tmpl w:val="19E4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54"/>
    <w:rsid w:val="005B4FCD"/>
    <w:rsid w:val="008C488B"/>
    <w:rsid w:val="00BE553B"/>
    <w:rsid w:val="00ED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2A720"/>
  <w15:chartTrackingRefBased/>
  <w15:docId w15:val="{3F0B0005-8ECA-4D60-B5E4-36D314FD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2025-12-24T04:12:00Z</dcterms:created>
  <dcterms:modified xsi:type="dcterms:W3CDTF">2025-12-24T05:04:00Z</dcterms:modified>
</cp:coreProperties>
</file>