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84" w:rsidRPr="00D10E5B" w:rsidRDefault="009E6BD6" w:rsidP="006F453C">
      <w:pPr>
        <w:ind w:firstLine="567"/>
        <w:jc w:val="both"/>
        <w:rPr>
          <w:b/>
          <w:sz w:val="28"/>
          <w:szCs w:val="28"/>
        </w:rPr>
      </w:pPr>
      <w:r w:rsidRPr="00D10E5B">
        <w:rPr>
          <w:b/>
          <w:sz w:val="28"/>
          <w:szCs w:val="28"/>
        </w:rPr>
        <w:t>Дифференцированное обучение как средство и метод повышения результативности</w:t>
      </w:r>
      <w:r w:rsidR="00926F52" w:rsidRPr="00D10E5B">
        <w:rPr>
          <w:b/>
          <w:sz w:val="28"/>
          <w:szCs w:val="28"/>
        </w:rPr>
        <w:t xml:space="preserve"> и качества изучения </w:t>
      </w:r>
      <w:r w:rsidRPr="00D10E5B">
        <w:rPr>
          <w:b/>
          <w:sz w:val="28"/>
          <w:szCs w:val="28"/>
        </w:rPr>
        <w:t xml:space="preserve"> дисциплин</w:t>
      </w:r>
      <w:r w:rsidR="00926F52" w:rsidRPr="00D10E5B">
        <w:rPr>
          <w:b/>
          <w:sz w:val="28"/>
          <w:szCs w:val="28"/>
        </w:rPr>
        <w:t>ы «Основы права»</w:t>
      </w:r>
      <w:r w:rsidRPr="00D10E5B">
        <w:rPr>
          <w:b/>
          <w:sz w:val="28"/>
          <w:szCs w:val="28"/>
        </w:rPr>
        <w:t>.</w:t>
      </w:r>
    </w:p>
    <w:p w:rsidR="00C11EDA" w:rsidRPr="00D10E5B" w:rsidRDefault="00C11EDA" w:rsidP="006F453C">
      <w:pPr>
        <w:ind w:firstLine="567"/>
        <w:jc w:val="both"/>
        <w:rPr>
          <w:sz w:val="28"/>
          <w:szCs w:val="28"/>
        </w:rPr>
      </w:pPr>
    </w:p>
    <w:p w:rsidR="006F453C" w:rsidRPr="00D10E5B" w:rsidRDefault="006F453C" w:rsidP="006F453C">
      <w:pPr>
        <w:ind w:firstLine="567"/>
        <w:jc w:val="center"/>
        <w:rPr>
          <w:sz w:val="28"/>
          <w:szCs w:val="28"/>
        </w:rPr>
      </w:pPr>
      <w:r w:rsidRPr="00D10E5B">
        <w:rPr>
          <w:sz w:val="28"/>
          <w:szCs w:val="28"/>
        </w:rPr>
        <w:t>Щербакова Светлана Леонидовна,</w:t>
      </w:r>
    </w:p>
    <w:p w:rsidR="006F453C" w:rsidRPr="00D10E5B" w:rsidRDefault="006F453C" w:rsidP="006F453C">
      <w:pPr>
        <w:ind w:firstLine="567"/>
        <w:jc w:val="center"/>
        <w:rPr>
          <w:sz w:val="28"/>
          <w:szCs w:val="28"/>
        </w:rPr>
      </w:pPr>
      <w:r w:rsidRPr="00D10E5B">
        <w:rPr>
          <w:sz w:val="28"/>
          <w:szCs w:val="28"/>
        </w:rPr>
        <w:t>Преподаватель «Основы права»,</w:t>
      </w:r>
    </w:p>
    <w:p w:rsidR="006F453C" w:rsidRPr="00D10E5B" w:rsidRDefault="006F453C" w:rsidP="006F453C">
      <w:pPr>
        <w:ind w:firstLine="567"/>
        <w:jc w:val="center"/>
        <w:rPr>
          <w:sz w:val="28"/>
          <w:szCs w:val="28"/>
        </w:rPr>
      </w:pPr>
      <w:r w:rsidRPr="00D10E5B">
        <w:rPr>
          <w:sz w:val="28"/>
          <w:szCs w:val="28"/>
        </w:rPr>
        <w:t>НУО «Гуманитарно-технический колледж»,</w:t>
      </w:r>
    </w:p>
    <w:p w:rsidR="006F453C" w:rsidRPr="00D10E5B" w:rsidRDefault="006F453C" w:rsidP="006F453C">
      <w:pPr>
        <w:ind w:firstLine="567"/>
        <w:jc w:val="center"/>
        <w:rPr>
          <w:sz w:val="28"/>
          <w:szCs w:val="28"/>
        </w:rPr>
      </w:pPr>
      <w:r w:rsidRPr="00D10E5B">
        <w:rPr>
          <w:sz w:val="28"/>
          <w:szCs w:val="28"/>
        </w:rPr>
        <w:t>г. Петропавловск, СКО</w:t>
      </w:r>
    </w:p>
    <w:p w:rsidR="006F453C" w:rsidRPr="00D10E5B" w:rsidRDefault="006F453C" w:rsidP="006F453C">
      <w:pPr>
        <w:ind w:firstLine="567"/>
        <w:jc w:val="center"/>
        <w:rPr>
          <w:sz w:val="28"/>
          <w:szCs w:val="28"/>
        </w:rPr>
      </w:pPr>
    </w:p>
    <w:p w:rsidR="00A80D84" w:rsidRPr="00D10E5B" w:rsidRDefault="00A80D84" w:rsidP="006F453C">
      <w:pPr>
        <w:ind w:firstLine="567"/>
        <w:jc w:val="both"/>
        <w:rPr>
          <w:sz w:val="28"/>
          <w:szCs w:val="28"/>
        </w:rPr>
      </w:pPr>
      <w:r w:rsidRPr="00D10E5B">
        <w:rPr>
          <w:sz w:val="28"/>
          <w:szCs w:val="28"/>
        </w:rPr>
        <w:t>Современное профессионально-техническое образование постоянно совершенствуется, находя новые пути,</w:t>
      </w:r>
      <w:r w:rsidR="00621CB4" w:rsidRPr="00D10E5B">
        <w:rPr>
          <w:sz w:val="28"/>
          <w:szCs w:val="28"/>
        </w:rPr>
        <w:t xml:space="preserve"> </w:t>
      </w:r>
      <w:r w:rsidRPr="00D10E5B">
        <w:rPr>
          <w:sz w:val="28"/>
          <w:szCs w:val="28"/>
        </w:rPr>
        <w:t xml:space="preserve">способы и подходы к образованию молодого поколения. Необходимость адаптации личности к новым условиям жизнедеятельности из-за социально-экономических, социально-политических и психологических факторов общественного развития обострили требование к одному из главных направлений в образовательном процессе – развитию личности </w:t>
      </w:r>
      <w:r w:rsidR="009E6BD6" w:rsidRPr="00D10E5B">
        <w:rPr>
          <w:sz w:val="28"/>
          <w:szCs w:val="28"/>
        </w:rPr>
        <w:t xml:space="preserve">студентов, </w:t>
      </w:r>
      <w:r w:rsidRPr="00D10E5B">
        <w:rPr>
          <w:sz w:val="28"/>
          <w:szCs w:val="28"/>
        </w:rPr>
        <w:t>овладение ими способам умственной и практической деятельности, возможности</w:t>
      </w:r>
      <w:r w:rsidR="009E6BD6" w:rsidRPr="00D10E5B">
        <w:rPr>
          <w:sz w:val="28"/>
          <w:szCs w:val="28"/>
        </w:rPr>
        <w:t xml:space="preserve"> </w:t>
      </w:r>
      <w:r w:rsidRPr="00D10E5B">
        <w:rPr>
          <w:sz w:val="28"/>
          <w:szCs w:val="28"/>
        </w:rPr>
        <w:t xml:space="preserve"> </w:t>
      </w:r>
      <w:proofErr w:type="spellStart"/>
      <w:proofErr w:type="gramStart"/>
      <w:r w:rsidRPr="00D10E5B">
        <w:rPr>
          <w:sz w:val="28"/>
          <w:szCs w:val="28"/>
        </w:rPr>
        <w:t>самореализоваться</w:t>
      </w:r>
      <w:proofErr w:type="spellEnd"/>
      <w:proofErr w:type="gramEnd"/>
      <w:r w:rsidRPr="00D10E5B">
        <w:rPr>
          <w:sz w:val="28"/>
          <w:szCs w:val="28"/>
        </w:rPr>
        <w:t xml:space="preserve"> и самоопределиться в профессиональном смысле. В данном случае, на помощь приходят новые инновационные технологии, которые становятся одним из факторов повышения качества образования, результаты которого</w:t>
      </w:r>
      <w:r w:rsidR="009E6BD6" w:rsidRPr="00D10E5B">
        <w:rPr>
          <w:sz w:val="28"/>
          <w:szCs w:val="28"/>
        </w:rPr>
        <w:t>,</w:t>
      </w:r>
      <w:r w:rsidRPr="00D10E5B">
        <w:rPr>
          <w:sz w:val="28"/>
          <w:szCs w:val="28"/>
        </w:rPr>
        <w:t xml:space="preserve"> в свою очередь</w:t>
      </w:r>
      <w:r w:rsidR="009E6BD6" w:rsidRPr="00D10E5B">
        <w:rPr>
          <w:sz w:val="28"/>
          <w:szCs w:val="28"/>
        </w:rPr>
        <w:t>,</w:t>
      </w:r>
      <w:r w:rsidRPr="00D10E5B">
        <w:rPr>
          <w:sz w:val="28"/>
          <w:szCs w:val="28"/>
        </w:rPr>
        <w:t xml:space="preserve"> используются для обеспечения основ устойчивого экономического роста и конкурентоспособности общества и государства в целом.</w:t>
      </w:r>
    </w:p>
    <w:p w:rsidR="00A80D84" w:rsidRPr="00D10E5B" w:rsidRDefault="00A80D84" w:rsidP="006F453C">
      <w:pPr>
        <w:ind w:firstLine="567"/>
        <w:jc w:val="both"/>
        <w:rPr>
          <w:sz w:val="28"/>
          <w:szCs w:val="28"/>
        </w:rPr>
      </w:pPr>
      <w:r w:rsidRPr="00D10E5B">
        <w:rPr>
          <w:sz w:val="28"/>
          <w:szCs w:val="28"/>
        </w:rPr>
        <w:t>Учебная деятельность преподавателя и студента сосредотачивается на учебном занятии и как сделать так, чтобы на уроке студент получал не толь</w:t>
      </w:r>
      <w:r w:rsidR="009E6BD6" w:rsidRPr="00D10E5B">
        <w:rPr>
          <w:sz w:val="28"/>
          <w:szCs w:val="28"/>
        </w:rPr>
        <w:t xml:space="preserve">ко знания и умения, но и </w:t>
      </w:r>
      <w:r w:rsidRPr="00D10E5B">
        <w:rPr>
          <w:sz w:val="28"/>
          <w:szCs w:val="28"/>
        </w:rPr>
        <w:t xml:space="preserve"> так, чтобы </w:t>
      </w:r>
      <w:r w:rsidR="00926F52" w:rsidRPr="00D10E5B">
        <w:rPr>
          <w:sz w:val="28"/>
          <w:szCs w:val="28"/>
        </w:rPr>
        <w:t>всё</w:t>
      </w:r>
      <w:r w:rsidR="009E6BD6" w:rsidRPr="00D10E5B">
        <w:rPr>
          <w:sz w:val="28"/>
          <w:szCs w:val="28"/>
        </w:rPr>
        <w:t>, что происходит на занятии,</w:t>
      </w:r>
      <w:r w:rsidRPr="00D10E5B">
        <w:rPr>
          <w:sz w:val="28"/>
          <w:szCs w:val="28"/>
        </w:rPr>
        <w:t xml:space="preserve"> вызывало бы у студента подлинный интере</w:t>
      </w:r>
      <w:r w:rsidR="009E6BD6" w:rsidRPr="00D10E5B">
        <w:rPr>
          <w:sz w:val="28"/>
          <w:szCs w:val="28"/>
        </w:rPr>
        <w:t>с, увлеченность и формировало его</w:t>
      </w:r>
      <w:r w:rsidRPr="00D10E5B">
        <w:rPr>
          <w:sz w:val="28"/>
          <w:szCs w:val="28"/>
        </w:rPr>
        <w:t xml:space="preserve"> творческое сознание? Для того</w:t>
      </w:r>
      <w:proofErr w:type="gramStart"/>
      <w:r w:rsidRPr="00D10E5B">
        <w:rPr>
          <w:sz w:val="28"/>
          <w:szCs w:val="28"/>
        </w:rPr>
        <w:t>,</w:t>
      </w:r>
      <w:proofErr w:type="gramEnd"/>
      <w:r w:rsidRPr="00D10E5B">
        <w:rPr>
          <w:sz w:val="28"/>
          <w:szCs w:val="28"/>
        </w:rPr>
        <w:t xml:space="preserve"> чтобы максимально учесть личность студента, его индивидуальные особенности и разрешить основную задачу, связанную с групповой формой организации обучения, а также созданием индивидуально</w:t>
      </w:r>
      <w:r w:rsidR="009223D1" w:rsidRPr="00D10E5B">
        <w:rPr>
          <w:sz w:val="28"/>
          <w:szCs w:val="28"/>
        </w:rPr>
        <w:t xml:space="preserve">го усвоения знаний, внедрен </w:t>
      </w:r>
      <w:r w:rsidRPr="00D10E5B">
        <w:rPr>
          <w:sz w:val="28"/>
          <w:szCs w:val="28"/>
        </w:rPr>
        <w:t xml:space="preserve"> принц</w:t>
      </w:r>
      <w:r w:rsidR="00621CB4" w:rsidRPr="00D10E5B">
        <w:rPr>
          <w:sz w:val="28"/>
          <w:szCs w:val="28"/>
        </w:rPr>
        <w:t>ип дифференцированного подхода по</w:t>
      </w:r>
      <w:r w:rsidRPr="00D10E5B">
        <w:rPr>
          <w:sz w:val="28"/>
          <w:szCs w:val="28"/>
        </w:rPr>
        <w:t xml:space="preserve"> формированию и развитию интеллектуальных умений студента. Дифференцированное обучение – это личностно-ориентированная технология, при которой пробуждается внутренняя мотивация студента, т.е. индивидуальный подход создает возможности для проявления активности,</w:t>
      </w:r>
      <w:r w:rsidR="009223D1" w:rsidRPr="00D10E5B">
        <w:rPr>
          <w:sz w:val="28"/>
          <w:szCs w:val="28"/>
        </w:rPr>
        <w:t xml:space="preserve"> склонности каждого студента</w:t>
      </w:r>
      <w:r w:rsidRPr="00D10E5B">
        <w:rPr>
          <w:sz w:val="28"/>
          <w:szCs w:val="28"/>
        </w:rPr>
        <w:t>, развития его познавательных сил. В переводе с латинского дифференциация</w:t>
      </w:r>
      <w:r w:rsidR="00926F52" w:rsidRPr="00D10E5B">
        <w:rPr>
          <w:sz w:val="28"/>
          <w:szCs w:val="28"/>
        </w:rPr>
        <w:t xml:space="preserve"> </w:t>
      </w:r>
      <w:r w:rsidRPr="00D10E5B">
        <w:rPr>
          <w:sz w:val="28"/>
          <w:szCs w:val="28"/>
        </w:rPr>
        <w:t>- это разделение или расслоение целого на различные части</w:t>
      </w:r>
      <w:proofErr w:type="gramStart"/>
      <w:r w:rsidRPr="00D10E5B">
        <w:rPr>
          <w:sz w:val="28"/>
          <w:szCs w:val="28"/>
        </w:rPr>
        <w:t xml:space="preserve"> ,</w:t>
      </w:r>
      <w:proofErr w:type="gramEnd"/>
      <w:r w:rsidRPr="00D10E5B">
        <w:rPr>
          <w:sz w:val="28"/>
          <w:szCs w:val="28"/>
        </w:rPr>
        <w:t xml:space="preserve"> формы, ступени. Целью дифференцированного обучения является обучение каждого студента на уровне его личных возможностей и способностей, а также адаптация новых</w:t>
      </w:r>
      <w:r w:rsidR="00621CB4" w:rsidRPr="00D10E5B">
        <w:rPr>
          <w:sz w:val="28"/>
          <w:szCs w:val="28"/>
        </w:rPr>
        <w:t xml:space="preserve"> </w:t>
      </w:r>
      <w:r w:rsidRPr="00D10E5B">
        <w:rPr>
          <w:sz w:val="28"/>
          <w:szCs w:val="28"/>
        </w:rPr>
        <w:t>методов обучения к внутренним и внешним особенностям студента.</w:t>
      </w:r>
    </w:p>
    <w:p w:rsidR="00A80D84" w:rsidRPr="00D10E5B" w:rsidRDefault="009223D1" w:rsidP="006F453C">
      <w:pPr>
        <w:ind w:firstLine="567"/>
        <w:jc w:val="both"/>
        <w:rPr>
          <w:sz w:val="28"/>
          <w:szCs w:val="28"/>
        </w:rPr>
      </w:pPr>
      <w:r w:rsidRPr="00D10E5B">
        <w:rPr>
          <w:sz w:val="28"/>
          <w:szCs w:val="28"/>
        </w:rPr>
        <w:t>На мой взгляд</w:t>
      </w:r>
      <w:r w:rsidR="00A80D84" w:rsidRPr="00D10E5B">
        <w:rPr>
          <w:sz w:val="28"/>
          <w:szCs w:val="28"/>
        </w:rPr>
        <w:t xml:space="preserve">, дифференцированное обучение состоит из </w:t>
      </w:r>
      <w:r w:rsidR="00621CB4" w:rsidRPr="00D10E5B">
        <w:rPr>
          <w:sz w:val="28"/>
          <w:szCs w:val="28"/>
        </w:rPr>
        <w:t>нескольких</w:t>
      </w:r>
      <w:r w:rsidR="00A80D84" w:rsidRPr="00D10E5B">
        <w:rPr>
          <w:sz w:val="28"/>
          <w:szCs w:val="28"/>
        </w:rPr>
        <w:t xml:space="preserve"> этапов:</w:t>
      </w:r>
    </w:p>
    <w:p w:rsidR="00A80D84" w:rsidRPr="00D10E5B" w:rsidRDefault="00A80D84" w:rsidP="006F453C">
      <w:pPr>
        <w:ind w:firstLine="567"/>
        <w:jc w:val="both"/>
        <w:rPr>
          <w:sz w:val="28"/>
          <w:szCs w:val="28"/>
        </w:rPr>
      </w:pPr>
      <w:proofErr w:type="gramStart"/>
      <w:r w:rsidRPr="00D10E5B">
        <w:rPr>
          <w:sz w:val="28"/>
          <w:szCs w:val="28"/>
        </w:rPr>
        <w:t>1 этап – необходимо условно разделить группу на примерно одинаковые по уровню подгото</w:t>
      </w:r>
      <w:r w:rsidR="00926F52" w:rsidRPr="00D10E5B">
        <w:rPr>
          <w:sz w:val="28"/>
          <w:szCs w:val="28"/>
        </w:rPr>
        <w:t xml:space="preserve">вленности и обучаемости, </w:t>
      </w:r>
      <w:r w:rsidRPr="00D10E5B">
        <w:rPr>
          <w:sz w:val="28"/>
          <w:szCs w:val="28"/>
        </w:rPr>
        <w:t>при этом нужно завести так назы</w:t>
      </w:r>
      <w:r w:rsidR="009A70AE" w:rsidRPr="00D10E5B">
        <w:rPr>
          <w:sz w:val="28"/>
          <w:szCs w:val="28"/>
        </w:rPr>
        <w:t>ваемые диагностические карты учё</w:t>
      </w:r>
      <w:r w:rsidRPr="00D10E5B">
        <w:rPr>
          <w:sz w:val="28"/>
          <w:szCs w:val="28"/>
        </w:rPr>
        <w:t xml:space="preserve">та знаний каждого студента,  которые будут переходить из одной группы в другую по мере восполнения пробелов в </w:t>
      </w:r>
      <w:r w:rsidRPr="00D10E5B">
        <w:rPr>
          <w:sz w:val="28"/>
          <w:szCs w:val="28"/>
        </w:rPr>
        <w:lastRenderedPageBreak/>
        <w:t>знаниях студента или в его мышлении, при этом достигая развития познавательного интереса;</w:t>
      </w:r>
      <w:proofErr w:type="gramEnd"/>
    </w:p>
    <w:p w:rsidR="00A80D84" w:rsidRPr="00D10E5B" w:rsidRDefault="00A80D84" w:rsidP="006F453C">
      <w:pPr>
        <w:ind w:firstLine="567"/>
        <w:jc w:val="both"/>
        <w:rPr>
          <w:sz w:val="28"/>
          <w:szCs w:val="28"/>
        </w:rPr>
      </w:pPr>
      <w:r w:rsidRPr="00D10E5B">
        <w:rPr>
          <w:sz w:val="28"/>
          <w:szCs w:val="28"/>
        </w:rPr>
        <w:t>2 этап  -  дифференциация помощи, содержания и процесса обучения.  В случае</w:t>
      </w:r>
      <w:proofErr w:type="gramStart"/>
      <w:r w:rsidRPr="00D10E5B">
        <w:rPr>
          <w:sz w:val="28"/>
          <w:szCs w:val="28"/>
        </w:rPr>
        <w:t>,</w:t>
      </w:r>
      <w:proofErr w:type="gramEnd"/>
      <w:r w:rsidRPr="00D10E5B">
        <w:rPr>
          <w:sz w:val="28"/>
          <w:szCs w:val="28"/>
        </w:rPr>
        <w:t xml:space="preserve"> если студент испытывает </w:t>
      </w:r>
      <w:r w:rsidR="009223D1" w:rsidRPr="00D10E5B">
        <w:rPr>
          <w:sz w:val="28"/>
          <w:szCs w:val="28"/>
        </w:rPr>
        <w:t>затруднения в выполнении</w:t>
      </w:r>
      <w:r w:rsidRPr="00D10E5B">
        <w:rPr>
          <w:sz w:val="28"/>
          <w:szCs w:val="28"/>
        </w:rPr>
        <w:t xml:space="preserve"> задания на занятии, необходимо оказать ему дозированную помощь в виде вспомогательных или наводящих вопросов, составления плана выполнения задания с указанием, например,  какой-нибудь особенности или существенной детали в этом задании. При этом, используется система дифференцированных</w:t>
      </w:r>
      <w:r w:rsidR="009223D1" w:rsidRPr="00D10E5B">
        <w:rPr>
          <w:sz w:val="28"/>
          <w:szCs w:val="28"/>
        </w:rPr>
        <w:t xml:space="preserve"> заданий на всех этапах занятия</w:t>
      </w:r>
      <w:r w:rsidRPr="00D10E5B">
        <w:rPr>
          <w:sz w:val="28"/>
          <w:szCs w:val="28"/>
        </w:rPr>
        <w:t>, которая позволяет решать такие задачи, как подготовка студента к усвоению нового материала, систематизация и обобщение предыдущих занятий, содействие выравниванию знаний и умений</w:t>
      </w:r>
      <w:r w:rsidR="00621CB4" w:rsidRPr="00D10E5B">
        <w:rPr>
          <w:sz w:val="28"/>
          <w:szCs w:val="28"/>
        </w:rPr>
        <w:t xml:space="preserve"> студентов</w:t>
      </w:r>
      <w:r w:rsidRPr="00D10E5B">
        <w:rPr>
          <w:sz w:val="28"/>
          <w:szCs w:val="28"/>
        </w:rPr>
        <w:t xml:space="preserve">. </w:t>
      </w:r>
      <w:proofErr w:type="gramStart"/>
      <w:r w:rsidRPr="00D10E5B">
        <w:rPr>
          <w:sz w:val="28"/>
          <w:szCs w:val="28"/>
        </w:rPr>
        <w:t>На данном этапе изучение темы начинается на одном уровне, после чего, используя разнообразные формы занятий (ролевые игры, диалоги, тренинги, решение нестандартных задач и т.п.) обеспечить индивидуальный темп и динамику развития у студента умения, памяти, мышления, тем самым повышая качество обучения, т.к. каждый студент получает возможность продвинуться вперед в преод</w:t>
      </w:r>
      <w:r w:rsidR="009223D1" w:rsidRPr="00D10E5B">
        <w:rPr>
          <w:sz w:val="28"/>
          <w:szCs w:val="28"/>
        </w:rPr>
        <w:t>олении трудностей в обучении</w:t>
      </w:r>
      <w:r w:rsidRPr="00D10E5B">
        <w:rPr>
          <w:sz w:val="28"/>
          <w:szCs w:val="28"/>
        </w:rPr>
        <w:t>, в том числе психологических.</w:t>
      </w:r>
      <w:proofErr w:type="gramEnd"/>
      <w:r w:rsidRPr="00D10E5B">
        <w:rPr>
          <w:sz w:val="28"/>
          <w:szCs w:val="28"/>
        </w:rPr>
        <w:t xml:space="preserve"> </w:t>
      </w:r>
      <w:proofErr w:type="gramStart"/>
      <w:r w:rsidRPr="00D10E5B">
        <w:rPr>
          <w:sz w:val="28"/>
          <w:szCs w:val="28"/>
        </w:rPr>
        <w:t>Также, я предлагаю студентам задания, отличающиеся от стандартных и им приходится применять знания в измененной или новой, незнакомой ситуации, осуществлять более сложные мыслительные действия (например, решение юридических коллизий), создавать какой-то новый продукт</w:t>
      </w:r>
      <w:r w:rsidR="00621CB4" w:rsidRPr="00D10E5B">
        <w:rPr>
          <w:sz w:val="28"/>
          <w:szCs w:val="28"/>
        </w:rPr>
        <w:t xml:space="preserve"> </w:t>
      </w:r>
      <w:r w:rsidRPr="00D10E5B">
        <w:rPr>
          <w:sz w:val="28"/>
          <w:szCs w:val="28"/>
        </w:rPr>
        <w:t>(составить какие-нибудь юридические документы).</w:t>
      </w:r>
      <w:proofErr w:type="gramEnd"/>
      <w:r w:rsidRPr="00D10E5B">
        <w:rPr>
          <w:sz w:val="28"/>
          <w:szCs w:val="28"/>
        </w:rPr>
        <w:t xml:space="preserve"> В процессе такой работы студенты приобретают опыт творческой </w:t>
      </w:r>
      <w:r w:rsidR="009223D1" w:rsidRPr="00D10E5B">
        <w:rPr>
          <w:sz w:val="28"/>
          <w:szCs w:val="28"/>
        </w:rPr>
        <w:t xml:space="preserve">и мыслительной </w:t>
      </w:r>
      <w:r w:rsidRPr="00D10E5B">
        <w:rPr>
          <w:sz w:val="28"/>
          <w:szCs w:val="28"/>
        </w:rPr>
        <w:t>деятельности, при этом,  каждому студенту я стараюсь обеспечить свой темп в продвижении в обучении.</w:t>
      </w:r>
    </w:p>
    <w:p w:rsidR="00A80D84" w:rsidRPr="00D10E5B" w:rsidRDefault="00A80D84" w:rsidP="006F453C">
      <w:pPr>
        <w:ind w:firstLine="567"/>
        <w:jc w:val="both"/>
        <w:rPr>
          <w:sz w:val="28"/>
          <w:szCs w:val="28"/>
        </w:rPr>
      </w:pPr>
      <w:r w:rsidRPr="00D10E5B">
        <w:rPr>
          <w:sz w:val="28"/>
          <w:szCs w:val="28"/>
        </w:rPr>
        <w:t xml:space="preserve">3 этап – дифференцированный контроль. Это </w:t>
      </w:r>
      <w:proofErr w:type="spellStart"/>
      <w:r w:rsidRPr="00D10E5B">
        <w:rPr>
          <w:sz w:val="28"/>
          <w:szCs w:val="28"/>
        </w:rPr>
        <w:t>разноуровневые</w:t>
      </w:r>
      <w:proofErr w:type="spellEnd"/>
      <w:r w:rsidRPr="00D10E5B">
        <w:rPr>
          <w:sz w:val="28"/>
          <w:szCs w:val="28"/>
        </w:rPr>
        <w:t xml:space="preserve"> самостоятельные, практические, контрольные работы и зачетные занятия. Для повторения и обобщения пройденного материала по некоторым темам проводятся,  своеобразные конкурсы, на которых каждый студент получает возможность показать свои знания по изученным темам. Занятие проводится в виде соревнования двух команд, в каждой команде объединены студенты разных уровней знаний, задания также разнообразны по степени сложности, причем, члены команды самостоятельно распределяют выполнение заданий между собой. Преподаватель</w:t>
      </w:r>
      <w:r w:rsidR="009223D1" w:rsidRPr="00D10E5B">
        <w:rPr>
          <w:sz w:val="28"/>
          <w:szCs w:val="28"/>
        </w:rPr>
        <w:t xml:space="preserve"> же,</w:t>
      </w:r>
      <w:r w:rsidRPr="00D10E5B">
        <w:rPr>
          <w:sz w:val="28"/>
          <w:szCs w:val="28"/>
        </w:rPr>
        <w:t xml:space="preserve"> </w:t>
      </w:r>
      <w:proofErr w:type="gramStart"/>
      <w:r w:rsidRPr="00D10E5B">
        <w:rPr>
          <w:sz w:val="28"/>
          <w:szCs w:val="28"/>
        </w:rPr>
        <w:t>на</w:t>
      </w:r>
      <w:proofErr w:type="gramEnd"/>
      <w:r w:rsidRPr="00D10E5B">
        <w:rPr>
          <w:sz w:val="28"/>
          <w:szCs w:val="28"/>
        </w:rPr>
        <w:t xml:space="preserve"> </w:t>
      </w:r>
      <w:proofErr w:type="gramStart"/>
      <w:r w:rsidRPr="00D10E5B">
        <w:rPr>
          <w:sz w:val="28"/>
          <w:szCs w:val="28"/>
        </w:rPr>
        <w:t>такого</w:t>
      </w:r>
      <w:proofErr w:type="gramEnd"/>
      <w:r w:rsidRPr="00D10E5B">
        <w:rPr>
          <w:sz w:val="28"/>
          <w:szCs w:val="28"/>
        </w:rPr>
        <w:t xml:space="preserve"> рода занятии</w:t>
      </w:r>
      <w:r w:rsidR="009223D1" w:rsidRPr="00D10E5B">
        <w:rPr>
          <w:sz w:val="28"/>
          <w:szCs w:val="28"/>
        </w:rPr>
        <w:t>,</w:t>
      </w:r>
      <w:r w:rsidRPr="00D10E5B">
        <w:rPr>
          <w:sz w:val="28"/>
          <w:szCs w:val="28"/>
        </w:rPr>
        <w:t xml:space="preserve"> выполняет роль консультанта, корректируя, при этом, качественные стороны самостоятельной работы студентов.</w:t>
      </w:r>
      <w:r w:rsidR="00621CB4" w:rsidRPr="00D10E5B">
        <w:rPr>
          <w:sz w:val="28"/>
          <w:szCs w:val="28"/>
        </w:rPr>
        <w:t xml:space="preserve">  </w:t>
      </w:r>
      <w:r w:rsidRPr="00D10E5B">
        <w:rPr>
          <w:sz w:val="28"/>
          <w:szCs w:val="28"/>
        </w:rPr>
        <w:t>Одновременно, на этих занятиях присутствует атмосфера свободного делового общения между преподавателем и студентом.</w:t>
      </w:r>
    </w:p>
    <w:p w:rsidR="00A80D84" w:rsidRPr="00D10E5B" w:rsidRDefault="00A80D84" w:rsidP="006F453C">
      <w:pPr>
        <w:ind w:firstLine="567"/>
        <w:jc w:val="both"/>
        <w:rPr>
          <w:sz w:val="28"/>
          <w:szCs w:val="28"/>
        </w:rPr>
      </w:pPr>
      <w:r w:rsidRPr="00D10E5B">
        <w:rPr>
          <w:sz w:val="28"/>
          <w:szCs w:val="28"/>
        </w:rPr>
        <w:t>Применяя прием дифференциации на этапе выдачи домашнего задания, мною применяются следующие способы:</w:t>
      </w:r>
    </w:p>
    <w:p w:rsidR="00A80D84" w:rsidRPr="00D10E5B" w:rsidRDefault="00A80D84" w:rsidP="006F453C">
      <w:pPr>
        <w:ind w:firstLine="567"/>
        <w:jc w:val="both"/>
        <w:rPr>
          <w:sz w:val="28"/>
          <w:szCs w:val="28"/>
        </w:rPr>
      </w:pPr>
      <w:r w:rsidRPr="00D10E5B">
        <w:rPr>
          <w:sz w:val="28"/>
          <w:szCs w:val="28"/>
        </w:rPr>
        <w:t>- студентам с высокой степенью обучаемости и познавательной деятельности выдаю задания на р</w:t>
      </w:r>
      <w:r w:rsidR="00621CB4" w:rsidRPr="00D10E5B">
        <w:rPr>
          <w:sz w:val="28"/>
          <w:szCs w:val="28"/>
        </w:rPr>
        <w:t>е</w:t>
      </w:r>
      <w:r w:rsidRPr="00D10E5B">
        <w:rPr>
          <w:sz w:val="28"/>
          <w:szCs w:val="28"/>
        </w:rPr>
        <w:t>шения нестандартных задач, при этом им необходимо провес</w:t>
      </w:r>
      <w:r w:rsidR="00926F52" w:rsidRPr="00D10E5B">
        <w:rPr>
          <w:sz w:val="28"/>
          <w:szCs w:val="28"/>
        </w:rPr>
        <w:t>ти анализ какой-либо ситуации (</w:t>
      </w:r>
      <w:bookmarkStart w:id="0" w:name="_GoBack"/>
      <w:bookmarkEnd w:id="0"/>
      <w:r w:rsidRPr="00D10E5B">
        <w:rPr>
          <w:sz w:val="28"/>
          <w:szCs w:val="28"/>
        </w:rPr>
        <w:t>например, применительно к задаче в области гражданского или трудового права), исследовать и ра</w:t>
      </w:r>
      <w:r w:rsidR="00621CB4" w:rsidRPr="00D10E5B">
        <w:rPr>
          <w:sz w:val="28"/>
          <w:szCs w:val="28"/>
        </w:rPr>
        <w:t>з</w:t>
      </w:r>
      <w:r w:rsidRPr="00D10E5B">
        <w:rPr>
          <w:sz w:val="28"/>
          <w:szCs w:val="28"/>
        </w:rPr>
        <w:t>делить на составляющие какие-либо процессу</w:t>
      </w:r>
      <w:r w:rsidR="009223D1" w:rsidRPr="00D10E5B">
        <w:rPr>
          <w:sz w:val="28"/>
          <w:szCs w:val="28"/>
        </w:rPr>
        <w:t>альные документы, дать на них</w:t>
      </w:r>
      <w:r w:rsidRPr="00D10E5B">
        <w:rPr>
          <w:sz w:val="28"/>
          <w:szCs w:val="28"/>
        </w:rPr>
        <w:t xml:space="preserve"> свое заключение, исходя из обобщения судебной практики. Это позволяет </w:t>
      </w:r>
      <w:r w:rsidRPr="00D10E5B">
        <w:rPr>
          <w:sz w:val="28"/>
          <w:szCs w:val="28"/>
        </w:rPr>
        <w:lastRenderedPageBreak/>
        <w:t xml:space="preserve">мотивировать студента на самостоятельное изучение дополнительных источников и развивает их логическое мышление; </w:t>
      </w:r>
    </w:p>
    <w:p w:rsidR="00A80D84" w:rsidRPr="00D10E5B" w:rsidRDefault="00A80D84" w:rsidP="006F453C">
      <w:pPr>
        <w:ind w:firstLine="567"/>
        <w:jc w:val="both"/>
        <w:rPr>
          <w:sz w:val="28"/>
          <w:szCs w:val="28"/>
        </w:rPr>
      </w:pPr>
      <w:r w:rsidRPr="00D10E5B">
        <w:rPr>
          <w:sz w:val="28"/>
          <w:szCs w:val="28"/>
        </w:rPr>
        <w:t>- для студентов со средней и низкой познавательной активностью и обучаемо</w:t>
      </w:r>
      <w:r w:rsidR="009223D1" w:rsidRPr="00D10E5B">
        <w:rPr>
          <w:sz w:val="28"/>
          <w:szCs w:val="28"/>
        </w:rPr>
        <w:t>стью также предлагаю подобные з</w:t>
      </w:r>
      <w:r w:rsidRPr="00D10E5B">
        <w:rPr>
          <w:sz w:val="28"/>
          <w:szCs w:val="28"/>
        </w:rPr>
        <w:t>адания, но для подготовки даю литературу и указываю источники, кроме этого, они получают подробный и развернутый инструктаж и пояснение порядка выполне</w:t>
      </w:r>
      <w:r w:rsidR="009223D1" w:rsidRPr="00D10E5B">
        <w:rPr>
          <w:sz w:val="28"/>
          <w:szCs w:val="28"/>
        </w:rPr>
        <w:t>н</w:t>
      </w:r>
      <w:r w:rsidRPr="00D10E5B">
        <w:rPr>
          <w:sz w:val="28"/>
          <w:szCs w:val="28"/>
        </w:rPr>
        <w:t>ия домашнего задания.</w:t>
      </w:r>
    </w:p>
    <w:p w:rsidR="00A80D84" w:rsidRPr="00D10E5B" w:rsidRDefault="00A80D84" w:rsidP="006F453C">
      <w:pPr>
        <w:ind w:firstLine="567"/>
        <w:jc w:val="both"/>
        <w:rPr>
          <w:sz w:val="28"/>
          <w:szCs w:val="28"/>
        </w:rPr>
      </w:pPr>
      <w:r w:rsidRPr="00D10E5B">
        <w:rPr>
          <w:sz w:val="28"/>
          <w:szCs w:val="28"/>
        </w:rPr>
        <w:t>Таким образом, с помощью последовательного продвижения студента по уровням обучения, удается максимально выровнять и преодолеть пробелы в знания</w:t>
      </w:r>
      <w:r w:rsidR="009223D1" w:rsidRPr="00D10E5B">
        <w:rPr>
          <w:sz w:val="28"/>
          <w:szCs w:val="28"/>
        </w:rPr>
        <w:t xml:space="preserve">х </w:t>
      </w:r>
      <w:r w:rsidRPr="00D10E5B">
        <w:rPr>
          <w:sz w:val="28"/>
          <w:szCs w:val="28"/>
        </w:rPr>
        <w:t>учащ</w:t>
      </w:r>
      <w:r w:rsidR="009223D1" w:rsidRPr="00D10E5B">
        <w:rPr>
          <w:sz w:val="28"/>
          <w:szCs w:val="28"/>
        </w:rPr>
        <w:t>ихся данной группы студентов</w:t>
      </w:r>
      <w:r w:rsidRPr="00D10E5B">
        <w:rPr>
          <w:sz w:val="28"/>
          <w:szCs w:val="28"/>
        </w:rPr>
        <w:t>, которые, испытывая учебный успех, избавляются</w:t>
      </w:r>
      <w:r w:rsidR="009223D1" w:rsidRPr="00D10E5B">
        <w:rPr>
          <w:sz w:val="28"/>
          <w:szCs w:val="28"/>
        </w:rPr>
        <w:t xml:space="preserve"> от комплекса неполноценности</w:t>
      </w:r>
      <w:r w:rsidRPr="00D10E5B">
        <w:rPr>
          <w:sz w:val="28"/>
          <w:szCs w:val="28"/>
        </w:rPr>
        <w:t>,</w:t>
      </w:r>
      <w:r w:rsidR="009223D1" w:rsidRPr="00D10E5B">
        <w:rPr>
          <w:sz w:val="28"/>
          <w:szCs w:val="28"/>
        </w:rPr>
        <w:t xml:space="preserve"> </w:t>
      </w:r>
      <w:r w:rsidRPr="00D10E5B">
        <w:rPr>
          <w:sz w:val="28"/>
          <w:szCs w:val="28"/>
        </w:rPr>
        <w:t>что позволяет активи</w:t>
      </w:r>
      <w:r w:rsidR="009223D1" w:rsidRPr="00D10E5B">
        <w:rPr>
          <w:sz w:val="28"/>
          <w:szCs w:val="28"/>
        </w:rPr>
        <w:t xml:space="preserve">зировать интерес обучающихся </w:t>
      </w:r>
      <w:r w:rsidR="009A70AE" w:rsidRPr="00D10E5B">
        <w:rPr>
          <w:sz w:val="28"/>
          <w:szCs w:val="28"/>
        </w:rPr>
        <w:t xml:space="preserve"> к учё</w:t>
      </w:r>
      <w:r w:rsidRPr="00D10E5B">
        <w:rPr>
          <w:sz w:val="28"/>
          <w:szCs w:val="28"/>
        </w:rPr>
        <w:t>бе и, главное, повысить качество получаемого образования.</w:t>
      </w:r>
    </w:p>
    <w:p w:rsidR="006A4292" w:rsidRPr="00D10E5B" w:rsidRDefault="00A80D84" w:rsidP="006F453C">
      <w:pPr>
        <w:ind w:firstLine="567"/>
        <w:jc w:val="both"/>
        <w:rPr>
          <w:sz w:val="28"/>
          <w:szCs w:val="28"/>
        </w:rPr>
      </w:pPr>
      <w:r w:rsidRPr="00D10E5B">
        <w:rPr>
          <w:sz w:val="28"/>
          <w:szCs w:val="28"/>
        </w:rPr>
        <w:t>Необходимость внедрения дифференцированного подхода в настоящее время подтверждается практикой: студенты учатся самоорганизации, самовоспитанию, умению проводить самооценку, становясь заинтересованным участником своего развития. Происходит переосмысление их внутренней мотивации к обучению. Технология  дифференцированного обучения способствует  кардинальному изменению не только сознания студента, но и сознания преподавателя, ведь только при сотрудничестве, взаимопонимании и доверии между преподавателем и студентом возможна передача знаний на высоком качественном уровне. Такая педагогическая систе</w:t>
      </w:r>
      <w:r w:rsidR="009223D1" w:rsidRPr="00D10E5B">
        <w:rPr>
          <w:sz w:val="28"/>
          <w:szCs w:val="28"/>
        </w:rPr>
        <w:t>ма сложна, но она вдохновляет п</w:t>
      </w:r>
      <w:r w:rsidRPr="00D10E5B">
        <w:rPr>
          <w:sz w:val="28"/>
          <w:szCs w:val="28"/>
        </w:rPr>
        <w:t>едагога на создание такого образовательного процесса</w:t>
      </w:r>
      <w:r w:rsidR="00C63831" w:rsidRPr="00D10E5B">
        <w:rPr>
          <w:sz w:val="28"/>
          <w:szCs w:val="28"/>
        </w:rPr>
        <w:t>, при котором акцент при обучении  делается на развивающую функцию.</w:t>
      </w:r>
    </w:p>
    <w:p w:rsidR="006F453C" w:rsidRPr="00D10E5B" w:rsidRDefault="006F453C" w:rsidP="006F453C">
      <w:pPr>
        <w:ind w:firstLine="567"/>
        <w:jc w:val="both"/>
        <w:rPr>
          <w:sz w:val="28"/>
          <w:szCs w:val="28"/>
        </w:rPr>
      </w:pPr>
    </w:p>
    <w:p w:rsidR="006F453C" w:rsidRPr="00D10E5B" w:rsidRDefault="006F453C" w:rsidP="006F453C">
      <w:pPr>
        <w:ind w:firstLine="567"/>
        <w:jc w:val="center"/>
        <w:rPr>
          <w:sz w:val="28"/>
          <w:szCs w:val="28"/>
        </w:rPr>
      </w:pPr>
      <w:r w:rsidRPr="00D10E5B">
        <w:rPr>
          <w:sz w:val="28"/>
          <w:szCs w:val="28"/>
        </w:rPr>
        <w:t>Список литературы</w:t>
      </w:r>
    </w:p>
    <w:p w:rsidR="00D10E5B" w:rsidRDefault="006F453C" w:rsidP="006F453C">
      <w:pPr>
        <w:ind w:firstLine="567"/>
        <w:jc w:val="both"/>
        <w:rPr>
          <w:sz w:val="28"/>
          <w:szCs w:val="28"/>
        </w:rPr>
      </w:pPr>
      <w:r w:rsidRPr="00D10E5B">
        <w:rPr>
          <w:sz w:val="28"/>
          <w:szCs w:val="28"/>
        </w:rPr>
        <w:t xml:space="preserve">1. </w:t>
      </w:r>
      <w:proofErr w:type="spellStart"/>
      <w:r w:rsidRPr="00D10E5B">
        <w:rPr>
          <w:sz w:val="28"/>
          <w:szCs w:val="28"/>
        </w:rPr>
        <w:t>Е.С.Полат</w:t>
      </w:r>
      <w:proofErr w:type="spellEnd"/>
      <w:r w:rsidRPr="00D10E5B">
        <w:rPr>
          <w:sz w:val="28"/>
          <w:szCs w:val="28"/>
        </w:rPr>
        <w:t xml:space="preserve">, “Новые педагогические и информационные технологии в системе образования” </w:t>
      </w:r>
    </w:p>
    <w:p w:rsidR="006F453C" w:rsidRPr="00D10E5B" w:rsidRDefault="00D10E5B" w:rsidP="006F4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6F453C" w:rsidRPr="00D10E5B">
        <w:rPr>
          <w:sz w:val="28"/>
          <w:szCs w:val="28"/>
        </w:rPr>
        <w:t>Г.К.Селевко</w:t>
      </w:r>
      <w:proofErr w:type="spellEnd"/>
      <w:r w:rsidR="006F453C" w:rsidRPr="00D10E5B">
        <w:rPr>
          <w:sz w:val="28"/>
          <w:szCs w:val="28"/>
        </w:rPr>
        <w:t>, “Современные образовательные технологии”.</w:t>
      </w:r>
    </w:p>
    <w:p w:rsidR="006F453C" w:rsidRPr="00D10E5B" w:rsidRDefault="00D10E5B" w:rsidP="006F453C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6F453C" w:rsidRPr="00D10E5B">
        <w:rPr>
          <w:sz w:val="28"/>
          <w:szCs w:val="28"/>
        </w:rPr>
        <w:t xml:space="preserve">. </w:t>
      </w:r>
      <w:proofErr w:type="spellStart"/>
      <w:r w:rsidR="006F453C" w:rsidRPr="00D10E5B">
        <w:rPr>
          <w:sz w:val="28"/>
          <w:szCs w:val="28"/>
        </w:rPr>
        <w:t>И.М.Осмоловская</w:t>
      </w:r>
      <w:proofErr w:type="spellEnd"/>
      <w:r w:rsidR="006F453C" w:rsidRPr="00D10E5B">
        <w:rPr>
          <w:sz w:val="28"/>
          <w:szCs w:val="28"/>
        </w:rPr>
        <w:t>, “Дифференциация обучения: за и против”</w:t>
      </w:r>
    </w:p>
    <w:p w:rsidR="006F453C" w:rsidRPr="00D10E5B" w:rsidRDefault="00D10E5B" w:rsidP="006F4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453C" w:rsidRPr="00D10E5B">
        <w:rPr>
          <w:sz w:val="28"/>
          <w:szCs w:val="28"/>
        </w:rPr>
        <w:t xml:space="preserve">. </w:t>
      </w:r>
      <w:proofErr w:type="spellStart"/>
      <w:r w:rsidR="006F453C" w:rsidRPr="00D10E5B">
        <w:rPr>
          <w:sz w:val="28"/>
          <w:szCs w:val="28"/>
        </w:rPr>
        <w:t>Токтарова</w:t>
      </w:r>
      <w:proofErr w:type="spellEnd"/>
      <w:r w:rsidR="006F453C" w:rsidRPr="00D10E5B">
        <w:rPr>
          <w:sz w:val="28"/>
          <w:szCs w:val="28"/>
        </w:rPr>
        <w:t xml:space="preserve">, В. И., </w:t>
      </w:r>
      <w:proofErr w:type="spellStart"/>
      <w:r w:rsidR="006F453C" w:rsidRPr="00D10E5B">
        <w:rPr>
          <w:sz w:val="28"/>
          <w:szCs w:val="28"/>
        </w:rPr>
        <w:t>Маматов</w:t>
      </w:r>
      <w:proofErr w:type="spellEnd"/>
      <w:r w:rsidR="006F453C" w:rsidRPr="00D10E5B">
        <w:rPr>
          <w:sz w:val="28"/>
          <w:szCs w:val="28"/>
        </w:rPr>
        <w:t>, Д. Р. Реализация модели адаптивного обучения на основе познавательных стилей // Теория и практика общественного развития. – 2015г.</w:t>
      </w:r>
    </w:p>
    <w:p w:rsidR="00D10E5B" w:rsidRDefault="00D10E5B" w:rsidP="006F4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453C" w:rsidRPr="00D10E5B">
        <w:rPr>
          <w:sz w:val="28"/>
          <w:szCs w:val="28"/>
        </w:rPr>
        <w:t xml:space="preserve">. </w:t>
      </w:r>
      <w:proofErr w:type="spellStart"/>
      <w:r w:rsidR="006F453C" w:rsidRPr="00D10E5B">
        <w:rPr>
          <w:sz w:val="28"/>
          <w:szCs w:val="28"/>
        </w:rPr>
        <w:t>Абылкасымова</w:t>
      </w:r>
      <w:proofErr w:type="spellEnd"/>
      <w:r w:rsidR="006F453C" w:rsidRPr="00D10E5B">
        <w:rPr>
          <w:sz w:val="28"/>
          <w:szCs w:val="28"/>
        </w:rPr>
        <w:t xml:space="preserve"> А.Е. Познавательная самостоятельность в учебной деятельности студента / Учебное пособие. – </w:t>
      </w:r>
      <w:proofErr w:type="spellStart"/>
      <w:r w:rsidR="006F453C" w:rsidRPr="00D10E5B">
        <w:rPr>
          <w:sz w:val="28"/>
          <w:szCs w:val="28"/>
        </w:rPr>
        <w:t>Алматы</w:t>
      </w:r>
      <w:proofErr w:type="spellEnd"/>
      <w:r w:rsidR="006F453C" w:rsidRPr="00D10E5B">
        <w:rPr>
          <w:sz w:val="28"/>
          <w:szCs w:val="28"/>
        </w:rPr>
        <w:t>, «</w:t>
      </w:r>
      <w:proofErr w:type="spellStart"/>
      <w:r w:rsidR="006F453C" w:rsidRPr="00D10E5B">
        <w:rPr>
          <w:sz w:val="28"/>
          <w:szCs w:val="28"/>
        </w:rPr>
        <w:t>Санат</w:t>
      </w:r>
      <w:proofErr w:type="spellEnd"/>
      <w:r w:rsidR="006F453C" w:rsidRPr="00D10E5B">
        <w:rPr>
          <w:sz w:val="28"/>
          <w:szCs w:val="28"/>
        </w:rPr>
        <w:t>», 1998.</w:t>
      </w:r>
    </w:p>
    <w:p w:rsidR="006F453C" w:rsidRPr="00D10E5B" w:rsidRDefault="00D10E5B" w:rsidP="006F4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453C" w:rsidRPr="00D10E5B">
        <w:rPr>
          <w:sz w:val="28"/>
          <w:szCs w:val="28"/>
        </w:rPr>
        <w:t>. Унт И.Э. Индивидуализация и дифференциация обучения. – М.: "Педагогика", 1990.</w:t>
      </w:r>
    </w:p>
    <w:p w:rsidR="006F453C" w:rsidRPr="00D10E5B" w:rsidRDefault="00D10E5B" w:rsidP="006F4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453C" w:rsidRPr="00D10E5B">
        <w:rPr>
          <w:sz w:val="28"/>
          <w:szCs w:val="28"/>
        </w:rPr>
        <w:t xml:space="preserve">. </w:t>
      </w:r>
      <w:proofErr w:type="spellStart"/>
      <w:r w:rsidR="006F453C" w:rsidRPr="00D10E5B">
        <w:rPr>
          <w:sz w:val="28"/>
          <w:szCs w:val="28"/>
        </w:rPr>
        <w:t>Жунисбекова</w:t>
      </w:r>
      <w:proofErr w:type="spellEnd"/>
      <w:r w:rsidR="006F453C" w:rsidRPr="00D10E5B">
        <w:rPr>
          <w:sz w:val="28"/>
          <w:szCs w:val="28"/>
        </w:rPr>
        <w:t xml:space="preserve"> Ж.А. Дифференцированное обучение учащихся // Международный журнал прикладных и фундаментальных исследований. 2015. - № 11 (ч. 5)</w:t>
      </w:r>
    </w:p>
    <w:p w:rsidR="006F453C" w:rsidRPr="00D10E5B" w:rsidRDefault="00D10E5B" w:rsidP="006F4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F453C" w:rsidRPr="00D10E5B">
        <w:rPr>
          <w:sz w:val="28"/>
          <w:szCs w:val="28"/>
        </w:rPr>
        <w:t xml:space="preserve">. Рок, </w:t>
      </w:r>
      <w:proofErr w:type="spellStart"/>
      <w:r w:rsidR="006F453C" w:rsidRPr="00D10E5B">
        <w:rPr>
          <w:sz w:val="28"/>
          <w:szCs w:val="28"/>
        </w:rPr>
        <w:t>Марсия</w:t>
      </w:r>
      <w:proofErr w:type="spellEnd"/>
      <w:r w:rsidR="006F453C" w:rsidRPr="00D10E5B">
        <w:rPr>
          <w:sz w:val="28"/>
          <w:szCs w:val="28"/>
        </w:rPr>
        <w:t xml:space="preserve"> Л.; </w:t>
      </w:r>
      <w:proofErr w:type="spellStart"/>
      <w:r w:rsidR="006F453C" w:rsidRPr="00D10E5B">
        <w:rPr>
          <w:sz w:val="28"/>
          <w:szCs w:val="28"/>
        </w:rPr>
        <w:t>Грегг</w:t>
      </w:r>
      <w:proofErr w:type="spellEnd"/>
      <w:r w:rsidR="006F453C" w:rsidRPr="00D10E5B">
        <w:rPr>
          <w:sz w:val="28"/>
          <w:szCs w:val="28"/>
        </w:rPr>
        <w:t xml:space="preserve">, Мадлен; Эллис, Эдвин; </w:t>
      </w:r>
      <w:proofErr w:type="spellStart"/>
      <w:r w:rsidR="006F453C" w:rsidRPr="00D10E5B">
        <w:rPr>
          <w:sz w:val="28"/>
          <w:szCs w:val="28"/>
        </w:rPr>
        <w:t>Гейбл</w:t>
      </w:r>
      <w:proofErr w:type="spellEnd"/>
      <w:r w:rsidR="006F453C" w:rsidRPr="00D10E5B">
        <w:rPr>
          <w:sz w:val="28"/>
          <w:szCs w:val="28"/>
        </w:rPr>
        <w:t>, Роберт А. (2008-01-01). </w:t>
      </w:r>
      <w:hyperlink r:id="rId4" w:history="1">
        <w:r w:rsidR="006F453C" w:rsidRPr="00D10E5B">
          <w:rPr>
            <w:rStyle w:val="a4"/>
            <w:color w:val="auto"/>
            <w:sz w:val="28"/>
            <w:szCs w:val="28"/>
            <w:u w:val="none"/>
          </w:rPr>
          <w:t>«REACH: система дифференцированного обучения в классе»</w:t>
        </w:r>
      </w:hyperlink>
      <w:r w:rsidR="006F453C" w:rsidRPr="00D10E5B">
        <w:rPr>
          <w:sz w:val="28"/>
          <w:szCs w:val="28"/>
        </w:rPr>
        <w:t> </w:t>
      </w:r>
    </w:p>
    <w:p w:rsidR="006F453C" w:rsidRPr="00D10E5B" w:rsidRDefault="00D10E5B" w:rsidP="006F45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F453C" w:rsidRPr="00D10E5B">
        <w:rPr>
          <w:sz w:val="28"/>
          <w:szCs w:val="28"/>
        </w:rPr>
        <w:t xml:space="preserve">. </w:t>
      </w:r>
      <w:proofErr w:type="spellStart"/>
      <w:r w:rsidR="006F453C" w:rsidRPr="00D10E5B">
        <w:rPr>
          <w:sz w:val="28"/>
          <w:szCs w:val="28"/>
        </w:rPr>
        <w:t>Лоуренс-Браун</w:t>
      </w:r>
      <w:proofErr w:type="spellEnd"/>
      <w:r w:rsidR="006F453C" w:rsidRPr="00D10E5B">
        <w:rPr>
          <w:sz w:val="28"/>
          <w:szCs w:val="28"/>
        </w:rPr>
        <w:t>, Диана (2004). «Дифференцированное обучение: инклюзивные стратегии обучения на основе стандартов, которые приносят пользу всему классу».</w:t>
      </w:r>
    </w:p>
    <w:p w:rsidR="006F453C" w:rsidRPr="00D10E5B" w:rsidRDefault="006F453C" w:rsidP="006F453C">
      <w:pPr>
        <w:ind w:firstLine="567"/>
        <w:jc w:val="both"/>
        <w:rPr>
          <w:b/>
          <w:sz w:val="28"/>
          <w:szCs w:val="28"/>
        </w:rPr>
      </w:pPr>
    </w:p>
    <w:sectPr w:rsidR="006F453C" w:rsidRPr="00D10E5B" w:rsidSect="008D28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D84"/>
    <w:rsid w:val="00033BB5"/>
    <w:rsid w:val="00040EDE"/>
    <w:rsid w:val="000B29B3"/>
    <w:rsid w:val="000D2CDB"/>
    <w:rsid w:val="000E25EB"/>
    <w:rsid w:val="00144F61"/>
    <w:rsid w:val="00174F36"/>
    <w:rsid w:val="00195EA6"/>
    <w:rsid w:val="001F4B5C"/>
    <w:rsid w:val="00294BC8"/>
    <w:rsid w:val="002C041C"/>
    <w:rsid w:val="002E59D0"/>
    <w:rsid w:val="002E7770"/>
    <w:rsid w:val="002F7EFA"/>
    <w:rsid w:val="00321CD3"/>
    <w:rsid w:val="00352061"/>
    <w:rsid w:val="003826EE"/>
    <w:rsid w:val="003C6752"/>
    <w:rsid w:val="00410B0E"/>
    <w:rsid w:val="004238BB"/>
    <w:rsid w:val="005D7CC7"/>
    <w:rsid w:val="0060541E"/>
    <w:rsid w:val="00620A2C"/>
    <w:rsid w:val="00621CB4"/>
    <w:rsid w:val="006655FE"/>
    <w:rsid w:val="006A4292"/>
    <w:rsid w:val="006F453C"/>
    <w:rsid w:val="00706106"/>
    <w:rsid w:val="007973A7"/>
    <w:rsid w:val="00806DF6"/>
    <w:rsid w:val="00826E09"/>
    <w:rsid w:val="00875608"/>
    <w:rsid w:val="008D28A1"/>
    <w:rsid w:val="008D7490"/>
    <w:rsid w:val="008E0C31"/>
    <w:rsid w:val="008F783B"/>
    <w:rsid w:val="009223D1"/>
    <w:rsid w:val="00926F52"/>
    <w:rsid w:val="00972922"/>
    <w:rsid w:val="00994517"/>
    <w:rsid w:val="009A70AE"/>
    <w:rsid w:val="009E6BD6"/>
    <w:rsid w:val="00A14DFD"/>
    <w:rsid w:val="00A36725"/>
    <w:rsid w:val="00A37790"/>
    <w:rsid w:val="00A64706"/>
    <w:rsid w:val="00A71EF0"/>
    <w:rsid w:val="00A80D84"/>
    <w:rsid w:val="00B31E51"/>
    <w:rsid w:val="00C11EDA"/>
    <w:rsid w:val="00C41379"/>
    <w:rsid w:val="00C44E2A"/>
    <w:rsid w:val="00C63831"/>
    <w:rsid w:val="00C928D9"/>
    <w:rsid w:val="00CA0045"/>
    <w:rsid w:val="00CF5378"/>
    <w:rsid w:val="00D10E5B"/>
    <w:rsid w:val="00D2019B"/>
    <w:rsid w:val="00D453CB"/>
    <w:rsid w:val="00D86BF7"/>
    <w:rsid w:val="00DA2189"/>
    <w:rsid w:val="00DA2193"/>
    <w:rsid w:val="00DF6B07"/>
    <w:rsid w:val="00E228F1"/>
    <w:rsid w:val="00E706AC"/>
    <w:rsid w:val="00E87EF2"/>
    <w:rsid w:val="00E97369"/>
    <w:rsid w:val="00EC60DE"/>
    <w:rsid w:val="00ED4D97"/>
    <w:rsid w:val="00F21E1E"/>
    <w:rsid w:val="00F42BC2"/>
    <w:rsid w:val="00FD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53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F45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res.uncg.edu/ir/uncg/f/M_Rock_REACH_200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2016-11-04T12:31:00Z</dcterms:created>
  <dcterms:modified xsi:type="dcterms:W3CDTF">2025-03-19T10:15:00Z</dcterms:modified>
</cp:coreProperties>
</file>