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58B4" w14:textId="77777777" w:rsidR="007948F2" w:rsidRDefault="007948F2" w:rsidP="007948F2">
      <w:r>
        <w:t>21 апреля ИИТО ЮНЕСКО принял участие в специальном проекте онлайн-издания Mel.fm на ММСО-2018 – лектории «Социальные сети с пользой для школы». На этой площадке эксперты из мира образования и digital-среды на протяжении дня говорили об изменениях, которые претерпевает педагогическая практика под влиянием Интернета и новых медиа, и обсуждали, каким образом могут быть устранены нерешённые проблемы и «белые пятна», появляющиеся в процессе трансформации образовательного процесса под нужды и запросы поколения digital natives. Одно из таких «пятен» – кибербуллинг.</w:t>
      </w:r>
    </w:p>
    <w:p w14:paraId="23D6CBE8" w14:textId="77777777" w:rsidR="007948F2" w:rsidRDefault="007948F2" w:rsidP="007948F2"/>
    <w:p w14:paraId="025946F2" w14:textId="77777777" w:rsidR="007948F2" w:rsidRDefault="007948F2" w:rsidP="007948F2">
      <w:r>
        <w:t>Сегодня Интернет и социальные сети – часть повседневности не только для школьников и студентов, но и для многих родителей и педагогов. Ежедневное использование всемирной паутины приводит к тому, что некоторые формы социального взаимодействия «перетекают» в онлайн, или, по меньшей мере дублируются ещё и в этом измерении, оказывая неизбежное влияние на обстановку в коллективе. Кибербуллинг, или травля в сети – всё чаще становится объектом внимания со стороны школы и поводом для переосмысления роли преподавателя. Дети и подростки могут столкнуться с насмешками, угрозами и издевательствами сверстников в стенах учебных заведений и за их пределами, но с развитием социальных сетей и новых технологий становятся всё более уязвимы, а, следовательно, сам феномен агрессии и травли среди подростков – получает новый импульс для развития, теперь уже в новых условиях.</w:t>
      </w:r>
    </w:p>
    <w:p w14:paraId="36036637" w14:textId="77777777" w:rsidR="007948F2" w:rsidRDefault="007948F2" w:rsidP="007948F2"/>
    <w:p w14:paraId="25B4A74F" w14:textId="3B751D95" w:rsidR="00D357EC" w:rsidRDefault="007948F2" w:rsidP="007948F2">
      <w:r>
        <w:t>Об этом феномене и причинах, по которым педагогам стоит обратить на него более пристальное внимание, рассказала Юлия Плахутина, менеджер проектов по ИКТ и образованию в области здоровья, на сессии «Кибербуллинг: как противодействовать травле в Интернете». Профилактика насилия среди подростков онлайн и оффлайн – важное направление деятельности ЮНЕСКО: нездоровый психологический климат в школьном коллективе не только негативно сказывается на успеваемости, мотивации и эмоциональном состоянии учеников, но и часто становится фактором, напрямую влияющим на здоровье и благополучие молодых ребят.</w:t>
      </w:r>
    </w:p>
    <w:sectPr w:rsidR="00D3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2"/>
    <w:rsid w:val="00195055"/>
    <w:rsid w:val="007948F2"/>
    <w:rsid w:val="00832EE2"/>
    <w:rsid w:val="00D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E940-5DCD-411F-AFD6-DD15553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Гулайым Абылкасова</dc:creator>
  <cp:keywords/>
  <dc:description/>
  <cp:lastModifiedBy>Гулайым Абылкасова</cp:lastModifiedBy>
  <cp:revision>3</cp:revision>
  <dcterms:created xsi:type="dcterms:W3CDTF">2022-11-21T16:44:00Z</dcterms:created>
  <dcterms:modified xsi:type="dcterms:W3CDTF">2022-11-21T16:44:00Z</dcterms:modified>
</cp:coreProperties>
</file>