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3" w:rsidRPr="00E959D3" w:rsidRDefault="00F07CBF" w:rsidP="00E95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Роль жестового языка в семье </w:t>
      </w:r>
      <w:proofErr w:type="spellStart"/>
      <w:r>
        <w:rPr>
          <w:rFonts w:ascii="Times New Roman" w:hAnsi="Times New Roman" w:cs="Times New Roman"/>
          <w:b/>
          <w:sz w:val="28"/>
        </w:rPr>
        <w:t>неслышащих</w:t>
      </w:r>
      <w:proofErr w:type="spellEnd"/>
      <w:r>
        <w:rPr>
          <w:rFonts w:ascii="Times New Roman" w:hAnsi="Times New Roman" w:cs="Times New Roman"/>
          <w:b/>
          <w:sz w:val="28"/>
        </w:rPr>
        <w:t>.</w:t>
      </w:r>
    </w:p>
    <w:bookmarkEnd w:id="0"/>
    <w:p w:rsidR="00E959D3" w:rsidRDefault="00E959D3" w:rsidP="00E959D3">
      <w:pPr>
        <w:spacing w:after="0"/>
        <w:ind w:firstLine="708"/>
        <w:rPr>
          <w:rFonts w:ascii="Times New Roman" w:hAnsi="Times New Roman" w:cs="Times New Roman"/>
          <w:sz w:val="28"/>
        </w:rPr>
      </w:pPr>
    </w:p>
    <w:p w:rsidR="00E959D3" w:rsidRPr="00E959D3" w:rsidRDefault="00E959D3" w:rsidP="00E959D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sz w:val="28"/>
        </w:rPr>
        <w:t xml:space="preserve">Жестовый язык играет ключевую роль в семейном воспитании </w:t>
      </w:r>
      <w:proofErr w:type="spellStart"/>
      <w:r w:rsidRPr="00E959D3">
        <w:rPr>
          <w:rFonts w:ascii="Times New Roman" w:hAnsi="Times New Roman" w:cs="Times New Roman"/>
          <w:sz w:val="28"/>
        </w:rPr>
        <w:t>неслышащих</w:t>
      </w:r>
      <w:proofErr w:type="spellEnd"/>
      <w:r w:rsidRPr="00E959D3">
        <w:rPr>
          <w:rFonts w:ascii="Times New Roman" w:hAnsi="Times New Roman" w:cs="Times New Roman"/>
          <w:sz w:val="28"/>
        </w:rPr>
        <w:t xml:space="preserve"> детей, обеспечивая их эмоциональное, когнитивное и социальное развитие. Исследования отечественных и зарубежных специалистов подчеркивают следующие важные аспекты:</w:t>
      </w:r>
    </w:p>
    <w:p w:rsidR="00E959D3" w:rsidRDefault="00E959D3" w:rsidP="00E959D3">
      <w:pPr>
        <w:spacing w:after="0"/>
        <w:ind w:firstLine="360"/>
        <w:rPr>
          <w:rFonts w:ascii="Times New Roman" w:hAnsi="Times New Roman" w:cs="Times New Roman"/>
          <w:b/>
          <w:bCs/>
          <w:sz w:val="28"/>
        </w:rPr>
      </w:pPr>
    </w:p>
    <w:p w:rsidR="00E959D3" w:rsidRPr="00E959D3" w:rsidRDefault="00E959D3" w:rsidP="00E959D3">
      <w:pPr>
        <w:spacing w:after="0"/>
        <w:ind w:firstLine="36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1. Полярность взглядов в сурдопедагогике</w:t>
      </w:r>
    </w:p>
    <w:p w:rsidR="00E959D3" w:rsidRPr="00E959D3" w:rsidRDefault="00E959D3" w:rsidP="00E959D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Биолого-медицинская концепция</w:t>
      </w:r>
      <w:r w:rsidRPr="00E959D3">
        <w:rPr>
          <w:rFonts w:ascii="Times New Roman" w:hAnsi="Times New Roman" w:cs="Times New Roman"/>
          <w:sz w:val="28"/>
        </w:rPr>
        <w:t> традиционно воспринимала жестовый язык как примитивную систему, препятствующую освоению словесной речи.</w:t>
      </w:r>
    </w:p>
    <w:p w:rsidR="00E959D3" w:rsidRPr="00E959D3" w:rsidRDefault="00E959D3" w:rsidP="00E959D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Социокультурная концепция</w:t>
      </w:r>
      <w:r w:rsidRPr="00E959D3">
        <w:rPr>
          <w:rFonts w:ascii="Times New Roman" w:hAnsi="Times New Roman" w:cs="Times New Roman"/>
          <w:sz w:val="28"/>
        </w:rPr>
        <w:t> (Г.Л. Зайцева, Л.С. Выготский) рассматривает жестовую речь как полноценный язык, способствующий познанию мира и становлению личности.</w:t>
      </w:r>
    </w:p>
    <w:p w:rsidR="00E959D3" w:rsidRDefault="00E959D3" w:rsidP="00E959D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959D3" w:rsidRPr="00E959D3" w:rsidRDefault="00E959D3" w:rsidP="00E959D3">
      <w:p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2. Роль жестового общения в семье</w:t>
      </w:r>
    </w:p>
    <w:p w:rsidR="00E959D3" w:rsidRPr="00E959D3" w:rsidRDefault="00E959D3" w:rsidP="00E959D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В семьях глухих родителей</w:t>
      </w:r>
      <w:r w:rsidRPr="00E959D3">
        <w:rPr>
          <w:rFonts w:ascii="Times New Roman" w:hAnsi="Times New Roman" w:cs="Times New Roman"/>
          <w:sz w:val="28"/>
        </w:rPr>
        <w:t> дети естественным образом осваивают жестовый язык, что формирует:</w:t>
      </w:r>
      <w:r w:rsidRPr="00E959D3">
        <w:rPr>
          <w:rFonts w:ascii="Times New Roman" w:hAnsi="Times New Roman" w:cs="Times New Roman"/>
          <w:sz w:val="28"/>
        </w:rPr>
        <w:br/>
        <w:t xml:space="preserve">– Богатый эмоциональный опыт (данные В. </w:t>
      </w:r>
      <w:proofErr w:type="spellStart"/>
      <w:r w:rsidRPr="00E959D3">
        <w:rPr>
          <w:rFonts w:ascii="Times New Roman" w:hAnsi="Times New Roman" w:cs="Times New Roman"/>
          <w:sz w:val="28"/>
        </w:rPr>
        <w:t>Петшака</w:t>
      </w:r>
      <w:proofErr w:type="spellEnd"/>
      <w:r w:rsidRPr="00E959D3">
        <w:rPr>
          <w:rFonts w:ascii="Times New Roman" w:hAnsi="Times New Roman" w:cs="Times New Roman"/>
          <w:sz w:val="28"/>
        </w:rPr>
        <w:t>);</w:t>
      </w:r>
      <w:r w:rsidRPr="00E959D3">
        <w:rPr>
          <w:rFonts w:ascii="Times New Roman" w:hAnsi="Times New Roman" w:cs="Times New Roman"/>
          <w:sz w:val="28"/>
        </w:rPr>
        <w:br/>
        <w:t>– Базовые когнитивные навыки (аналогично речи у слышащих детей);</w:t>
      </w:r>
      <w:r w:rsidRPr="00E959D3">
        <w:rPr>
          <w:rFonts w:ascii="Times New Roman" w:hAnsi="Times New Roman" w:cs="Times New Roman"/>
          <w:sz w:val="28"/>
        </w:rPr>
        <w:br/>
        <w:t>– Успешное усвоение словесного языка в дальнейшем (Н.Г. Мазурова).</w:t>
      </w:r>
    </w:p>
    <w:p w:rsidR="00E959D3" w:rsidRPr="00E959D3" w:rsidRDefault="00E959D3" w:rsidP="00E959D3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В семьях слышащих родителей</w:t>
      </w:r>
      <w:r w:rsidRPr="00E959D3">
        <w:rPr>
          <w:rFonts w:ascii="Times New Roman" w:hAnsi="Times New Roman" w:cs="Times New Roman"/>
          <w:sz w:val="28"/>
        </w:rPr>
        <w:t xml:space="preserve"> наблюдается «вакуум общения» (З. </w:t>
      </w:r>
      <w:proofErr w:type="spellStart"/>
      <w:r w:rsidRPr="00E959D3">
        <w:rPr>
          <w:rFonts w:ascii="Times New Roman" w:hAnsi="Times New Roman" w:cs="Times New Roman"/>
          <w:sz w:val="28"/>
        </w:rPr>
        <w:t>Прильвиц</w:t>
      </w:r>
      <w:proofErr w:type="spellEnd"/>
      <w:r w:rsidRPr="00E959D3">
        <w:rPr>
          <w:rFonts w:ascii="Times New Roman" w:hAnsi="Times New Roman" w:cs="Times New Roman"/>
          <w:sz w:val="28"/>
        </w:rPr>
        <w:t>) из-за недооценки жестового языка, что приводит к:</w:t>
      </w:r>
      <w:r w:rsidRPr="00E959D3">
        <w:rPr>
          <w:rFonts w:ascii="Times New Roman" w:hAnsi="Times New Roman" w:cs="Times New Roman"/>
          <w:sz w:val="28"/>
        </w:rPr>
        <w:br/>
        <w:t>– Задержкам в развитии;</w:t>
      </w:r>
      <w:r w:rsidRPr="00E959D3">
        <w:rPr>
          <w:rFonts w:ascii="Times New Roman" w:hAnsi="Times New Roman" w:cs="Times New Roman"/>
          <w:sz w:val="28"/>
        </w:rPr>
        <w:br/>
        <w:t>– Ограниченной передаче знаний;</w:t>
      </w:r>
      <w:r w:rsidRPr="00E959D3">
        <w:rPr>
          <w:rFonts w:ascii="Times New Roman" w:hAnsi="Times New Roman" w:cs="Times New Roman"/>
          <w:sz w:val="28"/>
        </w:rPr>
        <w:br/>
        <w:t xml:space="preserve">– Эмоциональной </w:t>
      </w:r>
      <w:proofErr w:type="spellStart"/>
      <w:r w:rsidRPr="00E959D3">
        <w:rPr>
          <w:rFonts w:ascii="Times New Roman" w:hAnsi="Times New Roman" w:cs="Times New Roman"/>
          <w:sz w:val="28"/>
        </w:rPr>
        <w:t>обедненности</w:t>
      </w:r>
      <w:proofErr w:type="spellEnd"/>
      <w:r w:rsidRPr="00E959D3">
        <w:rPr>
          <w:rFonts w:ascii="Times New Roman" w:hAnsi="Times New Roman" w:cs="Times New Roman"/>
          <w:sz w:val="28"/>
        </w:rPr>
        <w:t>.</w:t>
      </w:r>
    </w:p>
    <w:p w:rsidR="00E959D3" w:rsidRDefault="00E959D3" w:rsidP="00E959D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959D3" w:rsidRPr="00E959D3" w:rsidRDefault="00E959D3" w:rsidP="00E959D3">
      <w:p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3. Научное подтверждение значимости жестового языка</w:t>
      </w:r>
    </w:p>
    <w:p w:rsidR="00E959D3" w:rsidRPr="00E959D3" w:rsidRDefault="00E959D3" w:rsidP="00E959D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sz w:val="28"/>
        </w:rPr>
        <w:t>Структурная лингвистика (с 1960-х) доказала, что жестовые языки обладают сложной грамматикой и лексикой.</w:t>
      </w:r>
    </w:p>
    <w:p w:rsidR="00E959D3" w:rsidRPr="00E959D3" w:rsidRDefault="00E959D3" w:rsidP="00E959D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sz w:val="28"/>
        </w:rPr>
        <w:t xml:space="preserve">Жестовые понятия служат основой для усвоения словесной речи (И.К. </w:t>
      </w:r>
      <w:proofErr w:type="spellStart"/>
      <w:r w:rsidRPr="00E959D3">
        <w:rPr>
          <w:rFonts w:ascii="Times New Roman" w:hAnsi="Times New Roman" w:cs="Times New Roman"/>
          <w:sz w:val="28"/>
        </w:rPr>
        <w:t>Русакович</w:t>
      </w:r>
      <w:proofErr w:type="spellEnd"/>
      <w:r w:rsidRPr="00E959D3">
        <w:rPr>
          <w:rFonts w:ascii="Times New Roman" w:hAnsi="Times New Roman" w:cs="Times New Roman"/>
          <w:sz w:val="28"/>
        </w:rPr>
        <w:t>, Т.К. Цветкова).</w:t>
      </w:r>
    </w:p>
    <w:p w:rsidR="00E959D3" w:rsidRPr="00E959D3" w:rsidRDefault="00E959D3" w:rsidP="00E959D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sz w:val="28"/>
        </w:rPr>
        <w:t xml:space="preserve">Всемирная федерация глухих считает жестовый язык обязательным для реабилитации </w:t>
      </w:r>
      <w:proofErr w:type="spellStart"/>
      <w:r w:rsidRPr="00E959D3">
        <w:rPr>
          <w:rFonts w:ascii="Times New Roman" w:hAnsi="Times New Roman" w:cs="Times New Roman"/>
          <w:sz w:val="28"/>
        </w:rPr>
        <w:t>неслышащих</w:t>
      </w:r>
      <w:proofErr w:type="spellEnd"/>
      <w:r w:rsidRPr="00E959D3">
        <w:rPr>
          <w:rFonts w:ascii="Times New Roman" w:hAnsi="Times New Roman" w:cs="Times New Roman"/>
          <w:sz w:val="28"/>
        </w:rPr>
        <w:t>.</w:t>
      </w:r>
    </w:p>
    <w:p w:rsidR="00E959D3" w:rsidRDefault="00E959D3" w:rsidP="00E959D3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E959D3" w:rsidRPr="00E959D3" w:rsidRDefault="00E959D3" w:rsidP="00E959D3">
      <w:p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4. Практические рекомендации</w:t>
      </w:r>
    </w:p>
    <w:p w:rsidR="00E959D3" w:rsidRPr="00E959D3" w:rsidRDefault="00E959D3" w:rsidP="00E959D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Слышащим родителям</w:t>
      </w:r>
      <w:r w:rsidRPr="00E959D3">
        <w:rPr>
          <w:rFonts w:ascii="Times New Roman" w:hAnsi="Times New Roman" w:cs="Times New Roman"/>
          <w:sz w:val="28"/>
        </w:rPr>
        <w:t xml:space="preserve"> рекомендуется осваивать жестовый язык с первых лет жизни ребенка </w:t>
      </w:r>
      <w:proofErr w:type="gramStart"/>
      <w:r w:rsidRPr="00E959D3">
        <w:rPr>
          <w:rFonts w:ascii="Times New Roman" w:hAnsi="Times New Roman" w:cs="Times New Roman"/>
          <w:sz w:val="28"/>
        </w:rPr>
        <w:t>для</w:t>
      </w:r>
      <w:proofErr w:type="gramEnd"/>
      <w:r w:rsidRPr="00E959D3">
        <w:rPr>
          <w:rFonts w:ascii="Times New Roman" w:hAnsi="Times New Roman" w:cs="Times New Roman"/>
          <w:sz w:val="28"/>
        </w:rPr>
        <w:t>:</w:t>
      </w:r>
      <w:r w:rsidRPr="00E959D3">
        <w:rPr>
          <w:rFonts w:ascii="Times New Roman" w:hAnsi="Times New Roman" w:cs="Times New Roman"/>
          <w:sz w:val="28"/>
        </w:rPr>
        <w:br/>
        <w:t>– Устранения коммуникативных барьеров;</w:t>
      </w:r>
      <w:r w:rsidRPr="00E959D3">
        <w:rPr>
          <w:rFonts w:ascii="Times New Roman" w:hAnsi="Times New Roman" w:cs="Times New Roman"/>
          <w:sz w:val="28"/>
        </w:rPr>
        <w:br/>
      </w:r>
      <w:r w:rsidRPr="00E959D3">
        <w:rPr>
          <w:rFonts w:ascii="Times New Roman" w:hAnsi="Times New Roman" w:cs="Times New Roman"/>
          <w:sz w:val="28"/>
        </w:rPr>
        <w:lastRenderedPageBreak/>
        <w:t>– Поддержки эмоционального контакта;</w:t>
      </w:r>
      <w:r w:rsidRPr="00E959D3">
        <w:rPr>
          <w:rFonts w:ascii="Times New Roman" w:hAnsi="Times New Roman" w:cs="Times New Roman"/>
          <w:sz w:val="28"/>
        </w:rPr>
        <w:br/>
        <w:t>– Подготовки к школьному обучению (по данным США и РФ).</w:t>
      </w:r>
    </w:p>
    <w:p w:rsidR="00E959D3" w:rsidRPr="00E959D3" w:rsidRDefault="00E959D3" w:rsidP="00E959D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Образовательные системы</w:t>
      </w:r>
      <w:r w:rsidRPr="00E959D3">
        <w:rPr>
          <w:rFonts w:ascii="Times New Roman" w:hAnsi="Times New Roman" w:cs="Times New Roman"/>
          <w:sz w:val="28"/>
        </w:rPr>
        <w:t> должны интегрировать жестовый язык как ступень к словесной речи (идея Л.С. Выготского).</w:t>
      </w:r>
    </w:p>
    <w:p w:rsidR="00E959D3" w:rsidRPr="00E959D3" w:rsidRDefault="00E959D3" w:rsidP="00E959D3">
      <w:pPr>
        <w:spacing w:after="0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b/>
          <w:bCs/>
          <w:sz w:val="28"/>
        </w:rPr>
        <w:t>Вывод</w:t>
      </w:r>
    </w:p>
    <w:p w:rsidR="00E959D3" w:rsidRPr="00E959D3" w:rsidRDefault="00E959D3" w:rsidP="00E959D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959D3">
        <w:rPr>
          <w:rFonts w:ascii="Times New Roman" w:hAnsi="Times New Roman" w:cs="Times New Roman"/>
          <w:sz w:val="28"/>
        </w:rPr>
        <w:t xml:space="preserve">Жестовый язык — не «костыль», а полноценный инструмент развития, социализации и обучения </w:t>
      </w:r>
      <w:proofErr w:type="spellStart"/>
      <w:r w:rsidRPr="00E959D3">
        <w:rPr>
          <w:rFonts w:ascii="Times New Roman" w:hAnsi="Times New Roman" w:cs="Times New Roman"/>
          <w:sz w:val="28"/>
        </w:rPr>
        <w:t>неслышащих</w:t>
      </w:r>
      <w:proofErr w:type="spellEnd"/>
      <w:r w:rsidRPr="00E959D3">
        <w:rPr>
          <w:rFonts w:ascii="Times New Roman" w:hAnsi="Times New Roman" w:cs="Times New Roman"/>
          <w:sz w:val="28"/>
        </w:rPr>
        <w:t xml:space="preserve"> детей. Его использование в семье и образовании обеспечивает гармоничное формирование личности, что подтверждается исследованиями и международной практикой.</w:t>
      </w:r>
    </w:p>
    <w:p w:rsidR="00714B19" w:rsidRPr="00E959D3" w:rsidRDefault="00714B19" w:rsidP="00E959D3">
      <w:pPr>
        <w:spacing w:after="0"/>
        <w:rPr>
          <w:rFonts w:ascii="Times New Roman" w:hAnsi="Times New Roman" w:cs="Times New Roman"/>
          <w:sz w:val="28"/>
        </w:rPr>
      </w:pPr>
    </w:p>
    <w:sectPr w:rsidR="00714B19" w:rsidRPr="00E9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E1A"/>
    <w:multiLevelType w:val="multilevel"/>
    <w:tmpl w:val="FD7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B2831"/>
    <w:multiLevelType w:val="multilevel"/>
    <w:tmpl w:val="48BE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51B02"/>
    <w:multiLevelType w:val="multilevel"/>
    <w:tmpl w:val="BC18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A6474A"/>
    <w:multiLevelType w:val="multilevel"/>
    <w:tmpl w:val="69D6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39"/>
    <w:rsid w:val="000A1B39"/>
    <w:rsid w:val="00714B19"/>
    <w:rsid w:val="00E959D3"/>
    <w:rsid w:val="00F0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2026-01-30T05:22:00Z</dcterms:created>
  <dcterms:modified xsi:type="dcterms:W3CDTF">2026-01-30T05:30:00Z</dcterms:modified>
</cp:coreProperties>
</file>