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8" w:rsidRPr="00D10EB0" w:rsidRDefault="005633E8" w:rsidP="005633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Краткосрочный план урока</w:t>
      </w:r>
    </w:p>
    <w:tbl>
      <w:tblPr>
        <w:tblW w:w="10491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9"/>
        <w:gridCol w:w="1298"/>
        <w:gridCol w:w="4123"/>
        <w:gridCol w:w="1560"/>
        <w:gridCol w:w="425"/>
        <w:gridCol w:w="1276"/>
      </w:tblGrid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Раздел: 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«Традиции и культура»</w:t>
            </w:r>
          </w:p>
        </w:tc>
        <w:tc>
          <w:tcPr>
            <w:tcW w:w="8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КГУ «СШ № 7 им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 11.11.20</w:t>
            </w:r>
          </w:p>
        </w:tc>
        <w:tc>
          <w:tcPr>
            <w:tcW w:w="8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учителя             Постойкина О.Б.</w:t>
            </w:r>
          </w:p>
        </w:tc>
      </w:tr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    9 </w:t>
            </w:r>
          </w:p>
        </w:tc>
        <w:tc>
          <w:tcPr>
            <w:tcW w:w="5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присутствующих:</w:t>
            </w:r>
          </w:p>
        </w:tc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отсутствующих:</w:t>
            </w:r>
          </w:p>
        </w:tc>
      </w:tr>
      <w:tr w:rsidR="005633E8" w:rsidRPr="00D10EB0" w:rsidTr="00AE4F4F">
        <w:trPr>
          <w:trHeight w:val="263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Понятие традиции в культурологии и культура как целостная среда.  Синтаксис и пунктуация. Сложносочиненные предложения</w:t>
            </w:r>
          </w:p>
        </w:tc>
      </w:tr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обучения, которые необходимо достичь на данном уроке:</w:t>
            </w:r>
          </w:p>
        </w:tc>
        <w:tc>
          <w:tcPr>
            <w:tcW w:w="8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9.1.2.1 определять основную мысль на основе </w:t>
            </w:r>
            <w:proofErr w:type="spell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, выражая свое отношение к услышанному; 9.2.3.1 понимать применение аббревиации, парцелляции, иронии, намеков, преуменьшения, преувеличения и других приемов  в словосочетаниях; 9.4.4.1 использовать знаки препинания в простых, простых осложненных и сложных предложениях</w:t>
            </w:r>
          </w:p>
        </w:tc>
      </w:tr>
      <w:tr w:rsidR="005633E8" w:rsidRPr="00D10EB0" w:rsidTr="00AE4F4F">
        <w:trPr>
          <w:trHeight w:val="1314"/>
        </w:trPr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 смогут: определять основную мысль на основе </w:t>
            </w:r>
            <w:proofErr w:type="spell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, выражая свое отношение к </w:t>
            </w:r>
            <w:proofErr w:type="gram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услышанному;  понимать</w:t>
            </w:r>
            <w:proofErr w:type="gram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аббревиации, парцелляции, иронии, намеков, преуменьшения, преувеличения и других приемов  в словосочетаниях;  использовать знаки препинания в простых, простых осложненных и сложных предложениях</w:t>
            </w:r>
          </w:p>
          <w:p w:rsidR="005633E8" w:rsidRPr="00D10EB0" w:rsidRDefault="005633E8" w:rsidP="00AE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. Большинство уч-ся </w:t>
            </w:r>
            <w:proofErr w:type="gram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сможет:  понимать</w:t>
            </w:r>
            <w:proofErr w:type="gram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аббревиации, парцелляции, иронии, намеков, преуменьшения, преувеличения и других приемов  в словосочетаниях;  использовать знаки препинания в простых, простых осложненных и сложных предложениях</w:t>
            </w:r>
          </w:p>
          <w:p w:rsidR="005633E8" w:rsidRPr="00D10EB0" w:rsidRDefault="005633E8" w:rsidP="00AE4F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Некоторые уч-ся смогут: создавать свои тексты, правильно используя знаки препинания в простых, простых осложненных и сложных предложениях</w:t>
            </w:r>
          </w:p>
        </w:tc>
      </w:tr>
      <w:tr w:rsidR="005633E8" w:rsidRPr="00D10EB0" w:rsidTr="00AE4F4F">
        <w:trPr>
          <w:trHeight w:val="379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Знание. Понимание. Применение</w:t>
            </w:r>
          </w:p>
        </w:tc>
      </w:tr>
      <w:tr w:rsidR="005633E8" w:rsidRPr="00D10EB0" w:rsidTr="00AE4F4F">
        <w:trPr>
          <w:trHeight w:val="1015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Учащийся достиг цели, если:</w:t>
            </w:r>
          </w:p>
          <w:p w:rsidR="005633E8" w:rsidRPr="00D10EB0" w:rsidRDefault="005633E8" w:rsidP="00062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основную мысль на основе </w:t>
            </w:r>
            <w:proofErr w:type="spell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, выражает  свое отношение к услышанному; - понимать применение аббревиации, парцелляции, иронии, намеков, преуменьшения, преувеличения и других приемов  в словосочетаниях; - использует знаки препинания в простых, простых осложненных и сложных предложениях</w:t>
            </w:r>
          </w:p>
        </w:tc>
      </w:tr>
      <w:tr w:rsidR="005633E8" w:rsidRPr="00D10EB0" w:rsidTr="00AE4F4F">
        <w:trPr>
          <w:trHeight w:val="441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 уважения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традициям разных народов. Воспитание коллективизма, умения </w:t>
            </w: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ать при работе в парах, группах.</w:t>
            </w:r>
          </w:p>
        </w:tc>
      </w:tr>
      <w:tr w:rsidR="005633E8" w:rsidRPr="00D10EB0" w:rsidTr="00AE4F4F">
        <w:trPr>
          <w:trHeight w:val="365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Самопознание, литература, культурология</w:t>
            </w:r>
          </w:p>
        </w:tc>
      </w:tr>
      <w:tr w:rsidR="005633E8" w:rsidRPr="00D10EB0" w:rsidTr="00AE4F4F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Лексика:</w:t>
            </w:r>
            <w:r w:rsidRPr="00D10EB0">
              <w:rPr>
                <w:sz w:val="24"/>
                <w:szCs w:val="24"/>
              </w:rPr>
              <w:t xml:space="preserve"> 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Традиция, культура, преемственность, творчество, новации; стилистически окрашенные слова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Термины: Лексика, стилистически окрашенные слова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фразы: Традиции – это…; Традиции имеют …. значение, потому что …; Традиции моей семьи – это … Традиция и культура взаимосвязаны, потому что …</w:t>
            </w:r>
          </w:p>
        </w:tc>
      </w:tr>
      <w:tr w:rsidR="005633E8" w:rsidRPr="00D10EB0" w:rsidTr="00AE4F4F">
        <w:trPr>
          <w:trHeight w:val="386"/>
        </w:trPr>
        <w:tc>
          <w:tcPr>
            <w:tcW w:w="18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http://yandey.kz/clck/jsrjsre?</w:t>
            </w:r>
          </w:p>
        </w:tc>
      </w:tr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Предыдущее обучение:</w:t>
            </w:r>
          </w:p>
        </w:tc>
        <w:tc>
          <w:tcPr>
            <w:tcW w:w="868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основную мысль на основе структурных элементов текста и целевой аудитории; формулируют вопросы и собственные идеи на основе прочитанного; используют профессиональные слова, термины, неологизмы, инверсию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5633E8" w:rsidRPr="00D10EB0" w:rsidTr="00AE4F4F">
        <w:tc>
          <w:tcPr>
            <w:tcW w:w="18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40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5633E8" w:rsidRPr="00D10EB0" w:rsidTr="00AE4F4F">
        <w:tc>
          <w:tcPr>
            <w:tcW w:w="18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E8" w:rsidRPr="00D10EB0" w:rsidTr="00AE4F4F">
        <w:trPr>
          <w:trHeight w:val="694"/>
        </w:trPr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69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 Приветствие учителя.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настрой «Радуга настроения»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«Корзина идей». Какой раздел мы изучаем? Заполните нашу корзину своими знаниями, идеями, предложениями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совместно с учителем определяют тему урока. Знакомство с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ключевыми  словами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  урока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Знакомство с КО.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 Похвала</w:t>
            </w:r>
            <w:proofErr w:type="gramEnd"/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Актуализация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народ встречает гостей хлебом и солью) (Русский)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 какого народа национальное блюдо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(Татарского)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народ примет гостя в любое время суток, даже незнакомого? (казахский)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-Какой народ пьет чай из пиал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Казахский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узбекский …)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народ отличается пунктуальностью? (немецкий)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ФО «Комплимент от учителя»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 смайлики</w:t>
            </w:r>
            <w:proofErr w:type="gramEnd"/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«Корзина идей»,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E8" w:rsidRPr="00D10EB0" w:rsidTr="00AE4F4F">
        <w:trPr>
          <w:trHeight w:val="2537"/>
        </w:trPr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69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 Задание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групп. Работа с видеосюжетом и упр.122. Текст «Культура как целостная среда»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видеосюжет  «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Д.С.Лихачев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культуре»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 1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простой вопрос  и 1 уточняющий вопрос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-Прочитать текст упр.122. Текст «Культура как целостная среда»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Объяснить, что такое культура по Лихачеву.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 1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интерпретационный  вопрос  и 1 практический вопрос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-Прочитать текст упр.122. Текст «Культура как целостная среда»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Объяснить, что такое культура по Лихачеву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 Составить   1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 вопрос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1 оценочный вопрос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-Прочитать текст упр.122. Текст «Культура как целостная среда»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Объяснить, что такое культура по Лихачеву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Дескрипторы: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 вопросы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используя прием «Ромашка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 содержанию видеосюжета.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зачитывают вопросы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-оценивают качество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 группы</w:t>
            </w:r>
            <w:proofErr w:type="gramEnd"/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-читают текст упр.122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-объясняют, что такое культура по Лихачеву.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ФО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секунд»</w:t>
            </w:r>
          </w:p>
          <w:p w:rsidR="00E7232D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Суперфизкульминутка</w:t>
            </w:r>
            <w:proofErr w:type="spellEnd"/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 – опрос»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называется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аббревиацией?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необходима аббревиация в языке?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Расшифруйте данные аббревиации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«ПП», «СП», «БСП», «ССП (СПП)».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Дескрипторы: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-знают правило об аббревиации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понимают применение аббревиации;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могут расшифровать аббревиатуру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 Похвала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Работа в группах: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Изучите правила на стр. 68-69, выполните задания: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1гр: Составление схемы СП. Приведите примеры из упр. 117,118.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гр:Составление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 ССП. Приведите примеры из упр. 117,118.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гр:Составление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 СПП. Приведите примеры из упр. 117,118                         Дескрипторы: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составляют схемы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правильно комментируют расстановку знаков препинания в простых, простых осложненных и сложных предложениях;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составляют схемы сложных предложений. 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ФО  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пожелание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 Наблюдение. Парцелляция как стилистический прием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 упр.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-Посмотреть видео «Во всем мне хочется дойти до самой сути»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парцелляты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стихотворен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ии.</w:t>
            </w:r>
          </w:p>
          <w:p w:rsidR="005633E8" w:rsidRPr="00D10EB0" w:rsidRDefault="001E43C1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clck</w:t>
              </w:r>
              <w:proofErr w:type="spellEnd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jsredir</w:t>
              </w:r>
              <w:proofErr w:type="spellEnd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bu</w:t>
              </w:r>
              <w:proofErr w:type="spellEnd"/>
            </w:hyperlink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ФО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Светофор».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пр.121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1.пара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Запишите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Определите, каким членом предложения является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парцеллят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чего используется парцелляция.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2.пара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Запишите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предложения. Определите, каким членом предложения является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парцеллят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чего используется парцелляция.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пара.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задание.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 парцелляцию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сделайте данные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упражнении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более выразительными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ФО  Хочу сказать спасибо …»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1E43C1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633E8" w:rsidRPr="00D10EB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http://yandey.kz/clck/jsrjsre</w:t>
              </w:r>
            </w:hyperlink>
            <w:r w:rsidR="005633E8"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«Ромашка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Суперфизминутка</w:t>
            </w:r>
            <w:proofErr w:type="spellEnd"/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E8" w:rsidRPr="00D10EB0" w:rsidTr="00AE4F4F"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69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з:   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124. Правила на стр. 68-69 выучить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 «Чемодан, мясорубка, корзина»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планируете поставить перед более способными учащимися?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скаффолдинга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  учитываются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индивидуальные способности ученика, используется стратегия вопрос, приемы критического мышления. С этой целью задания предлагаются по выбору учащегося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оценивание: Наблюдение. Комплимент от учителя.   20 секунд. Похвала.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.Две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звезды и 1 пожелание.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етофор.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  спасибо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связь посредством вопросов.</w:t>
            </w:r>
          </w:p>
        </w:tc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</w:t>
            </w:r>
            <w:r w:rsidRPr="00567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Самопознание, литература, культурология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33E8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и безопасность: видео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Суперфизкультминутка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и санитарное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состояние класса </w:t>
            </w:r>
            <w:proofErr w:type="gramStart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</w:t>
            </w:r>
            <w:proofErr w:type="gramEnd"/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33E8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ИКТ:  видео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33E8" w:rsidRPr="00D10EB0" w:rsidRDefault="005633E8" w:rsidP="001E43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ценностями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</w:t>
            </w:r>
            <w:r w:rsidRPr="00A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 уваже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традициям разных народов; в</w:t>
            </w:r>
            <w:r w:rsidRPr="00A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коллективизма, умения сотрудничать при работе в парах, группах.</w:t>
            </w:r>
            <w:bookmarkStart w:id="0" w:name="_GoBack"/>
            <w:bookmarkEnd w:id="0"/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Рефлексия: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ли цели обучения достижимыми?</w:t>
            </w:r>
          </w:p>
        </w:tc>
        <w:tc>
          <w:tcPr>
            <w:tcW w:w="73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 реальны и достижимы.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сегодня научились учащиеся?</w:t>
            </w:r>
          </w:p>
        </w:tc>
        <w:tc>
          <w:tcPr>
            <w:tcW w:w="73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научились 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на основе </w:t>
            </w:r>
            <w:proofErr w:type="spellStart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, выража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>свое отношение к услышанному;  понимать применение 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бревиации, парцелляции, иронии </w:t>
            </w:r>
            <w:r w:rsidRPr="00D10EB0">
              <w:rPr>
                <w:rFonts w:ascii="Times New Roman" w:hAnsi="Times New Roman" w:cs="Times New Roman"/>
                <w:sz w:val="24"/>
                <w:szCs w:val="24"/>
              </w:rPr>
              <w:t xml:space="preserve">  в словосочетаниях;  использовать знаки препинания в простых, простых осложненных и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была атмосфера обучения?</w:t>
            </w:r>
          </w:p>
        </w:tc>
        <w:tc>
          <w:tcPr>
            <w:tcW w:w="73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на уроке была рабочая, деловая, творческая.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73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дифференциации  подобраны успешно и были посильны для обучающихся.</w:t>
            </w:r>
          </w:p>
        </w:tc>
      </w:tr>
      <w:tr w:rsidR="005633E8" w:rsidRPr="00D10EB0" w:rsidTr="00AE4F4F">
        <w:tc>
          <w:tcPr>
            <w:tcW w:w="31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3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график урока не нарушен. Отступлений от плана урока не было.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оценивание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2 наиболее успешных момента (как преподавания, так и обучения)?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A03BF4" w:rsidRDefault="005633E8" w:rsidP="00AE4F4F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видеосюжету</w:t>
            </w:r>
            <w:r w:rsidRPr="00A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A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Д.С.Лихачев</w:t>
            </w:r>
            <w:proofErr w:type="spellEnd"/>
            <w:r w:rsidRPr="00A03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культуре»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1C4763" w:rsidRDefault="005633E8" w:rsidP="00AE4F4F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 сработал прием «Ромашка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1C4763" w:rsidRDefault="005633E8" w:rsidP="00AE4F4F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работа.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1C4763" w:rsidRDefault="005633E8" w:rsidP="00AE4F4F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выполнение индивидуальных заданий.</w:t>
            </w:r>
          </w:p>
        </w:tc>
      </w:tr>
      <w:tr w:rsidR="005633E8" w:rsidRPr="00D10EB0" w:rsidTr="00AE4F4F"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узнал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5633E8" w:rsidRPr="00D10EB0" w:rsidTr="00AE4F4F">
        <w:trPr>
          <w:trHeight w:val="315"/>
        </w:trPr>
        <w:tc>
          <w:tcPr>
            <w:tcW w:w="1049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хорошо выполняет задания самостоятельно на компьютере.</w:t>
            </w:r>
          </w:p>
          <w:p w:rsidR="005633E8" w:rsidRPr="00D10EB0" w:rsidRDefault="005633E8" w:rsidP="00AE4F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Хусаинова Диана сумела вовлечь «слабоуспевающих» учащихся в групповую работу.</w:t>
            </w:r>
          </w:p>
        </w:tc>
      </w:tr>
    </w:tbl>
    <w:p w:rsidR="005633E8" w:rsidRPr="00D10EB0" w:rsidRDefault="005633E8" w:rsidP="005633E8">
      <w:pPr>
        <w:rPr>
          <w:rFonts w:ascii="Times New Roman" w:hAnsi="Times New Roman" w:cs="Times New Roman"/>
          <w:sz w:val="24"/>
          <w:szCs w:val="24"/>
        </w:rPr>
      </w:pPr>
    </w:p>
    <w:p w:rsidR="005633E8" w:rsidRPr="00D10EB0" w:rsidRDefault="005633E8" w:rsidP="005633E8">
      <w:pPr>
        <w:rPr>
          <w:rFonts w:ascii="Times New Roman" w:hAnsi="Times New Roman" w:cs="Times New Roman"/>
          <w:sz w:val="24"/>
          <w:szCs w:val="24"/>
        </w:rPr>
      </w:pPr>
    </w:p>
    <w:p w:rsidR="005633E8" w:rsidRPr="00D10EB0" w:rsidRDefault="005633E8" w:rsidP="005633E8">
      <w:pPr>
        <w:rPr>
          <w:rFonts w:ascii="Times New Roman" w:hAnsi="Times New Roman" w:cs="Times New Roman"/>
          <w:sz w:val="24"/>
          <w:szCs w:val="24"/>
        </w:rPr>
      </w:pPr>
    </w:p>
    <w:p w:rsidR="005633E8" w:rsidRPr="00D10EB0" w:rsidRDefault="005633E8" w:rsidP="005633E8">
      <w:pPr>
        <w:rPr>
          <w:sz w:val="24"/>
          <w:szCs w:val="24"/>
        </w:rPr>
      </w:pPr>
    </w:p>
    <w:p w:rsidR="005633E8" w:rsidRDefault="005633E8" w:rsidP="005633E8">
      <w:pPr>
        <w:rPr>
          <w:sz w:val="24"/>
          <w:szCs w:val="24"/>
        </w:rPr>
      </w:pPr>
    </w:p>
    <w:p w:rsidR="005633E8" w:rsidRDefault="005633E8" w:rsidP="005633E8">
      <w:pPr>
        <w:rPr>
          <w:sz w:val="24"/>
          <w:szCs w:val="24"/>
        </w:rPr>
      </w:pPr>
    </w:p>
    <w:p w:rsidR="005633E8" w:rsidRDefault="005633E8" w:rsidP="005633E8">
      <w:pPr>
        <w:rPr>
          <w:sz w:val="24"/>
          <w:szCs w:val="24"/>
        </w:rPr>
      </w:pPr>
    </w:p>
    <w:p w:rsidR="005633E8" w:rsidRDefault="005633E8" w:rsidP="005633E8">
      <w:pPr>
        <w:rPr>
          <w:sz w:val="24"/>
          <w:szCs w:val="24"/>
        </w:rPr>
      </w:pPr>
    </w:p>
    <w:p w:rsidR="005633E8" w:rsidRDefault="005633E8" w:rsidP="005633E8">
      <w:pPr>
        <w:rPr>
          <w:sz w:val="24"/>
          <w:szCs w:val="24"/>
        </w:rPr>
      </w:pPr>
    </w:p>
    <w:p w:rsidR="00E6293C" w:rsidRDefault="00E6293C"/>
    <w:sectPr w:rsidR="00E6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51AD"/>
    <w:multiLevelType w:val="hybridMultilevel"/>
    <w:tmpl w:val="97AC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7D88"/>
    <w:multiLevelType w:val="hybridMultilevel"/>
    <w:tmpl w:val="4CC8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8"/>
    <w:rsid w:val="00062DC6"/>
    <w:rsid w:val="001E43C1"/>
    <w:rsid w:val="005334B7"/>
    <w:rsid w:val="005633E8"/>
    <w:rsid w:val="00E6293C"/>
    <w:rsid w:val="00E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E917"/>
  <w15:chartTrackingRefBased/>
  <w15:docId w15:val="{93C8A796-A77A-4BA4-83F4-655926B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3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y.kz/clck/jsrjsre" TargetMode="External"/><Relationship Id="rId5" Type="http://schemas.openxmlformats.org/officeDocument/2006/relationships/hyperlink" Target="http://yandex.kz/clck/jsredir?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2020-12-29T10:45:00Z</dcterms:created>
  <dcterms:modified xsi:type="dcterms:W3CDTF">2020-12-29T11:25:00Z</dcterms:modified>
</cp:coreProperties>
</file>