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1C" w:rsidRDefault="0071539F" w:rsidP="0071539F">
      <w:pPr>
        <w:jc w:val="right"/>
        <w:rPr>
          <w:lang w:val="kk-KZ"/>
        </w:rPr>
      </w:pPr>
      <w:r>
        <w:rPr>
          <w:lang w:val="kk-KZ"/>
        </w:rPr>
        <w:t xml:space="preserve">Кудайберген А.С. </w:t>
      </w:r>
    </w:p>
    <w:p w:rsidR="0071539F" w:rsidRDefault="0071539F" w:rsidP="0071539F">
      <w:pPr>
        <w:jc w:val="right"/>
        <w:rPr>
          <w:lang w:val="kk-KZ"/>
        </w:rPr>
      </w:pPr>
      <w:r>
        <w:rPr>
          <w:lang w:val="kk-KZ"/>
        </w:rPr>
        <w:t>Казахский Национальный Университет им. аль-Фараби</w:t>
      </w:r>
    </w:p>
    <w:p w:rsidR="0071539F" w:rsidRDefault="0071539F" w:rsidP="0071539F">
      <w:pPr>
        <w:jc w:val="right"/>
        <w:rPr>
          <w:lang w:val="kk-KZ"/>
        </w:rPr>
      </w:pPr>
      <w:r>
        <w:rPr>
          <w:lang w:val="kk-KZ"/>
        </w:rPr>
        <w:t>Педагог-психолог, 1 курс магистрант</w:t>
      </w:r>
    </w:p>
    <w:p w:rsidR="0071539F" w:rsidRDefault="0071539F" w:rsidP="0071539F">
      <w:pPr>
        <w:rPr>
          <w:lang w:val="kk-KZ"/>
        </w:rPr>
      </w:pPr>
    </w:p>
    <w:p w:rsidR="00DC58FA" w:rsidRPr="00C674EE" w:rsidRDefault="0071539F" w:rsidP="00C674EE">
      <w:pPr>
        <w:jc w:val="center"/>
        <w:rPr>
          <w:b/>
          <w:lang w:val="kk-KZ"/>
        </w:rPr>
      </w:pPr>
      <w:r w:rsidRPr="0071539F">
        <w:rPr>
          <w:b/>
          <w:lang w:val="kk-KZ"/>
        </w:rPr>
        <w:t>Рейтинг Казахского Национального Униве</w:t>
      </w:r>
      <w:r>
        <w:rPr>
          <w:b/>
          <w:lang w:val="kk-KZ"/>
        </w:rPr>
        <w:t xml:space="preserve">рситета им. аль-Фараби в </w:t>
      </w:r>
      <w:r w:rsidR="00C674EE">
        <w:rPr>
          <w:b/>
          <w:lang w:val="kk-KZ"/>
        </w:rPr>
        <w:t>2022 год</w:t>
      </w:r>
    </w:p>
    <w:p w:rsidR="00DC58FA" w:rsidRDefault="00DC58FA" w:rsidP="00C674EE">
      <w:pPr>
        <w:ind w:firstLine="708"/>
        <w:rPr>
          <w:lang w:val="kk-KZ"/>
        </w:rPr>
      </w:pPr>
      <w:r w:rsidRPr="00DC58FA">
        <w:rPr>
          <w:lang w:val="kk-KZ"/>
        </w:rPr>
        <w:t>Известное и всемирно признанное рейтинговое агентство Quacquarelli Symonds (QS)</w:t>
      </w:r>
      <w:r>
        <w:rPr>
          <w:lang w:val="kk-KZ"/>
        </w:rPr>
        <w:t xml:space="preserve">  </w:t>
      </w:r>
      <w:r w:rsidRPr="00DC58FA">
        <w:rPr>
          <w:lang w:val="kk-KZ"/>
        </w:rPr>
        <w:t>опубликовало новые результаты исследования по высшим учебным заведениям мира</w:t>
      </w:r>
      <w:r w:rsidR="00C674EE">
        <w:rPr>
          <w:lang w:val="kk-KZ"/>
        </w:rPr>
        <w:t xml:space="preserve"> </w:t>
      </w:r>
      <w:r w:rsidR="00C674EE" w:rsidRPr="00C674EE">
        <w:rPr>
          <w:lang w:val="kk-KZ"/>
        </w:rPr>
        <w:t>2021</w:t>
      </w:r>
      <w:r w:rsidR="00C674EE">
        <w:rPr>
          <w:lang w:val="kk-KZ"/>
        </w:rPr>
        <w:sym w:font="Symbol" w:char="F02F"/>
      </w:r>
      <w:r w:rsidR="00C674EE" w:rsidRPr="00C674EE">
        <w:rPr>
          <w:lang w:val="kk-KZ"/>
        </w:rPr>
        <w:t>2022 г</w:t>
      </w:r>
      <w:r w:rsidRPr="00DC58FA">
        <w:rPr>
          <w:lang w:val="kk-KZ"/>
        </w:rPr>
        <w:t>.</w:t>
      </w:r>
      <w:r w:rsidR="00C674EE">
        <w:rPr>
          <w:lang w:val="kk-KZ"/>
        </w:rPr>
        <w:t xml:space="preserve"> </w:t>
      </w:r>
      <w:r w:rsidRPr="00DC58FA">
        <w:rPr>
          <w:lang w:val="kk-KZ"/>
        </w:rPr>
        <w:t xml:space="preserve">  </w:t>
      </w:r>
      <w:r>
        <w:rPr>
          <w:lang w:val="kk-KZ"/>
        </w:rPr>
        <w:t xml:space="preserve"> </w:t>
      </w:r>
      <w:r w:rsidR="00C674EE">
        <w:rPr>
          <w:lang w:val="kk-KZ"/>
        </w:rPr>
        <w:t>Казахский Национальный Университет</w:t>
      </w:r>
      <w:r w:rsidRPr="00DC58FA">
        <w:rPr>
          <w:lang w:val="kk-KZ"/>
        </w:rPr>
        <w:t xml:space="preserve"> имени аль-Фараби, поднявшись на 42 позиции, занял 165-е место в глобальном рейтинге и стал первым казахстанским вузом, вошедшим в топ-200 лучших университетов мира.</w:t>
      </w:r>
    </w:p>
    <w:p w:rsidR="00DC58FA" w:rsidRPr="00DC58FA" w:rsidRDefault="00C674EE" w:rsidP="00C674EE">
      <w:pPr>
        <w:ind w:firstLine="708"/>
        <w:rPr>
          <w:lang w:val="kk-KZ"/>
        </w:rPr>
      </w:pPr>
      <w:r>
        <w:rPr>
          <w:lang w:val="kk-KZ"/>
        </w:rPr>
        <w:t>Хочу отметить, что з</w:t>
      </w:r>
      <w:r w:rsidR="00DC58FA" w:rsidRPr="00DC58FA">
        <w:rPr>
          <w:lang w:val="kk-KZ"/>
        </w:rPr>
        <w:t>а 9 лет вуз продвинулся почти на 500 позиций вперед. Такое продвижение в мировом рейтинге за короткий промежуток времени привлекло внимание зарубежных экспертов, которые назвали данный прорыв "феноменом".</w:t>
      </w:r>
      <w:r w:rsidR="00DC58FA">
        <w:rPr>
          <w:lang w:val="kk-KZ"/>
        </w:rPr>
        <w:t xml:space="preserve"> </w:t>
      </w:r>
      <w:r w:rsidR="00DC58FA" w:rsidRPr="00DC58FA">
        <w:rPr>
          <w:lang w:val="kk-KZ"/>
        </w:rPr>
        <w:t>В рейтинге отмечается комплексная структурная модернизация в КазНУ, способствующая переходу к новому качеству образования и науки. Вместе с ведущими зарубежными университетами реализуются программы двойного диплома и образовательные программы на английском языке. Как отметили в учебном заведении, благодаря этой программе число иностранных студентов за п</w:t>
      </w:r>
      <w:r w:rsidR="00DC58FA">
        <w:rPr>
          <w:lang w:val="kk-KZ"/>
        </w:rPr>
        <w:t>оследний год возросло в 15 раз.</w:t>
      </w:r>
    </w:p>
    <w:p w:rsidR="00DC58FA" w:rsidRPr="00DC58FA" w:rsidRDefault="00DC58FA" w:rsidP="00C674EE">
      <w:pPr>
        <w:ind w:firstLine="708"/>
        <w:rPr>
          <w:lang w:val="kk-KZ"/>
        </w:rPr>
      </w:pPr>
      <w:r w:rsidRPr="00DC58FA">
        <w:rPr>
          <w:lang w:val="kk-KZ"/>
        </w:rPr>
        <w:t>Также отмечается, что компания Microsoft признала цифровую модель развития КазНУ как одну из лучших практик. В университете открыты научно-образовательные центры, увеличилось число научных проектов более чем в 2,5 раза.</w:t>
      </w:r>
    </w:p>
    <w:p w:rsidR="00DC58FA" w:rsidRPr="00DC58FA" w:rsidRDefault="00DC58FA" w:rsidP="00C674EE">
      <w:pPr>
        <w:ind w:firstLine="360"/>
        <w:rPr>
          <w:lang w:val="kk-KZ"/>
        </w:rPr>
      </w:pPr>
      <w:r w:rsidRPr="00DC58FA">
        <w:rPr>
          <w:lang w:val="kk-KZ"/>
        </w:rPr>
        <w:t xml:space="preserve">Лучшие учебные заведения мира </w:t>
      </w:r>
      <w:r>
        <w:rPr>
          <w:lang w:val="kk-KZ"/>
        </w:rPr>
        <w:t xml:space="preserve">определяют по шести критериям: </w:t>
      </w:r>
    </w:p>
    <w:p w:rsidR="00DC58FA" w:rsidRPr="00C674EE" w:rsidRDefault="00DC58FA" w:rsidP="00C674EE">
      <w:pPr>
        <w:pStyle w:val="a3"/>
        <w:numPr>
          <w:ilvl w:val="0"/>
          <w:numId w:val="1"/>
        </w:numPr>
        <w:rPr>
          <w:lang w:val="kk-KZ"/>
        </w:rPr>
      </w:pPr>
      <w:r w:rsidRPr="00C674EE">
        <w:rPr>
          <w:lang w:val="kk-KZ"/>
        </w:rPr>
        <w:t>научная репутация;</w:t>
      </w:r>
    </w:p>
    <w:p w:rsidR="00DC58FA" w:rsidRPr="00C674EE" w:rsidRDefault="00DC58FA" w:rsidP="00C674EE">
      <w:pPr>
        <w:pStyle w:val="a3"/>
        <w:numPr>
          <w:ilvl w:val="0"/>
          <w:numId w:val="1"/>
        </w:numPr>
        <w:rPr>
          <w:lang w:val="kk-KZ"/>
        </w:rPr>
      </w:pPr>
      <w:r w:rsidRPr="00C674EE">
        <w:rPr>
          <w:lang w:val="kk-KZ"/>
        </w:rPr>
        <w:t>репутация вуза среди работодателей;</w:t>
      </w:r>
    </w:p>
    <w:p w:rsidR="00DC58FA" w:rsidRPr="00C674EE" w:rsidRDefault="00DC58FA" w:rsidP="00C674EE">
      <w:pPr>
        <w:pStyle w:val="a3"/>
        <w:numPr>
          <w:ilvl w:val="0"/>
          <w:numId w:val="1"/>
        </w:numPr>
        <w:rPr>
          <w:lang w:val="kk-KZ"/>
        </w:rPr>
      </w:pPr>
      <w:r w:rsidRPr="00C674EE">
        <w:rPr>
          <w:lang w:val="kk-KZ"/>
        </w:rPr>
        <w:t>соотношение профессорско-преподавательского состава к числу студентов;</w:t>
      </w:r>
    </w:p>
    <w:p w:rsidR="00DC58FA" w:rsidRPr="00C674EE" w:rsidRDefault="00DC58FA" w:rsidP="00C674EE">
      <w:pPr>
        <w:pStyle w:val="a3"/>
        <w:numPr>
          <w:ilvl w:val="0"/>
          <w:numId w:val="1"/>
        </w:numPr>
        <w:rPr>
          <w:lang w:val="kk-KZ"/>
        </w:rPr>
      </w:pPr>
      <w:r w:rsidRPr="00C674EE">
        <w:rPr>
          <w:lang w:val="kk-KZ"/>
        </w:rPr>
        <w:t>индекс цитируемости научных публикаций;</w:t>
      </w:r>
    </w:p>
    <w:p w:rsidR="00DC58FA" w:rsidRPr="00C674EE" w:rsidRDefault="00DC58FA" w:rsidP="00C674EE">
      <w:pPr>
        <w:pStyle w:val="a3"/>
        <w:numPr>
          <w:ilvl w:val="0"/>
          <w:numId w:val="1"/>
        </w:numPr>
        <w:rPr>
          <w:lang w:val="kk-KZ"/>
        </w:rPr>
      </w:pPr>
      <w:r w:rsidRPr="00C674EE">
        <w:rPr>
          <w:lang w:val="kk-KZ"/>
        </w:rPr>
        <w:t>доля иностранных студентов;</w:t>
      </w:r>
    </w:p>
    <w:p w:rsidR="00DC58FA" w:rsidRPr="00C674EE" w:rsidRDefault="00DC58FA" w:rsidP="00C674EE">
      <w:pPr>
        <w:pStyle w:val="a3"/>
        <w:numPr>
          <w:ilvl w:val="0"/>
          <w:numId w:val="1"/>
        </w:numPr>
        <w:rPr>
          <w:lang w:val="kk-KZ"/>
        </w:rPr>
      </w:pPr>
      <w:r w:rsidRPr="00C674EE">
        <w:rPr>
          <w:lang w:val="kk-KZ"/>
        </w:rPr>
        <w:t>доля иностранных преподавателей.</w:t>
      </w:r>
    </w:p>
    <w:p w:rsidR="00C674EE" w:rsidRPr="00DC58FA" w:rsidRDefault="00DC58FA" w:rsidP="00C674EE">
      <w:pPr>
        <w:ind w:firstLine="360"/>
        <w:rPr>
          <w:lang w:val="kk-KZ"/>
        </w:rPr>
      </w:pPr>
      <w:r w:rsidRPr="00DC58FA">
        <w:rPr>
          <w:lang w:val="kk-KZ"/>
        </w:rPr>
        <w:t>КазНУ имени аль-Фараби</w:t>
      </w:r>
      <w:r w:rsidR="00C674EE">
        <w:rPr>
          <w:lang w:val="kk-KZ"/>
        </w:rPr>
        <w:t xml:space="preserve"> лидирует с</w:t>
      </w:r>
      <w:r w:rsidR="00C674EE" w:rsidRPr="00C674EE">
        <w:rPr>
          <w:lang w:val="kk-KZ"/>
        </w:rPr>
        <w:t>реди казахстанских вузов в мировом рейтинге</w:t>
      </w:r>
      <w:r w:rsidRPr="00DC58FA">
        <w:rPr>
          <w:lang w:val="kk-KZ"/>
        </w:rPr>
        <w:t xml:space="preserve">. При этом в сравнении с прошлым годом учебное заведение опустилось на 10 строчек и заняло 175 место. </w:t>
      </w:r>
      <w:r w:rsidR="00C674EE">
        <w:rPr>
          <w:lang w:val="kk-KZ"/>
        </w:rPr>
        <w:t xml:space="preserve"> </w:t>
      </w:r>
      <w:r w:rsidRPr="00DC58FA">
        <w:rPr>
          <w:lang w:val="kk-KZ"/>
        </w:rPr>
        <w:t>В результате КазНУ им. Аль-Фараби в очередной раз доказал свое лидерство в Центральной Азии и на постсоветском пространстве.</w:t>
      </w:r>
    </w:p>
    <w:p w:rsidR="00DC58FA" w:rsidRPr="00DC58FA" w:rsidRDefault="00C674EE" w:rsidP="00D66449">
      <w:pPr>
        <w:ind w:firstLine="360"/>
        <w:rPr>
          <w:lang w:val="kk-KZ"/>
        </w:rPr>
      </w:pPr>
      <w:r>
        <w:rPr>
          <w:lang w:val="kk-KZ"/>
        </w:rPr>
        <w:t>Как магистрантка хочу отметить, что у</w:t>
      </w:r>
      <w:r w:rsidRPr="00C674EE">
        <w:rPr>
          <w:lang w:val="kk-KZ"/>
        </w:rPr>
        <w:t xml:space="preserve">ниверситет обладает огромным образовательным, научным, духовно-воспитательным, инновационным и </w:t>
      </w:r>
      <w:r w:rsidRPr="00C674EE">
        <w:rPr>
          <w:lang w:val="kk-KZ"/>
        </w:rPr>
        <w:lastRenderedPageBreak/>
        <w:t>производственным потенциалом, который направлен на подготовку специалистов высшей квалификации, дальнейшую интеграцию в мировое образовательное пространство, развитие фундаментальных и прикладных исследований, их внедрение в производство.</w:t>
      </w:r>
    </w:p>
    <w:p w:rsidR="00C674EE" w:rsidRPr="00C674EE" w:rsidRDefault="00C674EE" w:rsidP="00C674EE">
      <w:pPr>
        <w:ind w:firstLine="360"/>
        <w:rPr>
          <w:lang w:val="kk-KZ"/>
        </w:rPr>
      </w:pPr>
      <w:r w:rsidRPr="00C674EE">
        <w:rPr>
          <w:lang w:val="kk-KZ"/>
        </w:rPr>
        <w:t>На сегодняшний день КазНУ имени аль-Фараби - это целый учебно-научный комплекс, который предлагает широкий выбор специальностей. В составе университета функционирует 16 факультетов, 67 кафедр, 32 научно-исследовательских и</w:t>
      </w:r>
      <w:r>
        <w:rPr>
          <w:lang w:val="kk-KZ"/>
        </w:rPr>
        <w:t>нститутов и центров, технопарк.</w:t>
      </w:r>
    </w:p>
    <w:p w:rsidR="0071539F" w:rsidRDefault="00C674EE" w:rsidP="00D66449">
      <w:pPr>
        <w:ind w:firstLine="360"/>
        <w:rPr>
          <w:lang w:val="kk-KZ"/>
        </w:rPr>
      </w:pPr>
      <w:r w:rsidRPr="00C674EE">
        <w:rPr>
          <w:lang w:val="kk-KZ"/>
        </w:rPr>
        <w:t>Университет сотрудничает с 418 крупнейшими международными вузами мира по реализации совместных международных программ обучения, обмену сту</w:t>
      </w:r>
      <w:r>
        <w:rPr>
          <w:lang w:val="kk-KZ"/>
        </w:rPr>
        <w:t>дентов и проведения стажировок.</w:t>
      </w:r>
      <w:r w:rsidR="00D66449">
        <w:rPr>
          <w:lang w:val="kk-KZ"/>
        </w:rPr>
        <w:t xml:space="preserve"> </w:t>
      </w:r>
      <w:r w:rsidRPr="00C674EE">
        <w:rPr>
          <w:lang w:val="kk-KZ"/>
        </w:rPr>
        <w:t>Такое достижение отечественные вузы прежде не удостаивались. Казахский национальный университет имени Аль-Фараби шел к этой цели почти 10 лет.</w:t>
      </w:r>
    </w:p>
    <w:p w:rsidR="00C674EE" w:rsidRPr="0071539F" w:rsidRDefault="00D66449" w:rsidP="00C674EE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16031B">
            <wp:extent cx="3347085" cy="301752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74EE" w:rsidRPr="0071539F" w:rsidSect="00197E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539F"/>
    <w:multiLevelType w:val="hybridMultilevel"/>
    <w:tmpl w:val="A5E0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9F"/>
    <w:rsid w:val="00047DB6"/>
    <w:rsid w:val="000B3726"/>
    <w:rsid w:val="000E482A"/>
    <w:rsid w:val="00194D4A"/>
    <w:rsid w:val="00197ED4"/>
    <w:rsid w:val="002A0566"/>
    <w:rsid w:val="00385BE6"/>
    <w:rsid w:val="00423550"/>
    <w:rsid w:val="00502D95"/>
    <w:rsid w:val="00553E9F"/>
    <w:rsid w:val="00607B79"/>
    <w:rsid w:val="007052D1"/>
    <w:rsid w:val="0071539F"/>
    <w:rsid w:val="007F0EFD"/>
    <w:rsid w:val="00821B6D"/>
    <w:rsid w:val="0084088E"/>
    <w:rsid w:val="00897788"/>
    <w:rsid w:val="008D7A70"/>
    <w:rsid w:val="00BE16F3"/>
    <w:rsid w:val="00C674EE"/>
    <w:rsid w:val="00D66449"/>
    <w:rsid w:val="00DC58FA"/>
    <w:rsid w:val="00E25AF7"/>
    <w:rsid w:val="00EF2003"/>
    <w:rsid w:val="00FB6806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2022-05-12T17:45:00Z</dcterms:created>
  <dcterms:modified xsi:type="dcterms:W3CDTF">2022-05-12T18:29:00Z</dcterms:modified>
</cp:coreProperties>
</file>