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B2" w:rsidRDefault="007D3EB2" w:rsidP="007D3EB2">
      <w:pPr>
        <w:spacing w:line="48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227A5E">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Мелдебекова М.Қ</w:t>
      </w:r>
    </w:p>
    <w:p w:rsidR="007D3EB2" w:rsidRDefault="00227A5E" w:rsidP="007D3EB2">
      <w:pPr>
        <w:spacing w:line="48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E33023">
        <w:rPr>
          <w:rFonts w:ascii="Times New Roman" w:hAnsi="Times New Roman" w:cs="Times New Roman"/>
          <w:b/>
          <w:bCs/>
          <w:sz w:val="28"/>
          <w:szCs w:val="28"/>
          <w:lang w:val="kk-KZ"/>
        </w:rPr>
        <w:t>у</w:t>
      </w:r>
      <w:r w:rsidR="007D3EB2">
        <w:rPr>
          <w:rFonts w:ascii="Times New Roman" w:hAnsi="Times New Roman" w:cs="Times New Roman"/>
          <w:b/>
          <w:bCs/>
          <w:sz w:val="28"/>
          <w:szCs w:val="28"/>
          <w:lang w:val="kk-KZ"/>
        </w:rPr>
        <w:t>читель-</w:t>
      </w:r>
      <w:r w:rsidR="00E33023">
        <w:rPr>
          <w:rFonts w:ascii="Times New Roman" w:hAnsi="Times New Roman" w:cs="Times New Roman"/>
          <w:b/>
          <w:bCs/>
          <w:sz w:val="28"/>
          <w:szCs w:val="28"/>
          <w:lang w:val="kk-KZ"/>
        </w:rPr>
        <w:t>дефектолог надомного обучения</w:t>
      </w:r>
    </w:p>
    <w:p w:rsidR="00E33023" w:rsidRPr="00227A5E" w:rsidRDefault="00227A5E" w:rsidP="00227A5E">
      <w:pPr>
        <w:spacing w:line="48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E33023">
        <w:rPr>
          <w:rFonts w:ascii="Times New Roman" w:hAnsi="Times New Roman" w:cs="Times New Roman"/>
          <w:b/>
          <w:bCs/>
          <w:sz w:val="28"/>
          <w:szCs w:val="28"/>
          <w:lang w:val="kk-KZ"/>
        </w:rPr>
        <w:t xml:space="preserve">КГУ </w:t>
      </w:r>
      <w:r w:rsidR="00E33023">
        <w:rPr>
          <w:rFonts w:ascii="Times New Roman" w:hAnsi="Times New Roman" w:cs="Times New Roman"/>
          <w:b/>
          <w:bCs/>
          <w:sz w:val="28"/>
          <w:szCs w:val="28"/>
        </w:rPr>
        <w:t>«Специальной(коррекционной</w:t>
      </w:r>
      <w:r>
        <w:rPr>
          <w:rFonts w:ascii="Times New Roman" w:hAnsi="Times New Roman" w:cs="Times New Roman"/>
          <w:b/>
          <w:bCs/>
          <w:sz w:val="28"/>
          <w:szCs w:val="28"/>
          <w:lang w:val="kk-KZ"/>
        </w:rPr>
        <w:t xml:space="preserve">) </w:t>
      </w:r>
      <w:r w:rsidR="00E33023">
        <w:rPr>
          <w:rFonts w:ascii="Times New Roman" w:hAnsi="Times New Roman" w:cs="Times New Roman"/>
          <w:b/>
          <w:bCs/>
          <w:sz w:val="28"/>
          <w:szCs w:val="28"/>
        </w:rPr>
        <w:t>школы</w:t>
      </w:r>
      <w:r>
        <w:rPr>
          <w:rFonts w:ascii="Times New Roman" w:hAnsi="Times New Roman" w:cs="Times New Roman"/>
          <w:b/>
          <w:bCs/>
          <w:sz w:val="28"/>
          <w:szCs w:val="28"/>
          <w:lang w:val="kk-KZ"/>
        </w:rPr>
        <w:t>-</w:t>
      </w:r>
      <w:r w:rsidR="00E33023">
        <w:rPr>
          <w:rFonts w:ascii="Times New Roman" w:hAnsi="Times New Roman" w:cs="Times New Roman"/>
          <w:b/>
          <w:bCs/>
          <w:sz w:val="28"/>
          <w:szCs w:val="28"/>
        </w:rPr>
        <w:t xml:space="preserve"> и</w:t>
      </w:r>
      <w:r>
        <w:rPr>
          <w:rFonts w:ascii="Times New Roman" w:hAnsi="Times New Roman" w:cs="Times New Roman"/>
          <w:b/>
          <w:bCs/>
          <w:sz w:val="28"/>
          <w:szCs w:val="28"/>
          <w:lang w:val="kk-KZ"/>
        </w:rPr>
        <w:t>нтернат №2                                          для детей с нарушением опорно-двигательного аппарата г.Алматы</w:t>
      </w:r>
    </w:p>
    <w:p w:rsidR="007D3EB2" w:rsidRDefault="007D3EB2" w:rsidP="007D3EB2">
      <w:pPr>
        <w:spacing w:line="480" w:lineRule="auto"/>
        <w:jc w:val="center"/>
        <w:rPr>
          <w:rFonts w:ascii="Times New Roman" w:hAnsi="Times New Roman" w:cs="Times New Roman"/>
          <w:b/>
          <w:bCs/>
          <w:sz w:val="28"/>
          <w:szCs w:val="28"/>
          <w:lang w:val="kk-KZ"/>
        </w:rPr>
      </w:pPr>
    </w:p>
    <w:p w:rsidR="00227A5E" w:rsidRDefault="00227A5E" w:rsidP="007D3EB2">
      <w:pPr>
        <w:spacing w:line="480" w:lineRule="auto"/>
        <w:jc w:val="center"/>
        <w:rPr>
          <w:rFonts w:ascii="Times New Roman" w:hAnsi="Times New Roman" w:cs="Times New Roman"/>
          <w:b/>
          <w:bCs/>
          <w:sz w:val="28"/>
          <w:szCs w:val="28"/>
          <w:lang w:val="kk-KZ"/>
        </w:rPr>
      </w:pPr>
    </w:p>
    <w:p w:rsidR="00227A5E" w:rsidRDefault="007D3EB2" w:rsidP="00227A5E">
      <w:pPr>
        <w:spacing w:line="48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Доклад на педагогическом совете  на тему:   «</w:t>
      </w:r>
      <w:r w:rsidRPr="007D3EB2">
        <w:rPr>
          <w:rFonts w:ascii="Times New Roman" w:hAnsi="Times New Roman" w:cs="Times New Roman"/>
          <w:b/>
          <w:bCs/>
          <w:sz w:val="28"/>
          <w:szCs w:val="28"/>
          <w:lang w:val="kk-KZ"/>
        </w:rPr>
        <w:t xml:space="preserve">Обучение метапознавательным навыкам детей с ООП в условиях надомного </w:t>
      </w:r>
      <w:r>
        <w:rPr>
          <w:rFonts w:ascii="Times New Roman" w:hAnsi="Times New Roman" w:cs="Times New Roman"/>
          <w:b/>
          <w:bCs/>
          <w:sz w:val="28"/>
          <w:szCs w:val="28"/>
          <w:lang w:val="kk-KZ"/>
        </w:rPr>
        <w:t xml:space="preserve">обучения»                                                      </w:t>
      </w:r>
    </w:p>
    <w:p w:rsidR="007D3EB2" w:rsidRPr="00227A5E" w:rsidRDefault="007D3EB2" w:rsidP="00227A5E">
      <w:pPr>
        <w:spacing w:line="480" w:lineRule="auto"/>
        <w:jc w:val="center"/>
        <w:rPr>
          <w:rFonts w:ascii="Times New Roman" w:hAnsi="Times New Roman" w:cs="Times New Roman"/>
          <w:bCs/>
          <w:sz w:val="28"/>
          <w:szCs w:val="28"/>
          <w:lang w:val="kk-KZ"/>
        </w:rPr>
      </w:pPr>
      <w:proofErr w:type="spellStart"/>
      <w:r w:rsidRPr="00227A5E">
        <w:rPr>
          <w:rFonts w:ascii="Times New Roman" w:hAnsi="Times New Roman" w:cs="Times New Roman"/>
          <w:bCs/>
          <w:sz w:val="28"/>
          <w:szCs w:val="28"/>
        </w:rPr>
        <w:t>Метапознание</w:t>
      </w:r>
      <w:proofErr w:type="spellEnd"/>
      <w:r w:rsidRPr="00227A5E">
        <w:rPr>
          <w:rFonts w:ascii="Times New Roman" w:hAnsi="Times New Roman" w:cs="Times New Roman"/>
          <w:bCs/>
          <w:sz w:val="28"/>
          <w:szCs w:val="28"/>
          <w:lang w:val="kk-KZ"/>
        </w:rPr>
        <w:t xml:space="preserve"> </w:t>
      </w:r>
      <w:r w:rsidRPr="00227A5E">
        <w:rPr>
          <w:rFonts w:ascii="Times New Roman" w:hAnsi="Times New Roman" w:cs="Times New Roman"/>
          <w:bCs/>
          <w:sz w:val="28"/>
          <w:szCs w:val="28"/>
        </w:rPr>
        <w:t xml:space="preserve">Движущей силой «обучения обучению» является </w:t>
      </w:r>
      <w:proofErr w:type="spellStart"/>
      <w:r w:rsidRPr="00227A5E">
        <w:rPr>
          <w:rFonts w:ascii="Times New Roman" w:hAnsi="Times New Roman" w:cs="Times New Roman"/>
          <w:bCs/>
          <w:sz w:val="28"/>
          <w:szCs w:val="28"/>
        </w:rPr>
        <w:t>метапознание</w:t>
      </w:r>
      <w:proofErr w:type="spellEnd"/>
      <w:r w:rsidRPr="00227A5E">
        <w:rPr>
          <w:rFonts w:ascii="Times New Roman" w:hAnsi="Times New Roman" w:cs="Times New Roman"/>
          <w:bCs/>
          <w:sz w:val="28"/>
          <w:szCs w:val="28"/>
        </w:rPr>
        <w:t xml:space="preserve">, т.е. способность отслеживать, оценивать, контролировать и изменять то, как индивид мыслит и учится. А значит, чтобы учебный процесс был эффективен, должны соблюдаться ключевые факторы: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1)понимание детьми процесса обучения;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2) понимание того, чему обучать;</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 3) представление о том, как структурировать учебный процесс;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4) как оценить результативность обучения. </w:t>
      </w:r>
    </w:p>
    <w:p w:rsidR="0053232D" w:rsidRPr="00227A5E" w:rsidRDefault="007D3EB2">
      <w:pPr>
        <w:rPr>
          <w:rFonts w:ascii="Times New Roman" w:hAnsi="Times New Roman" w:cs="Times New Roman"/>
          <w:bCs/>
          <w:sz w:val="28"/>
          <w:szCs w:val="28"/>
          <w:lang w:val="kk-KZ"/>
        </w:rPr>
      </w:pPr>
      <w:proofErr w:type="spellStart"/>
      <w:r w:rsidRPr="00227A5E">
        <w:rPr>
          <w:rFonts w:ascii="Times New Roman" w:hAnsi="Times New Roman" w:cs="Times New Roman"/>
          <w:bCs/>
          <w:sz w:val="28"/>
          <w:szCs w:val="28"/>
        </w:rPr>
        <w:t>Саморегуляция</w:t>
      </w:r>
      <w:proofErr w:type="spellEnd"/>
      <w:r w:rsidRPr="00227A5E">
        <w:rPr>
          <w:rFonts w:ascii="Times New Roman" w:hAnsi="Times New Roman" w:cs="Times New Roman"/>
          <w:bCs/>
          <w:sz w:val="28"/>
          <w:szCs w:val="28"/>
          <w:lang w:val="kk-KZ"/>
        </w:rPr>
        <w:t xml:space="preserve"> </w:t>
      </w:r>
      <w:proofErr w:type="spellStart"/>
      <w:r w:rsidRPr="00227A5E">
        <w:rPr>
          <w:rFonts w:ascii="Times New Roman" w:hAnsi="Times New Roman" w:cs="Times New Roman"/>
          <w:bCs/>
          <w:sz w:val="28"/>
          <w:szCs w:val="28"/>
        </w:rPr>
        <w:t>Саморегуляция</w:t>
      </w:r>
      <w:proofErr w:type="spellEnd"/>
      <w:r w:rsidRPr="00227A5E">
        <w:rPr>
          <w:rFonts w:ascii="Times New Roman" w:hAnsi="Times New Roman" w:cs="Times New Roman"/>
          <w:bCs/>
          <w:sz w:val="28"/>
          <w:szCs w:val="28"/>
        </w:rPr>
        <w:t xml:space="preserve"> (лат. </w:t>
      </w:r>
      <w:proofErr w:type="spellStart"/>
      <w:r w:rsidRPr="00227A5E">
        <w:rPr>
          <w:rFonts w:ascii="Times New Roman" w:hAnsi="Times New Roman" w:cs="Times New Roman"/>
          <w:bCs/>
          <w:sz w:val="28"/>
          <w:szCs w:val="28"/>
        </w:rPr>
        <w:t>regulare</w:t>
      </w:r>
      <w:proofErr w:type="spellEnd"/>
      <w:r w:rsidRPr="00227A5E">
        <w:rPr>
          <w:rFonts w:ascii="Times New Roman" w:hAnsi="Times New Roman" w:cs="Times New Roman"/>
          <w:bCs/>
          <w:sz w:val="28"/>
          <w:szCs w:val="28"/>
        </w:rPr>
        <w:t xml:space="preserve"> - приводить в порядок, налаживать) - это заранее осознанное и системно организованное воздействие индивида на свою психику с целью изменения ее характеристик в желаемом направлении</w:t>
      </w:r>
    </w:p>
    <w:p w:rsidR="007D3EB2" w:rsidRPr="00227A5E" w:rsidRDefault="007D3EB2">
      <w:pPr>
        <w:rPr>
          <w:rFonts w:ascii="Times New Roman" w:hAnsi="Times New Roman" w:cs="Times New Roman"/>
          <w:sz w:val="28"/>
          <w:szCs w:val="28"/>
          <w:lang w:val="kk-KZ"/>
        </w:rPr>
      </w:pPr>
      <w:proofErr w:type="spellStart"/>
      <w:r w:rsidRPr="00227A5E">
        <w:rPr>
          <w:rFonts w:ascii="Times New Roman" w:hAnsi="Times New Roman" w:cs="Times New Roman"/>
          <w:bCs/>
          <w:sz w:val="28"/>
          <w:szCs w:val="28"/>
        </w:rPr>
        <w:t>Саморегулируемое</w:t>
      </w:r>
      <w:proofErr w:type="spellEnd"/>
      <w:r w:rsidRPr="00227A5E">
        <w:rPr>
          <w:rFonts w:ascii="Times New Roman" w:hAnsi="Times New Roman" w:cs="Times New Roman"/>
          <w:bCs/>
          <w:sz w:val="28"/>
          <w:szCs w:val="28"/>
        </w:rPr>
        <w:t xml:space="preserve"> обучение</w:t>
      </w:r>
      <w:r w:rsidRPr="00227A5E">
        <w:rPr>
          <w:rFonts w:ascii="Times New Roman" w:hAnsi="Times New Roman" w:cs="Times New Roman"/>
          <w:sz w:val="28"/>
          <w:szCs w:val="28"/>
        </w:rPr>
        <w:t xml:space="preserve"> – обучение, осуществляемое на основе </w:t>
      </w:r>
      <w:proofErr w:type="spellStart"/>
      <w:r w:rsidRPr="00227A5E">
        <w:rPr>
          <w:rFonts w:ascii="Times New Roman" w:hAnsi="Times New Roman" w:cs="Times New Roman"/>
          <w:sz w:val="28"/>
          <w:szCs w:val="28"/>
        </w:rPr>
        <w:t>метапознания</w:t>
      </w:r>
      <w:proofErr w:type="spellEnd"/>
      <w:r w:rsidRPr="00227A5E">
        <w:rPr>
          <w:rFonts w:ascii="Times New Roman" w:hAnsi="Times New Roman" w:cs="Times New Roman"/>
          <w:sz w:val="28"/>
          <w:szCs w:val="28"/>
        </w:rPr>
        <w:t xml:space="preserve">.  Характеризуется </w:t>
      </w:r>
      <w:proofErr w:type="spellStart"/>
      <w:r w:rsidRPr="00227A5E">
        <w:rPr>
          <w:rFonts w:ascii="Times New Roman" w:hAnsi="Times New Roman" w:cs="Times New Roman"/>
          <w:sz w:val="28"/>
          <w:szCs w:val="28"/>
        </w:rPr>
        <w:t>самонаправленностью</w:t>
      </w:r>
      <w:proofErr w:type="spellEnd"/>
      <w:r w:rsidRPr="00227A5E">
        <w:rPr>
          <w:rFonts w:ascii="Times New Roman" w:hAnsi="Times New Roman" w:cs="Times New Roman"/>
          <w:sz w:val="28"/>
          <w:szCs w:val="28"/>
        </w:rPr>
        <w:t xml:space="preserve"> учащегося в процессе </w:t>
      </w:r>
      <w:r w:rsidRPr="00227A5E">
        <w:rPr>
          <w:rFonts w:ascii="Times New Roman" w:hAnsi="Times New Roman" w:cs="Times New Roman"/>
          <w:sz w:val="28"/>
          <w:szCs w:val="28"/>
        </w:rPr>
        <w:lastRenderedPageBreak/>
        <w:t xml:space="preserve">работы над </w:t>
      </w:r>
      <w:proofErr w:type="spellStart"/>
      <w:r w:rsidRPr="00227A5E">
        <w:rPr>
          <w:rFonts w:ascii="Times New Roman" w:hAnsi="Times New Roman" w:cs="Times New Roman"/>
          <w:sz w:val="28"/>
          <w:szCs w:val="28"/>
        </w:rPr>
        <w:t>заданиями</w:t>
      </w:r>
      <w:proofErr w:type="gramStart"/>
      <w:r w:rsidRPr="00227A5E">
        <w:rPr>
          <w:rFonts w:ascii="Times New Roman" w:hAnsi="Times New Roman" w:cs="Times New Roman"/>
          <w:sz w:val="28"/>
          <w:szCs w:val="28"/>
        </w:rPr>
        <w:t>,с</w:t>
      </w:r>
      <w:proofErr w:type="gramEnd"/>
      <w:r w:rsidRPr="00227A5E">
        <w:rPr>
          <w:rFonts w:ascii="Times New Roman" w:hAnsi="Times New Roman" w:cs="Times New Roman"/>
          <w:sz w:val="28"/>
          <w:szCs w:val="28"/>
        </w:rPr>
        <w:t>амостоятельным</w:t>
      </w:r>
      <w:proofErr w:type="spellEnd"/>
      <w:r w:rsidRPr="00227A5E">
        <w:rPr>
          <w:rFonts w:ascii="Times New Roman" w:hAnsi="Times New Roman" w:cs="Times New Roman"/>
          <w:sz w:val="28"/>
          <w:szCs w:val="28"/>
        </w:rPr>
        <w:t xml:space="preserve"> определением учеником проблемы и цели обучения и самостоятельным выбором им стратегии для достижения целей и решения проблем.</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Обучение </w:t>
      </w:r>
      <w:proofErr w:type="spellStart"/>
      <w:r w:rsidRPr="00227A5E">
        <w:rPr>
          <w:rFonts w:ascii="Times New Roman" w:hAnsi="Times New Roman" w:cs="Times New Roman"/>
          <w:bCs/>
          <w:sz w:val="28"/>
          <w:szCs w:val="28"/>
        </w:rPr>
        <w:t>метапознавательным</w:t>
      </w:r>
      <w:proofErr w:type="spellEnd"/>
      <w:r w:rsidRPr="00227A5E">
        <w:rPr>
          <w:rFonts w:ascii="Times New Roman" w:hAnsi="Times New Roman" w:cs="Times New Roman"/>
          <w:bCs/>
          <w:sz w:val="28"/>
          <w:szCs w:val="28"/>
        </w:rPr>
        <w:t xml:space="preserve"> навыкам</w:t>
      </w:r>
      <w:r w:rsidRPr="00227A5E">
        <w:rPr>
          <w:rFonts w:ascii="Times New Roman" w:hAnsi="Times New Roman" w:cs="Times New Roman"/>
          <w:bCs/>
          <w:sz w:val="28"/>
          <w:szCs w:val="28"/>
          <w:lang w:val="kk-KZ"/>
        </w:rPr>
        <w:t xml:space="preserve">   </w:t>
      </w:r>
      <w:proofErr w:type="spellStart"/>
      <w:r w:rsidRPr="00227A5E">
        <w:rPr>
          <w:rFonts w:ascii="Times New Roman" w:hAnsi="Times New Roman" w:cs="Times New Roman"/>
          <w:bCs/>
          <w:sz w:val="28"/>
          <w:szCs w:val="28"/>
        </w:rPr>
        <w:t>Метапознание</w:t>
      </w:r>
      <w:proofErr w:type="spellEnd"/>
      <w:r w:rsidRPr="00227A5E">
        <w:rPr>
          <w:rFonts w:ascii="Times New Roman" w:hAnsi="Times New Roman" w:cs="Times New Roman"/>
          <w:bCs/>
          <w:sz w:val="28"/>
          <w:szCs w:val="28"/>
        </w:rPr>
        <w:t xml:space="preserve"> и обучение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Эмпирические исследования показали, что </w:t>
      </w:r>
      <w:proofErr w:type="spellStart"/>
      <w:r w:rsidRPr="00227A5E">
        <w:rPr>
          <w:rFonts w:ascii="Times New Roman" w:hAnsi="Times New Roman" w:cs="Times New Roman"/>
          <w:bCs/>
          <w:sz w:val="28"/>
          <w:szCs w:val="28"/>
        </w:rPr>
        <w:t>метапознание</w:t>
      </w:r>
      <w:proofErr w:type="spellEnd"/>
      <w:r w:rsidRPr="00227A5E">
        <w:rPr>
          <w:rFonts w:ascii="Times New Roman" w:hAnsi="Times New Roman" w:cs="Times New Roman"/>
          <w:bCs/>
          <w:sz w:val="28"/>
          <w:szCs w:val="28"/>
        </w:rPr>
        <w:t xml:space="preserve"> увеличивает способность учащихся понимать смысл изучаемого ими в различных областях знания (</w:t>
      </w:r>
      <w:r w:rsidRPr="00227A5E">
        <w:rPr>
          <w:rFonts w:ascii="Times New Roman" w:hAnsi="Times New Roman" w:cs="Times New Roman"/>
          <w:bCs/>
          <w:sz w:val="28"/>
          <w:szCs w:val="28"/>
          <w:lang w:val="en-US"/>
        </w:rPr>
        <w:t>Paris</w:t>
      </w:r>
      <w:r w:rsidRPr="00227A5E">
        <w:rPr>
          <w:rFonts w:ascii="Times New Roman" w:hAnsi="Times New Roman" w:cs="Times New Roman"/>
          <w:bCs/>
          <w:sz w:val="28"/>
          <w:szCs w:val="28"/>
        </w:rPr>
        <w:t xml:space="preserve"> </w:t>
      </w:r>
      <w:r w:rsidRPr="00227A5E">
        <w:rPr>
          <w:rFonts w:ascii="Times New Roman" w:hAnsi="Times New Roman" w:cs="Times New Roman"/>
          <w:bCs/>
          <w:sz w:val="28"/>
          <w:szCs w:val="28"/>
          <w:lang w:val="en-US"/>
        </w:rPr>
        <w:t>and</w:t>
      </w:r>
      <w:r w:rsidRPr="00227A5E">
        <w:rPr>
          <w:rFonts w:ascii="Times New Roman" w:hAnsi="Times New Roman" w:cs="Times New Roman"/>
          <w:bCs/>
          <w:sz w:val="28"/>
          <w:szCs w:val="28"/>
        </w:rPr>
        <w:t xml:space="preserve"> </w:t>
      </w:r>
      <w:proofErr w:type="spellStart"/>
      <w:r w:rsidRPr="00227A5E">
        <w:rPr>
          <w:rFonts w:ascii="Times New Roman" w:hAnsi="Times New Roman" w:cs="Times New Roman"/>
          <w:bCs/>
          <w:sz w:val="28"/>
          <w:szCs w:val="28"/>
          <w:lang w:val="en-US"/>
        </w:rPr>
        <w:t>Winograd</w:t>
      </w:r>
      <w:proofErr w:type="spellEnd"/>
      <w:r w:rsidRPr="00227A5E">
        <w:rPr>
          <w:rFonts w:ascii="Times New Roman" w:hAnsi="Times New Roman" w:cs="Times New Roman"/>
          <w:bCs/>
          <w:sz w:val="28"/>
          <w:szCs w:val="28"/>
        </w:rPr>
        <w:t xml:space="preserve">, 1990; </w:t>
      </w:r>
      <w:r w:rsidRPr="00227A5E">
        <w:rPr>
          <w:rFonts w:ascii="Times New Roman" w:hAnsi="Times New Roman" w:cs="Times New Roman"/>
          <w:bCs/>
          <w:sz w:val="28"/>
          <w:szCs w:val="28"/>
          <w:lang w:val="en-US"/>
        </w:rPr>
        <w:t>Pressley</w:t>
      </w:r>
      <w:r w:rsidRPr="00227A5E">
        <w:rPr>
          <w:rFonts w:ascii="Times New Roman" w:hAnsi="Times New Roman" w:cs="Times New Roman"/>
          <w:bCs/>
          <w:sz w:val="28"/>
          <w:szCs w:val="28"/>
        </w:rPr>
        <w:t xml:space="preserve"> </w:t>
      </w:r>
      <w:r w:rsidRPr="00227A5E">
        <w:rPr>
          <w:rFonts w:ascii="Times New Roman" w:hAnsi="Times New Roman" w:cs="Times New Roman"/>
          <w:bCs/>
          <w:sz w:val="28"/>
          <w:szCs w:val="28"/>
          <w:lang w:val="en-US"/>
        </w:rPr>
        <w:t>and</w:t>
      </w:r>
      <w:r w:rsidRPr="00227A5E">
        <w:rPr>
          <w:rFonts w:ascii="Times New Roman" w:hAnsi="Times New Roman" w:cs="Times New Roman"/>
          <w:bCs/>
          <w:sz w:val="28"/>
          <w:szCs w:val="28"/>
        </w:rPr>
        <w:t xml:space="preserve"> </w:t>
      </w:r>
      <w:proofErr w:type="spellStart"/>
      <w:r w:rsidRPr="00227A5E">
        <w:rPr>
          <w:rFonts w:ascii="Times New Roman" w:hAnsi="Times New Roman" w:cs="Times New Roman"/>
          <w:bCs/>
          <w:sz w:val="28"/>
          <w:szCs w:val="28"/>
          <w:lang w:val="en-US"/>
        </w:rPr>
        <w:t>Ghatala</w:t>
      </w:r>
      <w:proofErr w:type="spellEnd"/>
      <w:r w:rsidRPr="00227A5E">
        <w:rPr>
          <w:rFonts w:ascii="Times New Roman" w:hAnsi="Times New Roman" w:cs="Times New Roman"/>
          <w:bCs/>
          <w:sz w:val="28"/>
          <w:szCs w:val="28"/>
        </w:rPr>
        <w:t xml:space="preserve">, 1990; </w:t>
      </w:r>
      <w:r w:rsidRPr="00227A5E">
        <w:rPr>
          <w:rFonts w:ascii="Times New Roman" w:hAnsi="Times New Roman" w:cs="Times New Roman"/>
          <w:bCs/>
          <w:sz w:val="28"/>
          <w:szCs w:val="28"/>
          <w:lang w:val="en-US"/>
        </w:rPr>
        <w:t>Hartman</w:t>
      </w:r>
      <w:r w:rsidRPr="00227A5E">
        <w:rPr>
          <w:rFonts w:ascii="Times New Roman" w:hAnsi="Times New Roman" w:cs="Times New Roman"/>
          <w:bCs/>
          <w:sz w:val="28"/>
          <w:szCs w:val="28"/>
        </w:rPr>
        <w:t xml:space="preserve">, 2001), что позволяет рассматривать </w:t>
      </w:r>
      <w:proofErr w:type="spellStart"/>
      <w:r w:rsidRPr="00227A5E">
        <w:rPr>
          <w:rFonts w:ascii="Times New Roman" w:hAnsi="Times New Roman" w:cs="Times New Roman"/>
          <w:bCs/>
          <w:sz w:val="28"/>
          <w:szCs w:val="28"/>
        </w:rPr>
        <w:t>метакогнитивные</w:t>
      </w:r>
      <w:proofErr w:type="spellEnd"/>
      <w:r w:rsidRPr="00227A5E">
        <w:rPr>
          <w:rFonts w:ascii="Times New Roman" w:hAnsi="Times New Roman" w:cs="Times New Roman"/>
          <w:bCs/>
          <w:sz w:val="28"/>
          <w:szCs w:val="28"/>
        </w:rPr>
        <w:t xml:space="preserve"> навыки как ключ к успешному обучению.</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Из этого вытекает настоятельная необходимость выявления тех способов, с помощью которых учащиеся могли бы повышать свои </w:t>
      </w:r>
      <w:proofErr w:type="spellStart"/>
      <w:r w:rsidRPr="00227A5E">
        <w:rPr>
          <w:rFonts w:ascii="Times New Roman" w:hAnsi="Times New Roman" w:cs="Times New Roman"/>
          <w:bCs/>
          <w:sz w:val="28"/>
          <w:szCs w:val="28"/>
        </w:rPr>
        <w:t>метакогнитивные</w:t>
      </w:r>
      <w:proofErr w:type="spellEnd"/>
      <w:r w:rsidRPr="00227A5E">
        <w:rPr>
          <w:rFonts w:ascii="Times New Roman" w:hAnsi="Times New Roman" w:cs="Times New Roman"/>
          <w:bCs/>
          <w:sz w:val="28"/>
          <w:szCs w:val="28"/>
        </w:rPr>
        <w:t xml:space="preserve"> умения. Хорошим примером одного из таких способов является </w:t>
      </w:r>
      <w:proofErr w:type="spellStart"/>
      <w:r w:rsidRPr="00227A5E">
        <w:rPr>
          <w:rFonts w:ascii="Times New Roman" w:hAnsi="Times New Roman" w:cs="Times New Roman"/>
          <w:bCs/>
          <w:sz w:val="28"/>
          <w:szCs w:val="28"/>
        </w:rPr>
        <w:t>реципроктный</w:t>
      </w:r>
      <w:proofErr w:type="spellEnd"/>
      <w:r w:rsidRPr="00227A5E">
        <w:rPr>
          <w:rFonts w:ascii="Times New Roman" w:hAnsi="Times New Roman" w:cs="Times New Roman"/>
          <w:bCs/>
          <w:sz w:val="28"/>
          <w:szCs w:val="28"/>
        </w:rPr>
        <w:t xml:space="preserve"> обучающий подход, развиваемый </w:t>
      </w:r>
      <w:proofErr w:type="spellStart"/>
      <w:r w:rsidRPr="00227A5E">
        <w:rPr>
          <w:rFonts w:ascii="Times New Roman" w:hAnsi="Times New Roman" w:cs="Times New Roman"/>
          <w:bCs/>
          <w:sz w:val="28"/>
          <w:szCs w:val="28"/>
          <w:lang w:val="en-US"/>
        </w:rPr>
        <w:t>Palincsar</w:t>
      </w:r>
      <w:proofErr w:type="spellEnd"/>
      <w:r w:rsidRPr="00227A5E">
        <w:rPr>
          <w:rFonts w:ascii="Times New Roman" w:hAnsi="Times New Roman" w:cs="Times New Roman"/>
          <w:bCs/>
          <w:sz w:val="28"/>
          <w:szCs w:val="28"/>
        </w:rPr>
        <w:t xml:space="preserve"> и </w:t>
      </w:r>
      <w:r w:rsidRPr="00227A5E">
        <w:rPr>
          <w:rFonts w:ascii="Times New Roman" w:hAnsi="Times New Roman" w:cs="Times New Roman"/>
          <w:bCs/>
          <w:sz w:val="28"/>
          <w:szCs w:val="28"/>
          <w:lang w:val="en-US"/>
        </w:rPr>
        <w:t>Brown</w:t>
      </w:r>
      <w:r w:rsidRPr="00227A5E">
        <w:rPr>
          <w:rFonts w:ascii="Times New Roman" w:hAnsi="Times New Roman" w:cs="Times New Roman"/>
          <w:bCs/>
          <w:sz w:val="28"/>
          <w:szCs w:val="28"/>
        </w:rPr>
        <w:t xml:space="preserve"> (1984). Он рассчитан на улучшение понимания текстов при чтении и связан с обучением четырем </w:t>
      </w:r>
      <w:proofErr w:type="spellStart"/>
      <w:r w:rsidRPr="00227A5E">
        <w:rPr>
          <w:rFonts w:ascii="Times New Roman" w:hAnsi="Times New Roman" w:cs="Times New Roman"/>
          <w:bCs/>
          <w:sz w:val="28"/>
          <w:szCs w:val="28"/>
        </w:rPr>
        <w:t>метапознавательным</w:t>
      </w:r>
      <w:proofErr w:type="spellEnd"/>
      <w:r w:rsidRPr="00227A5E">
        <w:rPr>
          <w:rFonts w:ascii="Times New Roman" w:hAnsi="Times New Roman" w:cs="Times New Roman"/>
          <w:bCs/>
          <w:sz w:val="28"/>
          <w:szCs w:val="28"/>
        </w:rPr>
        <w:t xml:space="preserve"> навыкам:</w:t>
      </w:r>
    </w:p>
    <w:p w:rsidR="0053232D" w:rsidRPr="00227A5E" w:rsidRDefault="007D6F77" w:rsidP="007D3EB2">
      <w:pPr>
        <w:numPr>
          <w:ilvl w:val="0"/>
          <w:numId w:val="1"/>
        </w:numPr>
        <w:rPr>
          <w:rFonts w:ascii="Times New Roman" w:hAnsi="Times New Roman" w:cs="Times New Roman"/>
          <w:bCs/>
          <w:sz w:val="28"/>
          <w:szCs w:val="28"/>
        </w:rPr>
      </w:pPr>
      <w:proofErr w:type="spellStart"/>
      <w:r w:rsidRPr="00227A5E">
        <w:rPr>
          <w:rFonts w:ascii="Times New Roman" w:hAnsi="Times New Roman" w:cs="Times New Roman"/>
          <w:bCs/>
          <w:sz w:val="28"/>
          <w:szCs w:val="28"/>
          <w:lang w:val="en-US"/>
        </w:rPr>
        <w:t>умение</w:t>
      </w:r>
      <w:proofErr w:type="spellEnd"/>
      <w:r w:rsidRPr="00227A5E">
        <w:rPr>
          <w:rFonts w:ascii="Times New Roman" w:hAnsi="Times New Roman" w:cs="Times New Roman"/>
          <w:bCs/>
          <w:sz w:val="28"/>
          <w:szCs w:val="28"/>
          <w:lang w:val="en-US"/>
        </w:rPr>
        <w:t xml:space="preserve"> </w:t>
      </w:r>
      <w:proofErr w:type="spellStart"/>
      <w:r w:rsidRPr="00227A5E">
        <w:rPr>
          <w:rFonts w:ascii="Times New Roman" w:hAnsi="Times New Roman" w:cs="Times New Roman"/>
          <w:bCs/>
          <w:sz w:val="28"/>
          <w:szCs w:val="28"/>
          <w:lang w:val="en-US"/>
        </w:rPr>
        <w:t>задавать</w:t>
      </w:r>
      <w:proofErr w:type="spellEnd"/>
      <w:r w:rsidRPr="00227A5E">
        <w:rPr>
          <w:rFonts w:ascii="Times New Roman" w:hAnsi="Times New Roman" w:cs="Times New Roman"/>
          <w:bCs/>
          <w:sz w:val="28"/>
          <w:szCs w:val="28"/>
          <w:lang w:val="en-US"/>
        </w:rPr>
        <w:t xml:space="preserve"> </w:t>
      </w:r>
      <w:proofErr w:type="spellStart"/>
      <w:r w:rsidRPr="00227A5E">
        <w:rPr>
          <w:rFonts w:ascii="Times New Roman" w:hAnsi="Times New Roman" w:cs="Times New Roman"/>
          <w:bCs/>
          <w:sz w:val="28"/>
          <w:szCs w:val="28"/>
          <w:lang w:val="en-US"/>
        </w:rPr>
        <w:t>вопросы</w:t>
      </w:r>
      <w:proofErr w:type="spellEnd"/>
      <w:r w:rsidRPr="00227A5E">
        <w:rPr>
          <w:rFonts w:ascii="Times New Roman" w:hAnsi="Times New Roman" w:cs="Times New Roman"/>
          <w:bCs/>
          <w:sz w:val="28"/>
          <w:szCs w:val="28"/>
          <w:lang w:val="en-US"/>
        </w:rPr>
        <w:t>;</w:t>
      </w:r>
      <w:r w:rsidRPr="00227A5E">
        <w:rPr>
          <w:rFonts w:ascii="Times New Roman" w:hAnsi="Times New Roman" w:cs="Times New Roman"/>
          <w:bCs/>
          <w:sz w:val="28"/>
          <w:szCs w:val="28"/>
        </w:rPr>
        <w:t xml:space="preserve"> </w:t>
      </w:r>
    </w:p>
    <w:p w:rsidR="0053232D" w:rsidRPr="00227A5E" w:rsidRDefault="007D6F77" w:rsidP="007D3EB2">
      <w:pPr>
        <w:numPr>
          <w:ilvl w:val="0"/>
          <w:numId w:val="1"/>
        </w:numPr>
        <w:rPr>
          <w:rFonts w:ascii="Times New Roman" w:hAnsi="Times New Roman" w:cs="Times New Roman"/>
          <w:bCs/>
          <w:sz w:val="28"/>
          <w:szCs w:val="28"/>
        </w:rPr>
      </w:pPr>
      <w:r w:rsidRPr="00227A5E">
        <w:rPr>
          <w:rFonts w:ascii="Times New Roman" w:hAnsi="Times New Roman" w:cs="Times New Roman"/>
          <w:bCs/>
          <w:sz w:val="28"/>
          <w:szCs w:val="28"/>
        </w:rPr>
        <w:t>умение видеть сложные места и прояснять их;</w:t>
      </w:r>
    </w:p>
    <w:p w:rsidR="0053232D" w:rsidRPr="00227A5E" w:rsidRDefault="007D6F77" w:rsidP="007D3EB2">
      <w:pPr>
        <w:numPr>
          <w:ilvl w:val="0"/>
          <w:numId w:val="1"/>
        </w:numPr>
        <w:rPr>
          <w:rFonts w:ascii="Times New Roman" w:hAnsi="Times New Roman" w:cs="Times New Roman"/>
          <w:bCs/>
          <w:sz w:val="28"/>
          <w:szCs w:val="28"/>
        </w:rPr>
      </w:pPr>
      <w:proofErr w:type="spellStart"/>
      <w:r w:rsidRPr="00227A5E">
        <w:rPr>
          <w:rFonts w:ascii="Times New Roman" w:hAnsi="Times New Roman" w:cs="Times New Roman"/>
          <w:bCs/>
          <w:sz w:val="28"/>
          <w:szCs w:val="28"/>
          <w:lang w:val="en-US"/>
        </w:rPr>
        <w:t>умение</w:t>
      </w:r>
      <w:proofErr w:type="spellEnd"/>
      <w:r w:rsidRPr="00227A5E">
        <w:rPr>
          <w:rFonts w:ascii="Times New Roman" w:hAnsi="Times New Roman" w:cs="Times New Roman"/>
          <w:bCs/>
          <w:sz w:val="28"/>
          <w:szCs w:val="28"/>
          <w:lang w:val="en-US"/>
        </w:rPr>
        <w:t xml:space="preserve"> </w:t>
      </w:r>
      <w:proofErr w:type="spellStart"/>
      <w:r w:rsidRPr="00227A5E">
        <w:rPr>
          <w:rFonts w:ascii="Times New Roman" w:hAnsi="Times New Roman" w:cs="Times New Roman"/>
          <w:bCs/>
          <w:sz w:val="28"/>
          <w:szCs w:val="28"/>
          <w:lang w:val="en-US"/>
        </w:rPr>
        <w:t>суммировать</w:t>
      </w:r>
      <w:proofErr w:type="spellEnd"/>
      <w:r w:rsidRPr="00227A5E">
        <w:rPr>
          <w:rFonts w:ascii="Times New Roman" w:hAnsi="Times New Roman" w:cs="Times New Roman"/>
          <w:bCs/>
          <w:sz w:val="28"/>
          <w:szCs w:val="28"/>
          <w:lang w:val="en-US"/>
        </w:rPr>
        <w:t xml:space="preserve"> </w:t>
      </w:r>
      <w:proofErr w:type="spellStart"/>
      <w:r w:rsidRPr="00227A5E">
        <w:rPr>
          <w:rFonts w:ascii="Times New Roman" w:hAnsi="Times New Roman" w:cs="Times New Roman"/>
          <w:bCs/>
          <w:sz w:val="28"/>
          <w:szCs w:val="28"/>
          <w:lang w:val="en-US"/>
        </w:rPr>
        <w:t>прочитанное</w:t>
      </w:r>
      <w:proofErr w:type="spellEnd"/>
      <w:r w:rsidRPr="00227A5E">
        <w:rPr>
          <w:rFonts w:ascii="Times New Roman" w:hAnsi="Times New Roman" w:cs="Times New Roman"/>
          <w:bCs/>
          <w:sz w:val="28"/>
          <w:szCs w:val="28"/>
          <w:lang w:val="en-US"/>
        </w:rPr>
        <w:t>;</w:t>
      </w:r>
      <w:r w:rsidRPr="00227A5E">
        <w:rPr>
          <w:rFonts w:ascii="Times New Roman" w:hAnsi="Times New Roman" w:cs="Times New Roman"/>
          <w:bCs/>
          <w:sz w:val="28"/>
          <w:szCs w:val="28"/>
        </w:rPr>
        <w:t xml:space="preserve"> </w:t>
      </w:r>
    </w:p>
    <w:p w:rsidR="0053232D" w:rsidRPr="00227A5E" w:rsidRDefault="007D6F77" w:rsidP="007D3EB2">
      <w:pPr>
        <w:numPr>
          <w:ilvl w:val="0"/>
          <w:numId w:val="1"/>
        </w:numPr>
        <w:rPr>
          <w:rFonts w:ascii="Times New Roman" w:hAnsi="Times New Roman" w:cs="Times New Roman"/>
          <w:bCs/>
          <w:sz w:val="28"/>
          <w:szCs w:val="28"/>
        </w:rPr>
      </w:pPr>
      <w:proofErr w:type="spellStart"/>
      <w:proofErr w:type="gramStart"/>
      <w:r w:rsidRPr="00227A5E">
        <w:rPr>
          <w:rFonts w:ascii="Times New Roman" w:hAnsi="Times New Roman" w:cs="Times New Roman"/>
          <w:bCs/>
          <w:sz w:val="28"/>
          <w:szCs w:val="28"/>
          <w:lang w:val="en-US"/>
        </w:rPr>
        <w:t>умение</w:t>
      </w:r>
      <w:proofErr w:type="spellEnd"/>
      <w:proofErr w:type="gramEnd"/>
      <w:r w:rsidRPr="00227A5E">
        <w:rPr>
          <w:rFonts w:ascii="Times New Roman" w:hAnsi="Times New Roman" w:cs="Times New Roman"/>
          <w:bCs/>
          <w:sz w:val="28"/>
          <w:szCs w:val="28"/>
          <w:lang w:val="en-US"/>
        </w:rPr>
        <w:t xml:space="preserve"> </w:t>
      </w:r>
      <w:proofErr w:type="spellStart"/>
      <w:r w:rsidRPr="00227A5E">
        <w:rPr>
          <w:rFonts w:ascii="Times New Roman" w:hAnsi="Times New Roman" w:cs="Times New Roman"/>
          <w:bCs/>
          <w:sz w:val="28"/>
          <w:szCs w:val="28"/>
          <w:lang w:val="en-US"/>
        </w:rPr>
        <w:t>предсказывать</w:t>
      </w:r>
      <w:proofErr w:type="spellEnd"/>
      <w:r w:rsidRPr="00227A5E">
        <w:rPr>
          <w:rFonts w:ascii="Times New Roman" w:hAnsi="Times New Roman" w:cs="Times New Roman"/>
          <w:bCs/>
          <w:sz w:val="28"/>
          <w:szCs w:val="28"/>
          <w:lang w:val="en-US"/>
        </w:rPr>
        <w:t>.</w:t>
      </w:r>
      <w:r w:rsidRPr="00227A5E">
        <w:rPr>
          <w:rFonts w:ascii="Times New Roman" w:hAnsi="Times New Roman" w:cs="Times New Roman"/>
          <w:bCs/>
          <w:sz w:val="28"/>
          <w:szCs w:val="28"/>
        </w:rPr>
        <w:t xml:space="preserve">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В этом подходе учитель и  учащийся обмениваются лидированием в обсуждении фрагментов текста с применением выше перечисленных </w:t>
      </w:r>
      <w:proofErr w:type="spellStart"/>
      <w:r w:rsidRPr="00227A5E">
        <w:rPr>
          <w:rFonts w:ascii="Times New Roman" w:hAnsi="Times New Roman" w:cs="Times New Roman"/>
          <w:bCs/>
          <w:sz w:val="28"/>
          <w:szCs w:val="28"/>
        </w:rPr>
        <w:t>метакогнитивных</w:t>
      </w:r>
      <w:proofErr w:type="spellEnd"/>
      <w:r w:rsidRPr="00227A5E">
        <w:rPr>
          <w:rFonts w:ascii="Times New Roman" w:hAnsi="Times New Roman" w:cs="Times New Roman"/>
          <w:bCs/>
          <w:sz w:val="28"/>
          <w:szCs w:val="28"/>
        </w:rPr>
        <w:t xml:space="preserve"> навыков. Обучающие техники данного подхода предполагают: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моделирование и объяснение;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практику обратной связи; </w:t>
      </w:r>
    </w:p>
    <w:p w:rsidR="007D3EB2" w:rsidRPr="00227A5E" w:rsidRDefault="007D3EB2" w:rsidP="007D3EB2">
      <w:pPr>
        <w:rPr>
          <w:rFonts w:ascii="Times New Roman" w:hAnsi="Times New Roman" w:cs="Times New Roman"/>
          <w:bCs/>
          <w:sz w:val="28"/>
          <w:szCs w:val="28"/>
        </w:rPr>
      </w:pPr>
      <w:r w:rsidRPr="00227A5E">
        <w:rPr>
          <w:rFonts w:ascii="Times New Roman" w:hAnsi="Times New Roman" w:cs="Times New Roman"/>
          <w:bCs/>
          <w:sz w:val="28"/>
          <w:szCs w:val="28"/>
        </w:rPr>
        <w:t xml:space="preserve">обеспечение учащихся временной поддержкой </w:t>
      </w:r>
    </w:p>
    <w:p w:rsidR="007D3EB2" w:rsidRPr="00227A5E" w:rsidRDefault="007D3EB2" w:rsidP="007D3EB2">
      <w:pPr>
        <w:rPr>
          <w:rFonts w:ascii="Times New Roman" w:hAnsi="Times New Roman" w:cs="Times New Roman"/>
          <w:bCs/>
          <w:sz w:val="28"/>
          <w:szCs w:val="28"/>
          <w:lang w:val="kk-KZ"/>
        </w:rPr>
      </w:pPr>
      <w:r w:rsidRPr="00227A5E">
        <w:rPr>
          <w:rFonts w:ascii="Times New Roman" w:hAnsi="Times New Roman" w:cs="Times New Roman"/>
          <w:bCs/>
          <w:sz w:val="28"/>
          <w:szCs w:val="28"/>
        </w:rPr>
        <w:t>обмен указаний в обсуждении фрагментов текста</w:t>
      </w:r>
    </w:p>
    <w:p w:rsidR="0053232D" w:rsidRPr="00227A5E" w:rsidRDefault="007D6F77" w:rsidP="007D3EB2">
      <w:pPr>
        <w:numPr>
          <w:ilvl w:val="1"/>
          <w:numId w:val="2"/>
        </w:numPr>
        <w:rPr>
          <w:rFonts w:ascii="Times New Roman" w:hAnsi="Times New Roman" w:cs="Times New Roman"/>
          <w:sz w:val="28"/>
          <w:szCs w:val="28"/>
        </w:rPr>
      </w:pPr>
      <w:r w:rsidRPr="00227A5E">
        <w:rPr>
          <w:rFonts w:ascii="Times New Roman" w:hAnsi="Times New Roman" w:cs="Times New Roman"/>
          <w:bCs/>
          <w:sz w:val="28"/>
          <w:szCs w:val="28"/>
        </w:rPr>
        <w:t xml:space="preserve">Описание техник по обучению </w:t>
      </w:r>
      <w:proofErr w:type="spellStart"/>
      <w:r w:rsidRPr="00227A5E">
        <w:rPr>
          <w:rFonts w:ascii="Times New Roman" w:hAnsi="Times New Roman" w:cs="Times New Roman"/>
          <w:bCs/>
          <w:sz w:val="28"/>
          <w:szCs w:val="28"/>
        </w:rPr>
        <w:t>метапознавательным</w:t>
      </w:r>
      <w:proofErr w:type="spellEnd"/>
      <w:r w:rsidRPr="00227A5E">
        <w:rPr>
          <w:rFonts w:ascii="Times New Roman" w:hAnsi="Times New Roman" w:cs="Times New Roman"/>
          <w:bCs/>
          <w:sz w:val="28"/>
          <w:szCs w:val="28"/>
        </w:rPr>
        <w:t xml:space="preserve"> навыкам</w:t>
      </w:r>
    </w:p>
    <w:p w:rsidR="0053232D" w:rsidRPr="00227A5E" w:rsidRDefault="007D6F77" w:rsidP="007D3EB2">
      <w:pPr>
        <w:numPr>
          <w:ilvl w:val="0"/>
          <w:numId w:val="3"/>
        </w:numPr>
        <w:rPr>
          <w:rFonts w:ascii="Times New Roman" w:hAnsi="Times New Roman" w:cs="Times New Roman"/>
          <w:sz w:val="28"/>
          <w:szCs w:val="28"/>
        </w:rPr>
      </w:pPr>
      <w:r w:rsidRPr="00227A5E">
        <w:rPr>
          <w:rFonts w:ascii="Times New Roman" w:hAnsi="Times New Roman" w:cs="Times New Roman"/>
          <w:sz w:val="28"/>
          <w:szCs w:val="28"/>
        </w:rPr>
        <w:t xml:space="preserve">Хотя существует насколько подходов к обучению </w:t>
      </w:r>
      <w:proofErr w:type="spellStart"/>
      <w:r w:rsidRPr="00227A5E">
        <w:rPr>
          <w:rFonts w:ascii="Times New Roman" w:hAnsi="Times New Roman" w:cs="Times New Roman"/>
          <w:sz w:val="28"/>
          <w:szCs w:val="28"/>
        </w:rPr>
        <w:t>метапознавательным</w:t>
      </w:r>
      <w:proofErr w:type="spellEnd"/>
      <w:r w:rsidRPr="00227A5E">
        <w:rPr>
          <w:rFonts w:ascii="Times New Roman" w:hAnsi="Times New Roman" w:cs="Times New Roman"/>
          <w:sz w:val="28"/>
          <w:szCs w:val="28"/>
        </w:rPr>
        <w:t xml:space="preserve"> навыкам, наиболее эффективными из них являются те, которые совмещают теоретическое и практическое обучение. Учащийся в этом </w:t>
      </w:r>
      <w:r w:rsidRPr="00227A5E">
        <w:rPr>
          <w:rFonts w:ascii="Times New Roman" w:hAnsi="Times New Roman" w:cs="Times New Roman"/>
          <w:sz w:val="28"/>
          <w:szCs w:val="28"/>
        </w:rPr>
        <w:lastRenderedPageBreak/>
        <w:t xml:space="preserve">случае не только получает некоторое знание о познавательных процессах и стратегиях (т. е. </w:t>
      </w:r>
      <w:proofErr w:type="spellStart"/>
      <w:r w:rsidRPr="00227A5E">
        <w:rPr>
          <w:rFonts w:ascii="Times New Roman" w:hAnsi="Times New Roman" w:cs="Times New Roman"/>
          <w:sz w:val="28"/>
          <w:szCs w:val="28"/>
        </w:rPr>
        <w:t>метакогнитвное</w:t>
      </w:r>
      <w:proofErr w:type="spellEnd"/>
      <w:r w:rsidRPr="00227A5E">
        <w:rPr>
          <w:rFonts w:ascii="Times New Roman" w:hAnsi="Times New Roman" w:cs="Times New Roman"/>
          <w:sz w:val="28"/>
          <w:szCs w:val="28"/>
        </w:rPr>
        <w:t xml:space="preserve"> знание), но и практикует как когнитивные, так и </w:t>
      </w:r>
      <w:proofErr w:type="spellStart"/>
      <w:r w:rsidRPr="00227A5E">
        <w:rPr>
          <w:rFonts w:ascii="Times New Roman" w:hAnsi="Times New Roman" w:cs="Times New Roman"/>
          <w:sz w:val="28"/>
          <w:szCs w:val="28"/>
        </w:rPr>
        <w:t>метакогнитивные</w:t>
      </w:r>
      <w:proofErr w:type="spellEnd"/>
      <w:r w:rsidRPr="00227A5E">
        <w:rPr>
          <w:rFonts w:ascii="Times New Roman" w:hAnsi="Times New Roman" w:cs="Times New Roman"/>
          <w:sz w:val="28"/>
          <w:szCs w:val="28"/>
        </w:rPr>
        <w:t xml:space="preserve"> навыки в учебном процессе (</w:t>
      </w:r>
      <w:r w:rsidRPr="00227A5E">
        <w:rPr>
          <w:rFonts w:ascii="Times New Roman" w:hAnsi="Times New Roman" w:cs="Times New Roman"/>
          <w:sz w:val="28"/>
          <w:szCs w:val="28"/>
          <w:lang w:val="en-US"/>
        </w:rPr>
        <w:t>Brown</w:t>
      </w:r>
      <w:r w:rsidRPr="00227A5E">
        <w:rPr>
          <w:rFonts w:ascii="Times New Roman" w:hAnsi="Times New Roman" w:cs="Times New Roman"/>
          <w:sz w:val="28"/>
          <w:szCs w:val="28"/>
        </w:rPr>
        <w:t xml:space="preserve">, 1987), </w:t>
      </w:r>
      <w:proofErr w:type="gramStart"/>
      <w:r w:rsidRPr="00227A5E">
        <w:rPr>
          <w:rFonts w:ascii="Times New Roman" w:hAnsi="Times New Roman" w:cs="Times New Roman"/>
          <w:sz w:val="28"/>
          <w:szCs w:val="28"/>
        </w:rPr>
        <w:t>поскольку</w:t>
      </w:r>
      <w:proofErr w:type="gramEnd"/>
      <w:r w:rsidRPr="00227A5E">
        <w:rPr>
          <w:rFonts w:ascii="Times New Roman" w:hAnsi="Times New Roman" w:cs="Times New Roman"/>
          <w:sz w:val="28"/>
          <w:szCs w:val="28"/>
        </w:rPr>
        <w:t xml:space="preserve"> ни теория, ни практика по отдельности не дают хороших и устойчивых результатов. </w:t>
      </w:r>
    </w:p>
    <w:p w:rsidR="0053232D" w:rsidRPr="00227A5E" w:rsidRDefault="007D6F77" w:rsidP="007D3EB2">
      <w:pPr>
        <w:numPr>
          <w:ilvl w:val="0"/>
          <w:numId w:val="3"/>
        </w:numPr>
        <w:rPr>
          <w:rFonts w:ascii="Times New Roman" w:hAnsi="Times New Roman" w:cs="Times New Roman"/>
          <w:sz w:val="28"/>
          <w:szCs w:val="28"/>
        </w:rPr>
      </w:pPr>
      <w:r w:rsidRPr="00227A5E">
        <w:rPr>
          <w:rFonts w:ascii="Times New Roman" w:hAnsi="Times New Roman" w:cs="Times New Roman"/>
          <w:sz w:val="28"/>
          <w:szCs w:val="28"/>
        </w:rPr>
        <w:t xml:space="preserve">Ниже приводятся техники по обучению </w:t>
      </w:r>
      <w:proofErr w:type="spellStart"/>
      <w:r w:rsidRPr="00227A5E">
        <w:rPr>
          <w:rFonts w:ascii="Times New Roman" w:hAnsi="Times New Roman" w:cs="Times New Roman"/>
          <w:sz w:val="28"/>
          <w:szCs w:val="28"/>
        </w:rPr>
        <w:t>метапознавательным</w:t>
      </w:r>
      <w:proofErr w:type="spellEnd"/>
      <w:r w:rsidRPr="00227A5E">
        <w:rPr>
          <w:rFonts w:ascii="Times New Roman" w:hAnsi="Times New Roman" w:cs="Times New Roman"/>
          <w:sz w:val="28"/>
          <w:szCs w:val="28"/>
        </w:rPr>
        <w:t xml:space="preserve"> навыкам. </w:t>
      </w:r>
    </w:p>
    <w:p w:rsidR="0053232D" w:rsidRPr="00227A5E" w:rsidRDefault="007D6F77" w:rsidP="007D3EB2">
      <w:pPr>
        <w:numPr>
          <w:ilvl w:val="0"/>
          <w:numId w:val="3"/>
        </w:numPr>
        <w:rPr>
          <w:rFonts w:ascii="Times New Roman" w:hAnsi="Times New Roman" w:cs="Times New Roman"/>
          <w:sz w:val="28"/>
          <w:szCs w:val="28"/>
        </w:rPr>
      </w:pPr>
      <w:proofErr w:type="spellStart"/>
      <w:r w:rsidRPr="00227A5E">
        <w:rPr>
          <w:rFonts w:ascii="Times New Roman" w:hAnsi="Times New Roman" w:cs="Times New Roman"/>
          <w:bCs/>
          <w:i/>
          <w:iCs/>
          <w:sz w:val="28"/>
          <w:szCs w:val="28"/>
        </w:rPr>
        <w:t>Рефлексирующие</w:t>
      </w:r>
      <w:proofErr w:type="spellEnd"/>
      <w:r w:rsidRPr="00227A5E">
        <w:rPr>
          <w:rFonts w:ascii="Times New Roman" w:hAnsi="Times New Roman" w:cs="Times New Roman"/>
          <w:bCs/>
          <w:i/>
          <w:iCs/>
          <w:sz w:val="28"/>
          <w:szCs w:val="28"/>
        </w:rPr>
        <w:t xml:space="preserve"> вопросы и побуждение. </w:t>
      </w:r>
      <w:proofErr w:type="spellStart"/>
      <w:r w:rsidRPr="00227A5E">
        <w:rPr>
          <w:rFonts w:ascii="Times New Roman" w:hAnsi="Times New Roman" w:cs="Times New Roman"/>
          <w:sz w:val="28"/>
          <w:szCs w:val="28"/>
        </w:rPr>
        <w:t>Рефлексирующие</w:t>
      </w:r>
      <w:proofErr w:type="spellEnd"/>
      <w:r w:rsidRPr="00227A5E">
        <w:rPr>
          <w:rFonts w:ascii="Times New Roman" w:hAnsi="Times New Roman" w:cs="Times New Roman"/>
          <w:sz w:val="28"/>
          <w:szCs w:val="28"/>
        </w:rPr>
        <w:t xml:space="preserve"> вопросы и побуждение являются важным инструментом учителей в процессе обучения, начиная с концентрации внимания учащихся на деталях и заканчивая выработкой критического мышления и составления плана действий. </w:t>
      </w:r>
    </w:p>
    <w:p w:rsidR="0053232D" w:rsidRPr="00227A5E" w:rsidRDefault="007D6F77" w:rsidP="007D3EB2">
      <w:pPr>
        <w:numPr>
          <w:ilvl w:val="0"/>
          <w:numId w:val="3"/>
        </w:numPr>
        <w:rPr>
          <w:rFonts w:ascii="Times New Roman" w:hAnsi="Times New Roman" w:cs="Times New Roman"/>
          <w:sz w:val="28"/>
          <w:szCs w:val="28"/>
        </w:rPr>
      </w:pPr>
      <w:r w:rsidRPr="00227A5E">
        <w:rPr>
          <w:rFonts w:ascii="Times New Roman" w:hAnsi="Times New Roman" w:cs="Times New Roman"/>
          <w:sz w:val="28"/>
          <w:szCs w:val="28"/>
        </w:rPr>
        <w:t xml:space="preserve">Существует некоторая разница между вопросами и побуждением. Вопросы понимаются как более общие, например: «И что это?», «И как это?», «Что дальше?», побуждая учащегося задуматься над тем, что он сделал, делает и будет делать дальше. Побуждение же понимается как более конкретный вопрос, например: «Может ли твоя цель быть изменена?», обращая внимание учащегося на специфику и примеры. </w:t>
      </w:r>
    </w:p>
    <w:p w:rsidR="0053232D" w:rsidRPr="00227A5E" w:rsidRDefault="007D6F77" w:rsidP="007D3EB2">
      <w:pPr>
        <w:numPr>
          <w:ilvl w:val="0"/>
          <w:numId w:val="3"/>
        </w:numPr>
        <w:rPr>
          <w:rFonts w:ascii="Times New Roman" w:hAnsi="Times New Roman" w:cs="Times New Roman"/>
          <w:sz w:val="28"/>
          <w:szCs w:val="28"/>
        </w:rPr>
      </w:pPr>
      <w:r w:rsidRPr="00227A5E">
        <w:rPr>
          <w:rFonts w:ascii="Times New Roman" w:hAnsi="Times New Roman" w:cs="Times New Roman"/>
          <w:bCs/>
          <w:i/>
          <w:iCs/>
          <w:sz w:val="28"/>
          <w:szCs w:val="28"/>
        </w:rPr>
        <w:t>Поддержка</w:t>
      </w:r>
      <w:proofErr w:type="gramStart"/>
      <w:r w:rsidRPr="00227A5E">
        <w:rPr>
          <w:rFonts w:ascii="Times New Roman" w:hAnsi="Times New Roman" w:cs="Times New Roman"/>
          <w:bCs/>
          <w:i/>
          <w:iCs/>
          <w:sz w:val="28"/>
          <w:szCs w:val="28"/>
        </w:rPr>
        <w:t xml:space="preserve"> .</w:t>
      </w:r>
      <w:proofErr w:type="gramEnd"/>
      <w:r w:rsidRPr="00227A5E">
        <w:rPr>
          <w:rFonts w:ascii="Times New Roman" w:hAnsi="Times New Roman" w:cs="Times New Roman"/>
          <w:bCs/>
          <w:i/>
          <w:iCs/>
          <w:sz w:val="28"/>
          <w:szCs w:val="28"/>
        </w:rPr>
        <w:t xml:space="preserve"> </w:t>
      </w:r>
      <w:r w:rsidRPr="00227A5E">
        <w:rPr>
          <w:rFonts w:ascii="Times New Roman" w:hAnsi="Times New Roman" w:cs="Times New Roman"/>
          <w:sz w:val="28"/>
          <w:szCs w:val="28"/>
        </w:rPr>
        <w:t>Подобного рода поддержка помогает учащемуся преодолеть разрыв между тем, что он может делать самостоятельно и тем, что он может делать под руководством других (</w:t>
      </w:r>
      <w:r w:rsidRPr="00227A5E">
        <w:rPr>
          <w:rFonts w:ascii="Times New Roman" w:hAnsi="Times New Roman" w:cs="Times New Roman"/>
          <w:sz w:val="28"/>
          <w:szCs w:val="28"/>
          <w:lang w:val="en-US"/>
        </w:rPr>
        <w:t>Hartman</w:t>
      </w:r>
      <w:r w:rsidRPr="00227A5E">
        <w:rPr>
          <w:rFonts w:ascii="Times New Roman" w:hAnsi="Times New Roman" w:cs="Times New Roman"/>
          <w:sz w:val="28"/>
          <w:szCs w:val="28"/>
        </w:rPr>
        <w:t xml:space="preserve">, 2001; ср. введенным Л. С. </w:t>
      </w:r>
      <w:proofErr w:type="spellStart"/>
      <w:r w:rsidRPr="00227A5E">
        <w:rPr>
          <w:rFonts w:ascii="Times New Roman" w:hAnsi="Times New Roman" w:cs="Times New Roman"/>
          <w:sz w:val="28"/>
          <w:szCs w:val="28"/>
        </w:rPr>
        <w:t>Выготским</w:t>
      </w:r>
      <w:proofErr w:type="spellEnd"/>
      <w:r w:rsidRPr="00227A5E">
        <w:rPr>
          <w:rFonts w:ascii="Times New Roman" w:hAnsi="Times New Roman" w:cs="Times New Roman"/>
          <w:sz w:val="28"/>
          <w:szCs w:val="28"/>
        </w:rPr>
        <w:t xml:space="preserve"> понятием «зоны ближайшего развития»). В этом случае чрезвычайно важно правильно оценивать ту помощь, в которой учащийся действительно нуждается, а какая помощь уже является излишней. При этом задача подобного рода поддержки предполагает выработку </w:t>
      </w:r>
      <w:proofErr w:type="spellStart"/>
      <w:r w:rsidRPr="00227A5E">
        <w:rPr>
          <w:rFonts w:ascii="Times New Roman" w:hAnsi="Times New Roman" w:cs="Times New Roman"/>
          <w:sz w:val="28"/>
          <w:szCs w:val="28"/>
        </w:rPr>
        <w:t>метакогнитивного</w:t>
      </w:r>
      <w:proofErr w:type="spellEnd"/>
      <w:r w:rsidRPr="00227A5E">
        <w:rPr>
          <w:rFonts w:ascii="Times New Roman" w:hAnsi="Times New Roman" w:cs="Times New Roman"/>
          <w:sz w:val="28"/>
          <w:szCs w:val="28"/>
        </w:rPr>
        <w:t xml:space="preserve"> навыка, делающего учащегося более самостоятельным. </w:t>
      </w:r>
    </w:p>
    <w:p w:rsidR="0053232D" w:rsidRPr="00227A5E" w:rsidRDefault="007D6F77" w:rsidP="007D3EB2">
      <w:pPr>
        <w:numPr>
          <w:ilvl w:val="0"/>
          <w:numId w:val="3"/>
        </w:numPr>
        <w:rPr>
          <w:rFonts w:ascii="Times New Roman" w:hAnsi="Times New Roman" w:cs="Times New Roman"/>
          <w:sz w:val="28"/>
          <w:szCs w:val="28"/>
        </w:rPr>
      </w:pPr>
      <w:r w:rsidRPr="00227A5E">
        <w:rPr>
          <w:rFonts w:ascii="Times New Roman" w:hAnsi="Times New Roman" w:cs="Times New Roman"/>
          <w:bCs/>
          <w:i/>
          <w:iCs/>
          <w:sz w:val="28"/>
          <w:szCs w:val="28"/>
        </w:rPr>
        <w:t xml:space="preserve">Моделирование. </w:t>
      </w:r>
      <w:r w:rsidRPr="00227A5E">
        <w:rPr>
          <w:rFonts w:ascii="Times New Roman" w:hAnsi="Times New Roman" w:cs="Times New Roman"/>
          <w:sz w:val="28"/>
          <w:szCs w:val="28"/>
        </w:rPr>
        <w:t>Моделирование весьма часто используется в нашей повседневной жизни и в обучении, например, когда учителя проговаривают вслух, как именно они решают ту или иную задачу, тем самым выступая для учеников «экспертными моделями». Моделирование является также один из компонентов поддержки. Проективное моделирование также является одним из видов, когда учащихся вовлекают в рассмотрение возможных способов решения задачи.</w:t>
      </w:r>
    </w:p>
    <w:p w:rsidR="007D3EB2" w:rsidRPr="00227A5E" w:rsidRDefault="007D3EB2" w:rsidP="007D3EB2">
      <w:pPr>
        <w:numPr>
          <w:ilvl w:val="0"/>
          <w:numId w:val="3"/>
        </w:numPr>
        <w:rPr>
          <w:rFonts w:ascii="Times New Roman" w:hAnsi="Times New Roman" w:cs="Times New Roman"/>
          <w:sz w:val="28"/>
          <w:szCs w:val="28"/>
        </w:rPr>
      </w:pPr>
      <w:r w:rsidRPr="00227A5E">
        <w:rPr>
          <w:rFonts w:ascii="Times New Roman" w:hAnsi="Times New Roman" w:cs="Times New Roman"/>
          <w:bCs/>
          <w:i/>
          <w:iCs/>
          <w:sz w:val="28"/>
          <w:szCs w:val="28"/>
        </w:rPr>
        <w:t xml:space="preserve">Вопросы для себя. </w:t>
      </w:r>
      <w:r w:rsidRPr="00227A5E">
        <w:rPr>
          <w:rFonts w:ascii="Times New Roman" w:hAnsi="Times New Roman" w:cs="Times New Roman"/>
          <w:sz w:val="28"/>
          <w:szCs w:val="28"/>
        </w:rPr>
        <w:t xml:space="preserve">Задавать вопросы себе – очень эффективный путь самообучения. Исследования показывают, что когда учащийся задает </w:t>
      </w:r>
      <w:r w:rsidRPr="00227A5E">
        <w:rPr>
          <w:rFonts w:ascii="Times New Roman" w:hAnsi="Times New Roman" w:cs="Times New Roman"/>
          <w:sz w:val="28"/>
          <w:szCs w:val="28"/>
        </w:rPr>
        <w:lastRenderedPageBreak/>
        <w:t xml:space="preserve">себе вопросы сам, это намного эффективнее вопросов «со стороны». Такие вопросы, как «Не упустил ли я что-нибудь важное?» помогают учащемуся направить себя по пути правильного и эффективного решения. Чем чаще учащийся практикуют подобного рода технику в различных ситуациях, тем быстрее и с большей вероятностью они может стать привычкой и выполняться автоматически. Эта техника может практиковаться до, во время и после решения задачи, она может повысить уровень </w:t>
      </w:r>
      <w:proofErr w:type="spellStart"/>
      <w:r w:rsidRPr="00227A5E">
        <w:rPr>
          <w:rFonts w:ascii="Times New Roman" w:hAnsi="Times New Roman" w:cs="Times New Roman"/>
          <w:sz w:val="28"/>
          <w:szCs w:val="28"/>
        </w:rPr>
        <w:t>самоосознанности</w:t>
      </w:r>
      <w:proofErr w:type="spellEnd"/>
      <w:r w:rsidRPr="00227A5E">
        <w:rPr>
          <w:rFonts w:ascii="Times New Roman" w:hAnsi="Times New Roman" w:cs="Times New Roman"/>
          <w:sz w:val="28"/>
          <w:szCs w:val="28"/>
        </w:rPr>
        <w:t xml:space="preserve"> учащегося и его контроль над мышлением, они также может улучшить другие умения и, в конце концов, увлеченность и </w:t>
      </w:r>
      <w:proofErr w:type="spellStart"/>
      <w:r w:rsidRPr="00227A5E">
        <w:rPr>
          <w:rFonts w:ascii="Times New Roman" w:hAnsi="Times New Roman" w:cs="Times New Roman"/>
          <w:sz w:val="28"/>
          <w:szCs w:val="28"/>
        </w:rPr>
        <w:t>мотивированность</w:t>
      </w:r>
      <w:proofErr w:type="spellEnd"/>
      <w:r w:rsidRPr="00227A5E">
        <w:rPr>
          <w:rFonts w:ascii="Times New Roman" w:hAnsi="Times New Roman" w:cs="Times New Roman"/>
          <w:sz w:val="28"/>
          <w:szCs w:val="28"/>
        </w:rPr>
        <w:t xml:space="preserve"> процессом как следствие улучшившихся результатов обучения.</w:t>
      </w:r>
    </w:p>
    <w:p w:rsidR="007D3EB2" w:rsidRPr="00227A5E" w:rsidRDefault="007D3EB2" w:rsidP="007D3EB2">
      <w:pPr>
        <w:numPr>
          <w:ilvl w:val="0"/>
          <w:numId w:val="3"/>
        </w:numPr>
        <w:rPr>
          <w:rFonts w:ascii="Times New Roman" w:hAnsi="Times New Roman" w:cs="Times New Roman"/>
          <w:sz w:val="28"/>
          <w:szCs w:val="28"/>
        </w:rPr>
      </w:pPr>
      <w:r w:rsidRPr="00227A5E">
        <w:rPr>
          <w:rFonts w:ascii="Times New Roman" w:hAnsi="Times New Roman" w:cs="Times New Roman"/>
          <w:bCs/>
          <w:i/>
          <w:iCs/>
          <w:sz w:val="28"/>
          <w:szCs w:val="28"/>
        </w:rPr>
        <w:t xml:space="preserve">Оценивание себя. </w:t>
      </w:r>
      <w:r w:rsidRPr="00227A5E">
        <w:rPr>
          <w:rFonts w:ascii="Times New Roman" w:hAnsi="Times New Roman" w:cs="Times New Roman"/>
          <w:sz w:val="28"/>
          <w:szCs w:val="28"/>
        </w:rPr>
        <w:t>Для этой цели в процессе обучения могут использоваться тесты, которые учащийся использует только для того, чтобы понять и проверить свой уровень знания.</w:t>
      </w:r>
    </w:p>
    <w:p w:rsidR="007D3EB2" w:rsidRPr="00227A5E" w:rsidRDefault="007D3EB2" w:rsidP="007D3EB2">
      <w:pPr>
        <w:numPr>
          <w:ilvl w:val="0"/>
          <w:numId w:val="3"/>
        </w:numPr>
        <w:rPr>
          <w:rFonts w:ascii="Times New Roman" w:hAnsi="Times New Roman" w:cs="Times New Roman"/>
          <w:sz w:val="28"/>
          <w:szCs w:val="28"/>
        </w:rPr>
      </w:pPr>
      <w:r w:rsidRPr="00227A5E">
        <w:rPr>
          <w:rFonts w:ascii="Times New Roman" w:hAnsi="Times New Roman" w:cs="Times New Roman"/>
          <w:bCs/>
          <w:i/>
          <w:iCs/>
          <w:sz w:val="28"/>
          <w:szCs w:val="28"/>
        </w:rPr>
        <w:t xml:space="preserve">Графики. </w:t>
      </w:r>
      <w:r w:rsidRPr="00227A5E">
        <w:rPr>
          <w:rFonts w:ascii="Times New Roman" w:hAnsi="Times New Roman" w:cs="Times New Roman"/>
          <w:sz w:val="28"/>
          <w:szCs w:val="28"/>
        </w:rPr>
        <w:t>Графики и рисунки могут помочь в понимании текста или в решении разного рода задач. В отношении текста графики могут помочь выявить его структуру, увидеть взаимосвязь понятий</w:t>
      </w:r>
    </w:p>
    <w:p w:rsidR="007D3EB2" w:rsidRPr="00227A5E" w:rsidRDefault="007D3EB2" w:rsidP="007D3EB2">
      <w:pPr>
        <w:rPr>
          <w:rFonts w:ascii="Times New Roman" w:hAnsi="Times New Roman" w:cs="Times New Roman"/>
          <w:bCs/>
          <w:sz w:val="28"/>
          <w:szCs w:val="28"/>
          <w:lang w:val="kk-KZ"/>
        </w:rPr>
      </w:pPr>
      <w:r w:rsidRPr="00227A5E">
        <w:rPr>
          <w:rFonts w:ascii="Times New Roman" w:hAnsi="Times New Roman" w:cs="Times New Roman"/>
          <w:bCs/>
          <w:sz w:val="28"/>
          <w:szCs w:val="28"/>
        </w:rPr>
        <w:t xml:space="preserve">Иерархическая модель </w:t>
      </w:r>
      <w:proofErr w:type="spellStart"/>
      <w:r w:rsidRPr="00227A5E">
        <w:rPr>
          <w:rFonts w:ascii="Times New Roman" w:hAnsi="Times New Roman" w:cs="Times New Roman"/>
          <w:bCs/>
          <w:sz w:val="28"/>
          <w:szCs w:val="28"/>
        </w:rPr>
        <w:t>метапознания</w:t>
      </w:r>
      <w:proofErr w:type="spellEnd"/>
      <w:r w:rsidRPr="00227A5E">
        <w:rPr>
          <w:rFonts w:ascii="Times New Roman" w:hAnsi="Times New Roman" w:cs="Times New Roman"/>
          <w:bCs/>
          <w:sz w:val="28"/>
          <w:szCs w:val="28"/>
        </w:rPr>
        <w:t xml:space="preserve"> </w:t>
      </w:r>
      <w:proofErr w:type="spellStart"/>
      <w:r w:rsidRPr="00227A5E">
        <w:rPr>
          <w:rFonts w:ascii="Times New Roman" w:hAnsi="Times New Roman" w:cs="Times New Roman"/>
          <w:bCs/>
          <w:sz w:val="28"/>
          <w:szCs w:val="28"/>
        </w:rPr>
        <w:t>Тобиаса</w:t>
      </w:r>
      <w:proofErr w:type="spellEnd"/>
      <w:r w:rsidRPr="00227A5E">
        <w:rPr>
          <w:rFonts w:ascii="Times New Roman" w:hAnsi="Times New Roman" w:cs="Times New Roman"/>
          <w:bCs/>
          <w:sz w:val="28"/>
          <w:szCs w:val="28"/>
        </w:rPr>
        <w:t xml:space="preserve"> и </w:t>
      </w:r>
      <w:proofErr w:type="spellStart"/>
      <w:r w:rsidRPr="00227A5E">
        <w:rPr>
          <w:rFonts w:ascii="Times New Roman" w:hAnsi="Times New Roman" w:cs="Times New Roman"/>
          <w:bCs/>
          <w:sz w:val="28"/>
          <w:szCs w:val="28"/>
        </w:rPr>
        <w:t>Эверсона</w:t>
      </w:r>
      <w:proofErr w:type="spellEnd"/>
    </w:p>
    <w:p w:rsidR="007D3EB2" w:rsidRPr="00227A5E" w:rsidRDefault="007D3EB2" w:rsidP="007D3EB2">
      <w:pPr>
        <w:rPr>
          <w:rFonts w:ascii="Times New Roman" w:hAnsi="Times New Roman" w:cs="Times New Roman"/>
          <w:sz w:val="28"/>
          <w:szCs w:val="28"/>
        </w:rPr>
      </w:pPr>
      <w:r w:rsidRPr="00227A5E">
        <w:rPr>
          <w:rFonts w:ascii="Times New Roman" w:hAnsi="Times New Roman" w:cs="Times New Roman"/>
          <w:sz w:val="28"/>
          <w:szCs w:val="28"/>
        </w:rPr>
        <w:t xml:space="preserve">Для </w:t>
      </w:r>
      <w:proofErr w:type="spellStart"/>
      <w:r w:rsidRPr="00227A5E">
        <w:rPr>
          <w:rFonts w:ascii="Times New Roman" w:hAnsi="Times New Roman" w:cs="Times New Roman"/>
          <w:sz w:val="28"/>
          <w:szCs w:val="28"/>
        </w:rPr>
        <w:t>Тобиаса</w:t>
      </w:r>
      <w:proofErr w:type="spellEnd"/>
      <w:r w:rsidRPr="00227A5E">
        <w:rPr>
          <w:rFonts w:ascii="Times New Roman" w:hAnsi="Times New Roman" w:cs="Times New Roman"/>
          <w:sz w:val="28"/>
          <w:szCs w:val="28"/>
        </w:rPr>
        <w:t xml:space="preserve"> и </w:t>
      </w:r>
      <w:proofErr w:type="spellStart"/>
      <w:r w:rsidRPr="00227A5E">
        <w:rPr>
          <w:rFonts w:ascii="Times New Roman" w:hAnsi="Times New Roman" w:cs="Times New Roman"/>
          <w:sz w:val="28"/>
          <w:szCs w:val="28"/>
        </w:rPr>
        <w:t>Эверсона</w:t>
      </w:r>
      <w:proofErr w:type="spellEnd"/>
      <w:r w:rsidRPr="00227A5E">
        <w:rPr>
          <w:rFonts w:ascii="Times New Roman" w:hAnsi="Times New Roman" w:cs="Times New Roman"/>
          <w:sz w:val="28"/>
          <w:szCs w:val="28"/>
        </w:rPr>
        <w:t xml:space="preserve"> </w:t>
      </w:r>
      <w:proofErr w:type="spellStart"/>
      <w:r w:rsidRPr="00227A5E">
        <w:rPr>
          <w:rFonts w:ascii="Times New Roman" w:hAnsi="Times New Roman" w:cs="Times New Roman"/>
          <w:sz w:val="28"/>
          <w:szCs w:val="28"/>
        </w:rPr>
        <w:t>метапознание</w:t>
      </w:r>
      <w:proofErr w:type="spellEnd"/>
      <w:r w:rsidRPr="00227A5E">
        <w:rPr>
          <w:rFonts w:ascii="Times New Roman" w:hAnsi="Times New Roman" w:cs="Times New Roman"/>
          <w:sz w:val="28"/>
          <w:szCs w:val="28"/>
        </w:rPr>
        <w:t xml:space="preserve"> представляет собой комплекс умений и знаний — знаний когнитивных процессов, мониторинга когнитивных процессов и процессов обучения и </w:t>
      </w:r>
      <w:proofErr w:type="gramStart"/>
      <w:r w:rsidRPr="00227A5E">
        <w:rPr>
          <w:rFonts w:ascii="Times New Roman" w:hAnsi="Times New Roman" w:cs="Times New Roman"/>
          <w:sz w:val="28"/>
          <w:szCs w:val="28"/>
        </w:rPr>
        <w:t>контроль за</w:t>
      </w:r>
      <w:proofErr w:type="gramEnd"/>
      <w:r w:rsidRPr="00227A5E">
        <w:rPr>
          <w:rFonts w:ascii="Times New Roman" w:hAnsi="Times New Roman" w:cs="Times New Roman"/>
          <w:sz w:val="28"/>
          <w:szCs w:val="28"/>
        </w:rPr>
        <w:t xml:space="preserve"> ними. Однако, они организуют эти компоненты в </w:t>
      </w:r>
      <w:proofErr w:type="spellStart"/>
      <w:r w:rsidRPr="00227A5E">
        <w:rPr>
          <w:rFonts w:ascii="Times New Roman" w:hAnsi="Times New Roman" w:cs="Times New Roman"/>
          <w:sz w:val="28"/>
          <w:szCs w:val="28"/>
        </w:rPr>
        <w:t>иерерхическую</w:t>
      </w:r>
      <w:proofErr w:type="spellEnd"/>
      <w:r w:rsidRPr="00227A5E">
        <w:rPr>
          <w:rFonts w:ascii="Times New Roman" w:hAnsi="Times New Roman" w:cs="Times New Roman"/>
          <w:sz w:val="28"/>
          <w:szCs w:val="28"/>
        </w:rPr>
        <w:t xml:space="preserve"> систему, в которой </w:t>
      </w:r>
      <w:proofErr w:type="spellStart"/>
      <w:r w:rsidRPr="00227A5E">
        <w:rPr>
          <w:rFonts w:ascii="Times New Roman" w:hAnsi="Times New Roman" w:cs="Times New Roman"/>
          <w:sz w:val="28"/>
          <w:szCs w:val="28"/>
        </w:rPr>
        <w:t>метакогнитивный</w:t>
      </w:r>
      <w:proofErr w:type="spellEnd"/>
      <w:r w:rsidRPr="00227A5E">
        <w:rPr>
          <w:rFonts w:ascii="Times New Roman" w:hAnsi="Times New Roman" w:cs="Times New Roman"/>
          <w:sz w:val="28"/>
          <w:szCs w:val="28"/>
        </w:rPr>
        <w:t xml:space="preserve"> навык знания мониторинга является предпосылкой для других </w:t>
      </w:r>
      <w:proofErr w:type="spellStart"/>
      <w:r w:rsidRPr="00227A5E">
        <w:rPr>
          <w:rFonts w:ascii="Times New Roman" w:hAnsi="Times New Roman" w:cs="Times New Roman"/>
          <w:sz w:val="28"/>
          <w:szCs w:val="28"/>
        </w:rPr>
        <w:t>метакогнитивных</w:t>
      </w:r>
      <w:proofErr w:type="spellEnd"/>
      <w:r w:rsidRPr="00227A5E">
        <w:rPr>
          <w:rFonts w:ascii="Times New Roman" w:hAnsi="Times New Roman" w:cs="Times New Roman"/>
          <w:sz w:val="28"/>
          <w:szCs w:val="28"/>
        </w:rPr>
        <w:t xml:space="preserve"> умений (см. рис.1</w:t>
      </w:r>
      <w:proofErr w:type="gramStart"/>
      <w:r w:rsidRPr="00227A5E">
        <w:rPr>
          <w:rFonts w:ascii="Times New Roman" w:hAnsi="Times New Roman" w:cs="Times New Roman"/>
          <w:sz w:val="28"/>
          <w:szCs w:val="28"/>
        </w:rPr>
        <w:t xml:space="preserve"> )</w:t>
      </w:r>
      <w:proofErr w:type="gramEnd"/>
      <w:r w:rsidRPr="00227A5E">
        <w:rPr>
          <w:rFonts w:ascii="Times New Roman" w:hAnsi="Times New Roman" w:cs="Times New Roman"/>
          <w:sz w:val="28"/>
          <w:szCs w:val="28"/>
        </w:rPr>
        <w:t>.</w:t>
      </w:r>
    </w:p>
    <w:p w:rsidR="007D3EB2" w:rsidRPr="00227A5E" w:rsidRDefault="007D3EB2" w:rsidP="007D3EB2">
      <w:pPr>
        <w:rPr>
          <w:rFonts w:ascii="Times New Roman" w:hAnsi="Times New Roman" w:cs="Times New Roman"/>
          <w:bCs/>
          <w:sz w:val="28"/>
          <w:szCs w:val="28"/>
          <w:lang w:val="kk-KZ"/>
        </w:rPr>
      </w:pPr>
      <w:r w:rsidRPr="00227A5E">
        <w:rPr>
          <w:rFonts w:ascii="Times New Roman" w:hAnsi="Times New Roman" w:cs="Times New Roman"/>
          <w:bCs/>
          <w:sz w:val="28"/>
          <w:szCs w:val="28"/>
        </w:rPr>
        <w:t xml:space="preserve">Рис. 1. Иерархическая модель </w:t>
      </w:r>
      <w:proofErr w:type="spellStart"/>
      <w:r w:rsidRPr="00227A5E">
        <w:rPr>
          <w:rFonts w:ascii="Times New Roman" w:hAnsi="Times New Roman" w:cs="Times New Roman"/>
          <w:bCs/>
          <w:sz w:val="28"/>
          <w:szCs w:val="28"/>
        </w:rPr>
        <w:t>метапознания</w:t>
      </w:r>
      <w:proofErr w:type="spellEnd"/>
      <w:r w:rsidRPr="00227A5E">
        <w:rPr>
          <w:rFonts w:ascii="Times New Roman" w:hAnsi="Times New Roman" w:cs="Times New Roman"/>
          <w:bCs/>
          <w:sz w:val="28"/>
          <w:szCs w:val="28"/>
        </w:rPr>
        <w:t xml:space="preserve"> </w:t>
      </w:r>
      <w:proofErr w:type="spellStart"/>
      <w:r w:rsidRPr="00227A5E">
        <w:rPr>
          <w:rFonts w:ascii="Times New Roman" w:hAnsi="Times New Roman" w:cs="Times New Roman"/>
          <w:bCs/>
          <w:sz w:val="28"/>
          <w:szCs w:val="28"/>
        </w:rPr>
        <w:t>Тобиаса</w:t>
      </w:r>
      <w:proofErr w:type="spellEnd"/>
      <w:r w:rsidRPr="00227A5E">
        <w:rPr>
          <w:rFonts w:ascii="Times New Roman" w:hAnsi="Times New Roman" w:cs="Times New Roman"/>
          <w:bCs/>
          <w:sz w:val="28"/>
          <w:szCs w:val="28"/>
        </w:rPr>
        <w:t xml:space="preserve"> и </w:t>
      </w:r>
      <w:proofErr w:type="spellStart"/>
      <w:r w:rsidRPr="00227A5E">
        <w:rPr>
          <w:rFonts w:ascii="Times New Roman" w:hAnsi="Times New Roman" w:cs="Times New Roman"/>
          <w:bCs/>
          <w:sz w:val="28"/>
          <w:szCs w:val="28"/>
        </w:rPr>
        <w:t>Эверсона</w:t>
      </w:r>
      <w:proofErr w:type="spellEnd"/>
    </w:p>
    <w:p w:rsidR="007D3EB2" w:rsidRPr="00227A5E" w:rsidRDefault="007D3EB2" w:rsidP="007D3EB2">
      <w:pPr>
        <w:rPr>
          <w:rFonts w:ascii="Times New Roman" w:hAnsi="Times New Roman" w:cs="Times New Roman"/>
          <w:sz w:val="28"/>
          <w:szCs w:val="28"/>
          <w:lang w:val="kk-KZ"/>
        </w:rPr>
      </w:pPr>
      <w:r w:rsidRPr="00227A5E">
        <w:rPr>
          <w:rFonts w:ascii="Times New Roman" w:hAnsi="Times New Roman" w:cs="Times New Roman"/>
          <w:noProof/>
          <w:sz w:val="28"/>
          <w:szCs w:val="28"/>
        </w:rPr>
        <w:lastRenderedPageBreak/>
        <w:drawing>
          <wp:inline distT="0" distB="0" distL="0" distR="0">
            <wp:extent cx="5940425" cy="4033039"/>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21508" name="Рисунок 3"/>
                    <pic:cNvPicPr>
                      <a:picLocks noChangeAspect="1" noChangeArrowheads="1"/>
                    </pic:cNvPicPr>
                  </pic:nvPicPr>
                  <pic:blipFill>
                    <a:blip r:embed="rId5"/>
                    <a:srcRect/>
                    <a:stretch>
                      <a:fillRect/>
                    </a:stretch>
                  </pic:blipFill>
                  <pic:spPr bwMode="auto">
                    <a:xfrm>
                      <a:off x="0" y="0"/>
                      <a:ext cx="5940425" cy="4033039"/>
                    </a:xfrm>
                    <a:prstGeom prst="rect">
                      <a:avLst/>
                    </a:prstGeom>
                    <a:noFill/>
                    <a:ln w="9525">
                      <a:noFill/>
                      <a:miter lim="800000"/>
                      <a:headEnd/>
                      <a:tailEnd/>
                    </a:ln>
                  </pic:spPr>
                </pic:pic>
              </a:graphicData>
            </a:graphic>
          </wp:inline>
        </w:drawing>
      </w:r>
    </w:p>
    <w:p w:rsidR="007D3EB2" w:rsidRPr="00227A5E" w:rsidRDefault="007D3EB2" w:rsidP="007D3EB2">
      <w:pPr>
        <w:rPr>
          <w:rFonts w:ascii="Times New Roman" w:hAnsi="Times New Roman" w:cs="Times New Roman"/>
          <w:sz w:val="28"/>
          <w:szCs w:val="28"/>
          <w:lang w:val="kk-KZ"/>
        </w:rPr>
      </w:pPr>
    </w:p>
    <w:p w:rsidR="007D3EB2" w:rsidRPr="00227A5E" w:rsidRDefault="007D3EB2" w:rsidP="007D3EB2">
      <w:pPr>
        <w:rPr>
          <w:rFonts w:ascii="Times New Roman" w:hAnsi="Times New Roman" w:cs="Times New Roman"/>
          <w:sz w:val="28"/>
          <w:szCs w:val="28"/>
          <w:lang w:val="kk-KZ"/>
        </w:rPr>
      </w:pPr>
    </w:p>
    <w:p w:rsidR="007D3EB2" w:rsidRPr="00227A5E" w:rsidRDefault="007D3EB2" w:rsidP="007D3EB2">
      <w:pPr>
        <w:rPr>
          <w:rFonts w:ascii="Times New Roman" w:hAnsi="Times New Roman" w:cs="Times New Roman"/>
          <w:sz w:val="28"/>
          <w:szCs w:val="28"/>
          <w:lang w:val="kk-KZ"/>
        </w:rPr>
      </w:pPr>
    </w:p>
    <w:p w:rsidR="007D3EB2" w:rsidRPr="00227A5E" w:rsidRDefault="007D3EB2" w:rsidP="007D3EB2">
      <w:pPr>
        <w:rPr>
          <w:rFonts w:ascii="Times New Roman" w:hAnsi="Times New Roman" w:cs="Times New Roman"/>
          <w:sz w:val="28"/>
          <w:szCs w:val="28"/>
          <w:lang w:val="kk-KZ"/>
        </w:rPr>
      </w:pPr>
    </w:p>
    <w:p w:rsidR="007D3EB2" w:rsidRPr="00227A5E" w:rsidRDefault="007D3EB2" w:rsidP="007D3EB2">
      <w:pPr>
        <w:rPr>
          <w:rFonts w:ascii="Times New Roman" w:hAnsi="Times New Roman" w:cs="Times New Roman"/>
          <w:sz w:val="28"/>
          <w:szCs w:val="28"/>
          <w:lang w:val="kk-KZ"/>
        </w:rPr>
      </w:pPr>
      <w:r w:rsidRPr="00227A5E">
        <w:rPr>
          <w:rFonts w:ascii="Times New Roman" w:hAnsi="Times New Roman" w:cs="Times New Roman"/>
          <w:bCs/>
          <w:sz w:val="28"/>
          <w:szCs w:val="28"/>
        </w:rPr>
        <w:t xml:space="preserve">Методы </w:t>
      </w:r>
      <w:r w:rsidRPr="00227A5E">
        <w:rPr>
          <w:rFonts w:ascii="Times New Roman" w:hAnsi="Times New Roman" w:cs="Times New Roman"/>
          <w:bCs/>
          <w:sz w:val="28"/>
          <w:szCs w:val="28"/>
          <w:lang w:val="kk-KZ"/>
        </w:rPr>
        <w:t xml:space="preserve">  </w:t>
      </w:r>
      <w:r w:rsidRPr="00227A5E">
        <w:rPr>
          <w:rFonts w:ascii="Times New Roman" w:hAnsi="Times New Roman" w:cs="Times New Roman"/>
          <w:bCs/>
          <w:sz w:val="28"/>
          <w:szCs w:val="28"/>
        </w:rPr>
        <w:t>исследования</w:t>
      </w:r>
      <w:r w:rsidRPr="00227A5E">
        <w:rPr>
          <w:rFonts w:ascii="Times New Roman" w:hAnsi="Times New Roman" w:cs="Times New Roman"/>
          <w:bCs/>
          <w:sz w:val="28"/>
          <w:szCs w:val="28"/>
          <w:lang w:val="kk-KZ"/>
        </w:rPr>
        <w:t xml:space="preserve">  </w:t>
      </w:r>
      <w:proofErr w:type="spellStart"/>
      <w:r w:rsidRPr="00227A5E">
        <w:rPr>
          <w:rFonts w:ascii="Times New Roman" w:hAnsi="Times New Roman" w:cs="Times New Roman"/>
          <w:bCs/>
          <w:sz w:val="28"/>
          <w:szCs w:val="28"/>
        </w:rPr>
        <w:t>метапознания</w:t>
      </w:r>
      <w:proofErr w:type="spellEnd"/>
    </w:p>
    <w:p w:rsidR="007D3EB2" w:rsidRPr="00227A5E" w:rsidRDefault="007D3EB2" w:rsidP="007D3EB2">
      <w:pPr>
        <w:rPr>
          <w:rFonts w:ascii="Times New Roman" w:hAnsi="Times New Roman" w:cs="Times New Roman"/>
          <w:sz w:val="28"/>
          <w:szCs w:val="28"/>
        </w:rPr>
      </w:pPr>
      <w:r w:rsidRPr="00227A5E">
        <w:rPr>
          <w:rFonts w:ascii="Times New Roman" w:hAnsi="Times New Roman" w:cs="Times New Roman"/>
          <w:noProof/>
          <w:sz w:val="28"/>
          <w:szCs w:val="28"/>
        </w:rPr>
        <w:lastRenderedPageBreak/>
        <w:drawing>
          <wp:inline distT="0" distB="0" distL="0" distR="0">
            <wp:extent cx="5940425" cy="4221877"/>
            <wp:effectExtent l="1905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3554" name="Picture 4"/>
                    <pic:cNvPicPr>
                      <a:picLocks noGrp="1" noChangeAspect="1" noChangeArrowheads="1"/>
                    </pic:cNvPicPr>
                  </pic:nvPicPr>
                  <pic:blipFill>
                    <a:blip r:embed="rId6"/>
                    <a:srcRect l="22478" t="22517" r="23380" b="19081"/>
                    <a:stretch>
                      <a:fillRect/>
                    </a:stretch>
                  </pic:blipFill>
                  <pic:spPr bwMode="auto">
                    <a:xfrm>
                      <a:off x="0" y="0"/>
                      <a:ext cx="5940425" cy="4221877"/>
                    </a:xfrm>
                    <a:prstGeom prst="rect">
                      <a:avLst/>
                    </a:prstGeom>
                    <a:noFill/>
                    <a:ln w="9525">
                      <a:noFill/>
                      <a:miter lim="800000"/>
                      <a:headEnd/>
                      <a:tailEnd/>
                    </a:ln>
                  </pic:spPr>
                </pic:pic>
              </a:graphicData>
            </a:graphic>
          </wp:inline>
        </w:drawing>
      </w:r>
      <w:r w:rsidRPr="00227A5E">
        <w:rPr>
          <w:rFonts w:ascii="Times New Roman" w:hAnsi="Times New Roman" w:cs="Times New Roman"/>
          <w:bCs/>
          <w:sz w:val="28"/>
          <w:szCs w:val="28"/>
          <w:lang w:val="kk-KZ"/>
        </w:rPr>
        <w:t>Вывод</w:t>
      </w:r>
    </w:p>
    <w:p w:rsidR="007D3EB2" w:rsidRPr="00227A5E" w:rsidRDefault="007D3EB2" w:rsidP="007D3EB2">
      <w:pPr>
        <w:rPr>
          <w:rFonts w:ascii="Times New Roman" w:hAnsi="Times New Roman" w:cs="Times New Roman"/>
          <w:sz w:val="28"/>
          <w:szCs w:val="28"/>
        </w:rPr>
      </w:pPr>
      <w:r w:rsidRPr="00227A5E">
        <w:rPr>
          <w:rFonts w:ascii="Times New Roman" w:hAnsi="Times New Roman" w:cs="Times New Roman"/>
          <w:bCs/>
          <w:sz w:val="28"/>
          <w:szCs w:val="28"/>
          <w:lang w:val="kk-KZ"/>
        </w:rPr>
        <w:t>Для учащихся с сохранным интеллектом,которые обучаются по программе НОДА можно применить и развить метапознавательные методы обучения и получить положительные результаты, а с учащимися со сниженным интеллектом можно использовать во время проведения занятии, но результаты не будут как у учащихся с сохранным интеллектом.</w:t>
      </w:r>
      <w:r w:rsidRPr="00227A5E">
        <w:rPr>
          <w:rFonts w:ascii="Times New Roman" w:hAnsi="Times New Roman" w:cs="Times New Roman"/>
          <w:bCs/>
          <w:sz w:val="28"/>
          <w:szCs w:val="28"/>
        </w:rPr>
        <w:t xml:space="preserve"> </w:t>
      </w:r>
    </w:p>
    <w:p w:rsidR="007D3EB2" w:rsidRPr="00227A5E" w:rsidRDefault="007D3EB2" w:rsidP="007D3EB2">
      <w:pPr>
        <w:rPr>
          <w:rFonts w:ascii="Times New Roman" w:hAnsi="Times New Roman" w:cs="Times New Roman"/>
          <w:sz w:val="28"/>
          <w:szCs w:val="28"/>
        </w:rPr>
      </w:pPr>
      <w:proofErr w:type="spellStart"/>
      <w:proofErr w:type="gramStart"/>
      <w:r w:rsidRPr="00227A5E">
        <w:rPr>
          <w:rFonts w:ascii="Times New Roman" w:hAnsi="Times New Roman" w:cs="Times New Roman"/>
          <w:sz w:val="28"/>
          <w:szCs w:val="28"/>
        </w:rPr>
        <w:t>Метапознавательные</w:t>
      </w:r>
      <w:proofErr w:type="spellEnd"/>
      <w:r w:rsidRPr="00227A5E">
        <w:rPr>
          <w:rFonts w:ascii="Times New Roman" w:hAnsi="Times New Roman" w:cs="Times New Roman"/>
          <w:sz w:val="28"/>
          <w:szCs w:val="28"/>
        </w:rPr>
        <w:t xml:space="preserve"> навыки можно назвать необходимым, но не достаточным условием для успешности в сфере обучения на дому, поскольку важным фактором являются и другие параметры, такие как </w:t>
      </w:r>
      <w:proofErr w:type="spellStart"/>
      <w:r w:rsidRPr="00227A5E">
        <w:rPr>
          <w:rFonts w:ascii="Times New Roman" w:hAnsi="Times New Roman" w:cs="Times New Roman"/>
          <w:sz w:val="28"/>
          <w:szCs w:val="28"/>
        </w:rPr>
        <w:t>мотивированность</w:t>
      </w:r>
      <w:proofErr w:type="spellEnd"/>
      <w:r w:rsidRPr="00227A5E">
        <w:rPr>
          <w:rFonts w:ascii="Times New Roman" w:hAnsi="Times New Roman" w:cs="Times New Roman"/>
          <w:sz w:val="28"/>
          <w:szCs w:val="28"/>
        </w:rPr>
        <w:t xml:space="preserve">, настойчивость, уровень и продолжительность концентрации внимания и др. Однако даже при таком взгляде на вещи, </w:t>
      </w:r>
      <w:proofErr w:type="spellStart"/>
      <w:r w:rsidRPr="00227A5E">
        <w:rPr>
          <w:rFonts w:ascii="Times New Roman" w:hAnsi="Times New Roman" w:cs="Times New Roman"/>
          <w:sz w:val="28"/>
          <w:szCs w:val="28"/>
        </w:rPr>
        <w:t>метапознавательные</w:t>
      </w:r>
      <w:proofErr w:type="spellEnd"/>
      <w:r w:rsidRPr="00227A5E">
        <w:rPr>
          <w:rFonts w:ascii="Times New Roman" w:hAnsi="Times New Roman" w:cs="Times New Roman"/>
          <w:sz w:val="28"/>
          <w:szCs w:val="28"/>
        </w:rPr>
        <w:t xml:space="preserve"> навыки оказываются весьма существенными в процессе </w:t>
      </w:r>
      <w:proofErr w:type="spellStart"/>
      <w:r w:rsidRPr="00227A5E">
        <w:rPr>
          <w:rFonts w:ascii="Times New Roman" w:hAnsi="Times New Roman" w:cs="Times New Roman"/>
          <w:sz w:val="28"/>
          <w:szCs w:val="28"/>
        </w:rPr>
        <w:t>осучения</w:t>
      </w:r>
      <w:proofErr w:type="spellEnd"/>
      <w:r w:rsidRPr="00227A5E">
        <w:rPr>
          <w:rFonts w:ascii="Times New Roman" w:hAnsi="Times New Roman" w:cs="Times New Roman"/>
          <w:sz w:val="28"/>
          <w:szCs w:val="28"/>
        </w:rPr>
        <w:t>, поскольку именно они помогают учащемся понять, как именно они учатся, думают</w:t>
      </w:r>
      <w:proofErr w:type="gramEnd"/>
      <w:r w:rsidRPr="00227A5E">
        <w:rPr>
          <w:rFonts w:ascii="Times New Roman" w:hAnsi="Times New Roman" w:cs="Times New Roman"/>
          <w:sz w:val="28"/>
          <w:szCs w:val="28"/>
        </w:rPr>
        <w:t>, ведут себя, запоминают материал и решают задачи (</w:t>
      </w:r>
      <w:r w:rsidRPr="00227A5E">
        <w:rPr>
          <w:rFonts w:ascii="Times New Roman" w:hAnsi="Times New Roman" w:cs="Times New Roman"/>
          <w:sz w:val="28"/>
          <w:szCs w:val="28"/>
          <w:lang w:val="en-US"/>
        </w:rPr>
        <w:t>Hartman</w:t>
      </w:r>
      <w:r w:rsidRPr="00227A5E">
        <w:rPr>
          <w:rFonts w:ascii="Times New Roman" w:hAnsi="Times New Roman" w:cs="Times New Roman"/>
          <w:sz w:val="28"/>
          <w:szCs w:val="28"/>
        </w:rPr>
        <w:t>, 2001).</w:t>
      </w:r>
    </w:p>
    <w:p w:rsidR="007D3EB2" w:rsidRPr="00227A5E" w:rsidRDefault="007D3EB2" w:rsidP="007D3EB2">
      <w:pPr>
        <w:rPr>
          <w:rFonts w:ascii="Times New Roman" w:hAnsi="Times New Roman" w:cs="Times New Roman"/>
          <w:sz w:val="28"/>
          <w:szCs w:val="28"/>
        </w:rPr>
      </w:pPr>
    </w:p>
    <w:sectPr w:rsidR="007D3EB2" w:rsidRPr="00227A5E" w:rsidSect="00532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012AB"/>
    <w:multiLevelType w:val="hybridMultilevel"/>
    <w:tmpl w:val="0E60F3C4"/>
    <w:lvl w:ilvl="0" w:tplc="2B001E46">
      <w:start w:val="1"/>
      <w:numFmt w:val="bullet"/>
      <w:lvlText w:val=""/>
      <w:lvlJc w:val="left"/>
      <w:pPr>
        <w:tabs>
          <w:tab w:val="num" w:pos="720"/>
        </w:tabs>
        <w:ind w:left="720" w:hanging="360"/>
      </w:pPr>
      <w:rPr>
        <w:rFonts w:ascii="Wingdings" w:hAnsi="Wingdings" w:hint="default"/>
      </w:rPr>
    </w:lvl>
    <w:lvl w:ilvl="1" w:tplc="A464FBD8" w:tentative="1">
      <w:start w:val="1"/>
      <w:numFmt w:val="bullet"/>
      <w:lvlText w:val=""/>
      <w:lvlJc w:val="left"/>
      <w:pPr>
        <w:tabs>
          <w:tab w:val="num" w:pos="1440"/>
        </w:tabs>
        <w:ind w:left="1440" w:hanging="360"/>
      </w:pPr>
      <w:rPr>
        <w:rFonts w:ascii="Wingdings" w:hAnsi="Wingdings" w:hint="default"/>
      </w:rPr>
    </w:lvl>
    <w:lvl w:ilvl="2" w:tplc="558AE7B0" w:tentative="1">
      <w:start w:val="1"/>
      <w:numFmt w:val="bullet"/>
      <w:lvlText w:val=""/>
      <w:lvlJc w:val="left"/>
      <w:pPr>
        <w:tabs>
          <w:tab w:val="num" w:pos="2160"/>
        </w:tabs>
        <w:ind w:left="2160" w:hanging="360"/>
      </w:pPr>
      <w:rPr>
        <w:rFonts w:ascii="Wingdings" w:hAnsi="Wingdings" w:hint="default"/>
      </w:rPr>
    </w:lvl>
    <w:lvl w:ilvl="3" w:tplc="04B4CABC" w:tentative="1">
      <w:start w:val="1"/>
      <w:numFmt w:val="bullet"/>
      <w:lvlText w:val=""/>
      <w:lvlJc w:val="left"/>
      <w:pPr>
        <w:tabs>
          <w:tab w:val="num" w:pos="2880"/>
        </w:tabs>
        <w:ind w:left="2880" w:hanging="360"/>
      </w:pPr>
      <w:rPr>
        <w:rFonts w:ascii="Wingdings" w:hAnsi="Wingdings" w:hint="default"/>
      </w:rPr>
    </w:lvl>
    <w:lvl w:ilvl="4" w:tplc="437A2840" w:tentative="1">
      <w:start w:val="1"/>
      <w:numFmt w:val="bullet"/>
      <w:lvlText w:val=""/>
      <w:lvlJc w:val="left"/>
      <w:pPr>
        <w:tabs>
          <w:tab w:val="num" w:pos="3600"/>
        </w:tabs>
        <w:ind w:left="3600" w:hanging="360"/>
      </w:pPr>
      <w:rPr>
        <w:rFonts w:ascii="Wingdings" w:hAnsi="Wingdings" w:hint="default"/>
      </w:rPr>
    </w:lvl>
    <w:lvl w:ilvl="5" w:tplc="75EC74F0" w:tentative="1">
      <w:start w:val="1"/>
      <w:numFmt w:val="bullet"/>
      <w:lvlText w:val=""/>
      <w:lvlJc w:val="left"/>
      <w:pPr>
        <w:tabs>
          <w:tab w:val="num" w:pos="4320"/>
        </w:tabs>
        <w:ind w:left="4320" w:hanging="360"/>
      </w:pPr>
      <w:rPr>
        <w:rFonts w:ascii="Wingdings" w:hAnsi="Wingdings" w:hint="default"/>
      </w:rPr>
    </w:lvl>
    <w:lvl w:ilvl="6" w:tplc="B336A68A" w:tentative="1">
      <w:start w:val="1"/>
      <w:numFmt w:val="bullet"/>
      <w:lvlText w:val=""/>
      <w:lvlJc w:val="left"/>
      <w:pPr>
        <w:tabs>
          <w:tab w:val="num" w:pos="5040"/>
        </w:tabs>
        <w:ind w:left="5040" w:hanging="360"/>
      </w:pPr>
      <w:rPr>
        <w:rFonts w:ascii="Wingdings" w:hAnsi="Wingdings" w:hint="default"/>
      </w:rPr>
    </w:lvl>
    <w:lvl w:ilvl="7" w:tplc="9D66C004" w:tentative="1">
      <w:start w:val="1"/>
      <w:numFmt w:val="bullet"/>
      <w:lvlText w:val=""/>
      <w:lvlJc w:val="left"/>
      <w:pPr>
        <w:tabs>
          <w:tab w:val="num" w:pos="5760"/>
        </w:tabs>
        <w:ind w:left="5760" w:hanging="360"/>
      </w:pPr>
      <w:rPr>
        <w:rFonts w:ascii="Wingdings" w:hAnsi="Wingdings" w:hint="default"/>
      </w:rPr>
    </w:lvl>
    <w:lvl w:ilvl="8" w:tplc="D2F205A2" w:tentative="1">
      <w:start w:val="1"/>
      <w:numFmt w:val="bullet"/>
      <w:lvlText w:val=""/>
      <w:lvlJc w:val="left"/>
      <w:pPr>
        <w:tabs>
          <w:tab w:val="num" w:pos="6480"/>
        </w:tabs>
        <w:ind w:left="6480" w:hanging="360"/>
      </w:pPr>
      <w:rPr>
        <w:rFonts w:ascii="Wingdings" w:hAnsi="Wingdings" w:hint="default"/>
      </w:rPr>
    </w:lvl>
  </w:abstractNum>
  <w:abstractNum w:abstractNumId="1">
    <w:nsid w:val="422A793A"/>
    <w:multiLevelType w:val="hybridMultilevel"/>
    <w:tmpl w:val="E9FC00D8"/>
    <w:lvl w:ilvl="0" w:tplc="A106E9A8">
      <w:start w:val="1"/>
      <w:numFmt w:val="bullet"/>
      <w:lvlText w:val=""/>
      <w:lvlJc w:val="left"/>
      <w:pPr>
        <w:tabs>
          <w:tab w:val="num" w:pos="720"/>
        </w:tabs>
        <w:ind w:left="720" w:hanging="360"/>
      </w:pPr>
      <w:rPr>
        <w:rFonts w:ascii="Wingdings 3" w:hAnsi="Wingdings 3" w:hint="default"/>
      </w:rPr>
    </w:lvl>
    <w:lvl w:ilvl="1" w:tplc="939C65BC" w:tentative="1">
      <w:start w:val="1"/>
      <w:numFmt w:val="bullet"/>
      <w:lvlText w:val=""/>
      <w:lvlJc w:val="left"/>
      <w:pPr>
        <w:tabs>
          <w:tab w:val="num" w:pos="1440"/>
        </w:tabs>
        <w:ind w:left="1440" w:hanging="360"/>
      </w:pPr>
      <w:rPr>
        <w:rFonts w:ascii="Wingdings 3" w:hAnsi="Wingdings 3" w:hint="default"/>
      </w:rPr>
    </w:lvl>
    <w:lvl w:ilvl="2" w:tplc="5CA48D8E" w:tentative="1">
      <w:start w:val="1"/>
      <w:numFmt w:val="bullet"/>
      <w:lvlText w:val=""/>
      <w:lvlJc w:val="left"/>
      <w:pPr>
        <w:tabs>
          <w:tab w:val="num" w:pos="2160"/>
        </w:tabs>
        <w:ind w:left="2160" w:hanging="360"/>
      </w:pPr>
      <w:rPr>
        <w:rFonts w:ascii="Wingdings 3" w:hAnsi="Wingdings 3" w:hint="default"/>
      </w:rPr>
    </w:lvl>
    <w:lvl w:ilvl="3" w:tplc="079E9874" w:tentative="1">
      <w:start w:val="1"/>
      <w:numFmt w:val="bullet"/>
      <w:lvlText w:val=""/>
      <w:lvlJc w:val="left"/>
      <w:pPr>
        <w:tabs>
          <w:tab w:val="num" w:pos="2880"/>
        </w:tabs>
        <w:ind w:left="2880" w:hanging="360"/>
      </w:pPr>
      <w:rPr>
        <w:rFonts w:ascii="Wingdings 3" w:hAnsi="Wingdings 3" w:hint="default"/>
      </w:rPr>
    </w:lvl>
    <w:lvl w:ilvl="4" w:tplc="4022DB3C" w:tentative="1">
      <w:start w:val="1"/>
      <w:numFmt w:val="bullet"/>
      <w:lvlText w:val=""/>
      <w:lvlJc w:val="left"/>
      <w:pPr>
        <w:tabs>
          <w:tab w:val="num" w:pos="3600"/>
        </w:tabs>
        <w:ind w:left="3600" w:hanging="360"/>
      </w:pPr>
      <w:rPr>
        <w:rFonts w:ascii="Wingdings 3" w:hAnsi="Wingdings 3" w:hint="default"/>
      </w:rPr>
    </w:lvl>
    <w:lvl w:ilvl="5" w:tplc="2710EF62" w:tentative="1">
      <w:start w:val="1"/>
      <w:numFmt w:val="bullet"/>
      <w:lvlText w:val=""/>
      <w:lvlJc w:val="left"/>
      <w:pPr>
        <w:tabs>
          <w:tab w:val="num" w:pos="4320"/>
        </w:tabs>
        <w:ind w:left="4320" w:hanging="360"/>
      </w:pPr>
      <w:rPr>
        <w:rFonts w:ascii="Wingdings 3" w:hAnsi="Wingdings 3" w:hint="default"/>
      </w:rPr>
    </w:lvl>
    <w:lvl w:ilvl="6" w:tplc="32CC025E" w:tentative="1">
      <w:start w:val="1"/>
      <w:numFmt w:val="bullet"/>
      <w:lvlText w:val=""/>
      <w:lvlJc w:val="left"/>
      <w:pPr>
        <w:tabs>
          <w:tab w:val="num" w:pos="5040"/>
        </w:tabs>
        <w:ind w:left="5040" w:hanging="360"/>
      </w:pPr>
      <w:rPr>
        <w:rFonts w:ascii="Wingdings 3" w:hAnsi="Wingdings 3" w:hint="default"/>
      </w:rPr>
    </w:lvl>
    <w:lvl w:ilvl="7" w:tplc="07CC8A6C" w:tentative="1">
      <w:start w:val="1"/>
      <w:numFmt w:val="bullet"/>
      <w:lvlText w:val=""/>
      <w:lvlJc w:val="left"/>
      <w:pPr>
        <w:tabs>
          <w:tab w:val="num" w:pos="5760"/>
        </w:tabs>
        <w:ind w:left="5760" w:hanging="360"/>
      </w:pPr>
      <w:rPr>
        <w:rFonts w:ascii="Wingdings 3" w:hAnsi="Wingdings 3" w:hint="default"/>
      </w:rPr>
    </w:lvl>
    <w:lvl w:ilvl="8" w:tplc="C0C6EF42" w:tentative="1">
      <w:start w:val="1"/>
      <w:numFmt w:val="bullet"/>
      <w:lvlText w:val=""/>
      <w:lvlJc w:val="left"/>
      <w:pPr>
        <w:tabs>
          <w:tab w:val="num" w:pos="6480"/>
        </w:tabs>
        <w:ind w:left="6480" w:hanging="360"/>
      </w:pPr>
      <w:rPr>
        <w:rFonts w:ascii="Wingdings 3" w:hAnsi="Wingdings 3" w:hint="default"/>
      </w:rPr>
    </w:lvl>
  </w:abstractNum>
  <w:abstractNum w:abstractNumId="2">
    <w:nsid w:val="43E907E6"/>
    <w:multiLevelType w:val="hybridMultilevel"/>
    <w:tmpl w:val="775C9A88"/>
    <w:lvl w:ilvl="0" w:tplc="E0F81790">
      <w:start w:val="1"/>
      <w:numFmt w:val="bullet"/>
      <w:lvlText w:val=""/>
      <w:lvlJc w:val="left"/>
      <w:pPr>
        <w:tabs>
          <w:tab w:val="num" w:pos="720"/>
        </w:tabs>
        <w:ind w:left="720" w:hanging="360"/>
      </w:pPr>
      <w:rPr>
        <w:rFonts w:ascii="Wingdings 3" w:hAnsi="Wingdings 3" w:hint="default"/>
      </w:rPr>
    </w:lvl>
    <w:lvl w:ilvl="1" w:tplc="728020F2" w:tentative="1">
      <w:start w:val="1"/>
      <w:numFmt w:val="bullet"/>
      <w:lvlText w:val=""/>
      <w:lvlJc w:val="left"/>
      <w:pPr>
        <w:tabs>
          <w:tab w:val="num" w:pos="1440"/>
        </w:tabs>
        <w:ind w:left="1440" w:hanging="360"/>
      </w:pPr>
      <w:rPr>
        <w:rFonts w:ascii="Wingdings 3" w:hAnsi="Wingdings 3" w:hint="default"/>
      </w:rPr>
    </w:lvl>
    <w:lvl w:ilvl="2" w:tplc="5C58325A" w:tentative="1">
      <w:start w:val="1"/>
      <w:numFmt w:val="bullet"/>
      <w:lvlText w:val=""/>
      <w:lvlJc w:val="left"/>
      <w:pPr>
        <w:tabs>
          <w:tab w:val="num" w:pos="2160"/>
        </w:tabs>
        <w:ind w:left="2160" w:hanging="360"/>
      </w:pPr>
      <w:rPr>
        <w:rFonts w:ascii="Wingdings 3" w:hAnsi="Wingdings 3" w:hint="default"/>
      </w:rPr>
    </w:lvl>
    <w:lvl w:ilvl="3" w:tplc="29422D3A" w:tentative="1">
      <w:start w:val="1"/>
      <w:numFmt w:val="bullet"/>
      <w:lvlText w:val=""/>
      <w:lvlJc w:val="left"/>
      <w:pPr>
        <w:tabs>
          <w:tab w:val="num" w:pos="2880"/>
        </w:tabs>
        <w:ind w:left="2880" w:hanging="360"/>
      </w:pPr>
      <w:rPr>
        <w:rFonts w:ascii="Wingdings 3" w:hAnsi="Wingdings 3" w:hint="default"/>
      </w:rPr>
    </w:lvl>
    <w:lvl w:ilvl="4" w:tplc="540220B4" w:tentative="1">
      <w:start w:val="1"/>
      <w:numFmt w:val="bullet"/>
      <w:lvlText w:val=""/>
      <w:lvlJc w:val="left"/>
      <w:pPr>
        <w:tabs>
          <w:tab w:val="num" w:pos="3600"/>
        </w:tabs>
        <w:ind w:left="3600" w:hanging="360"/>
      </w:pPr>
      <w:rPr>
        <w:rFonts w:ascii="Wingdings 3" w:hAnsi="Wingdings 3" w:hint="default"/>
      </w:rPr>
    </w:lvl>
    <w:lvl w:ilvl="5" w:tplc="F43424C2" w:tentative="1">
      <w:start w:val="1"/>
      <w:numFmt w:val="bullet"/>
      <w:lvlText w:val=""/>
      <w:lvlJc w:val="left"/>
      <w:pPr>
        <w:tabs>
          <w:tab w:val="num" w:pos="4320"/>
        </w:tabs>
        <w:ind w:left="4320" w:hanging="360"/>
      </w:pPr>
      <w:rPr>
        <w:rFonts w:ascii="Wingdings 3" w:hAnsi="Wingdings 3" w:hint="default"/>
      </w:rPr>
    </w:lvl>
    <w:lvl w:ilvl="6" w:tplc="98EC3B58" w:tentative="1">
      <w:start w:val="1"/>
      <w:numFmt w:val="bullet"/>
      <w:lvlText w:val=""/>
      <w:lvlJc w:val="left"/>
      <w:pPr>
        <w:tabs>
          <w:tab w:val="num" w:pos="5040"/>
        </w:tabs>
        <w:ind w:left="5040" w:hanging="360"/>
      </w:pPr>
      <w:rPr>
        <w:rFonts w:ascii="Wingdings 3" w:hAnsi="Wingdings 3" w:hint="default"/>
      </w:rPr>
    </w:lvl>
    <w:lvl w:ilvl="7" w:tplc="FCB2CBFE" w:tentative="1">
      <w:start w:val="1"/>
      <w:numFmt w:val="bullet"/>
      <w:lvlText w:val=""/>
      <w:lvlJc w:val="left"/>
      <w:pPr>
        <w:tabs>
          <w:tab w:val="num" w:pos="5760"/>
        </w:tabs>
        <w:ind w:left="5760" w:hanging="360"/>
      </w:pPr>
      <w:rPr>
        <w:rFonts w:ascii="Wingdings 3" w:hAnsi="Wingdings 3" w:hint="default"/>
      </w:rPr>
    </w:lvl>
    <w:lvl w:ilvl="8" w:tplc="536CD3AC" w:tentative="1">
      <w:start w:val="1"/>
      <w:numFmt w:val="bullet"/>
      <w:lvlText w:val=""/>
      <w:lvlJc w:val="left"/>
      <w:pPr>
        <w:tabs>
          <w:tab w:val="num" w:pos="6480"/>
        </w:tabs>
        <w:ind w:left="6480" w:hanging="360"/>
      </w:pPr>
      <w:rPr>
        <w:rFonts w:ascii="Wingdings 3" w:hAnsi="Wingdings 3" w:hint="default"/>
      </w:rPr>
    </w:lvl>
  </w:abstractNum>
  <w:abstractNum w:abstractNumId="3">
    <w:nsid w:val="5E762827"/>
    <w:multiLevelType w:val="hybridMultilevel"/>
    <w:tmpl w:val="58C02B4A"/>
    <w:lvl w:ilvl="0" w:tplc="2A8E0FAA">
      <w:start w:val="1"/>
      <w:numFmt w:val="bullet"/>
      <w:lvlText w:val=""/>
      <w:lvlJc w:val="left"/>
      <w:pPr>
        <w:tabs>
          <w:tab w:val="num" w:pos="720"/>
        </w:tabs>
        <w:ind w:left="720" w:hanging="360"/>
      </w:pPr>
      <w:rPr>
        <w:rFonts w:ascii="Wingdings 3" w:hAnsi="Wingdings 3" w:hint="default"/>
      </w:rPr>
    </w:lvl>
    <w:lvl w:ilvl="1" w:tplc="44C8360C" w:tentative="1">
      <w:start w:val="1"/>
      <w:numFmt w:val="bullet"/>
      <w:lvlText w:val=""/>
      <w:lvlJc w:val="left"/>
      <w:pPr>
        <w:tabs>
          <w:tab w:val="num" w:pos="1440"/>
        </w:tabs>
        <w:ind w:left="1440" w:hanging="360"/>
      </w:pPr>
      <w:rPr>
        <w:rFonts w:ascii="Wingdings 3" w:hAnsi="Wingdings 3" w:hint="default"/>
      </w:rPr>
    </w:lvl>
    <w:lvl w:ilvl="2" w:tplc="BABC4F5C" w:tentative="1">
      <w:start w:val="1"/>
      <w:numFmt w:val="bullet"/>
      <w:lvlText w:val=""/>
      <w:lvlJc w:val="left"/>
      <w:pPr>
        <w:tabs>
          <w:tab w:val="num" w:pos="2160"/>
        </w:tabs>
        <w:ind w:left="2160" w:hanging="360"/>
      </w:pPr>
      <w:rPr>
        <w:rFonts w:ascii="Wingdings 3" w:hAnsi="Wingdings 3" w:hint="default"/>
      </w:rPr>
    </w:lvl>
    <w:lvl w:ilvl="3" w:tplc="E5DE1A8E" w:tentative="1">
      <w:start w:val="1"/>
      <w:numFmt w:val="bullet"/>
      <w:lvlText w:val=""/>
      <w:lvlJc w:val="left"/>
      <w:pPr>
        <w:tabs>
          <w:tab w:val="num" w:pos="2880"/>
        </w:tabs>
        <w:ind w:left="2880" w:hanging="360"/>
      </w:pPr>
      <w:rPr>
        <w:rFonts w:ascii="Wingdings 3" w:hAnsi="Wingdings 3" w:hint="default"/>
      </w:rPr>
    </w:lvl>
    <w:lvl w:ilvl="4" w:tplc="032C28D8" w:tentative="1">
      <w:start w:val="1"/>
      <w:numFmt w:val="bullet"/>
      <w:lvlText w:val=""/>
      <w:lvlJc w:val="left"/>
      <w:pPr>
        <w:tabs>
          <w:tab w:val="num" w:pos="3600"/>
        </w:tabs>
        <w:ind w:left="3600" w:hanging="360"/>
      </w:pPr>
      <w:rPr>
        <w:rFonts w:ascii="Wingdings 3" w:hAnsi="Wingdings 3" w:hint="default"/>
      </w:rPr>
    </w:lvl>
    <w:lvl w:ilvl="5" w:tplc="3F923EA8" w:tentative="1">
      <w:start w:val="1"/>
      <w:numFmt w:val="bullet"/>
      <w:lvlText w:val=""/>
      <w:lvlJc w:val="left"/>
      <w:pPr>
        <w:tabs>
          <w:tab w:val="num" w:pos="4320"/>
        </w:tabs>
        <w:ind w:left="4320" w:hanging="360"/>
      </w:pPr>
      <w:rPr>
        <w:rFonts w:ascii="Wingdings 3" w:hAnsi="Wingdings 3" w:hint="default"/>
      </w:rPr>
    </w:lvl>
    <w:lvl w:ilvl="6" w:tplc="086449DC" w:tentative="1">
      <w:start w:val="1"/>
      <w:numFmt w:val="bullet"/>
      <w:lvlText w:val=""/>
      <w:lvlJc w:val="left"/>
      <w:pPr>
        <w:tabs>
          <w:tab w:val="num" w:pos="5040"/>
        </w:tabs>
        <w:ind w:left="5040" w:hanging="360"/>
      </w:pPr>
      <w:rPr>
        <w:rFonts w:ascii="Wingdings 3" w:hAnsi="Wingdings 3" w:hint="default"/>
      </w:rPr>
    </w:lvl>
    <w:lvl w:ilvl="7" w:tplc="D1CACF54" w:tentative="1">
      <w:start w:val="1"/>
      <w:numFmt w:val="bullet"/>
      <w:lvlText w:val=""/>
      <w:lvlJc w:val="left"/>
      <w:pPr>
        <w:tabs>
          <w:tab w:val="num" w:pos="5760"/>
        </w:tabs>
        <w:ind w:left="5760" w:hanging="360"/>
      </w:pPr>
      <w:rPr>
        <w:rFonts w:ascii="Wingdings 3" w:hAnsi="Wingdings 3" w:hint="default"/>
      </w:rPr>
    </w:lvl>
    <w:lvl w:ilvl="8" w:tplc="573E5B0A" w:tentative="1">
      <w:start w:val="1"/>
      <w:numFmt w:val="bullet"/>
      <w:lvlText w:val=""/>
      <w:lvlJc w:val="left"/>
      <w:pPr>
        <w:tabs>
          <w:tab w:val="num" w:pos="6480"/>
        </w:tabs>
        <w:ind w:left="6480" w:hanging="360"/>
      </w:pPr>
      <w:rPr>
        <w:rFonts w:ascii="Wingdings 3" w:hAnsi="Wingdings 3" w:hint="default"/>
      </w:rPr>
    </w:lvl>
  </w:abstractNum>
  <w:abstractNum w:abstractNumId="4">
    <w:nsid w:val="7D243054"/>
    <w:multiLevelType w:val="hybridMultilevel"/>
    <w:tmpl w:val="AA8A1516"/>
    <w:lvl w:ilvl="0" w:tplc="63EE0808">
      <w:start w:val="1"/>
      <w:numFmt w:val="bullet"/>
      <w:lvlText w:val="◦"/>
      <w:lvlJc w:val="left"/>
      <w:pPr>
        <w:tabs>
          <w:tab w:val="num" w:pos="720"/>
        </w:tabs>
        <w:ind w:left="720" w:hanging="360"/>
      </w:pPr>
      <w:rPr>
        <w:rFonts w:ascii="Verdana" w:hAnsi="Verdana" w:hint="default"/>
      </w:rPr>
    </w:lvl>
    <w:lvl w:ilvl="1" w:tplc="6338B80C">
      <w:start w:val="1"/>
      <w:numFmt w:val="bullet"/>
      <w:lvlText w:val="◦"/>
      <w:lvlJc w:val="left"/>
      <w:pPr>
        <w:tabs>
          <w:tab w:val="num" w:pos="1440"/>
        </w:tabs>
        <w:ind w:left="1440" w:hanging="360"/>
      </w:pPr>
      <w:rPr>
        <w:rFonts w:ascii="Verdana" w:hAnsi="Verdana" w:hint="default"/>
      </w:rPr>
    </w:lvl>
    <w:lvl w:ilvl="2" w:tplc="234A4D60" w:tentative="1">
      <w:start w:val="1"/>
      <w:numFmt w:val="bullet"/>
      <w:lvlText w:val="◦"/>
      <w:lvlJc w:val="left"/>
      <w:pPr>
        <w:tabs>
          <w:tab w:val="num" w:pos="2160"/>
        </w:tabs>
        <w:ind w:left="2160" w:hanging="360"/>
      </w:pPr>
      <w:rPr>
        <w:rFonts w:ascii="Verdana" w:hAnsi="Verdana" w:hint="default"/>
      </w:rPr>
    </w:lvl>
    <w:lvl w:ilvl="3" w:tplc="B71095C2" w:tentative="1">
      <w:start w:val="1"/>
      <w:numFmt w:val="bullet"/>
      <w:lvlText w:val="◦"/>
      <w:lvlJc w:val="left"/>
      <w:pPr>
        <w:tabs>
          <w:tab w:val="num" w:pos="2880"/>
        </w:tabs>
        <w:ind w:left="2880" w:hanging="360"/>
      </w:pPr>
      <w:rPr>
        <w:rFonts w:ascii="Verdana" w:hAnsi="Verdana" w:hint="default"/>
      </w:rPr>
    </w:lvl>
    <w:lvl w:ilvl="4" w:tplc="D98C75E4" w:tentative="1">
      <w:start w:val="1"/>
      <w:numFmt w:val="bullet"/>
      <w:lvlText w:val="◦"/>
      <w:lvlJc w:val="left"/>
      <w:pPr>
        <w:tabs>
          <w:tab w:val="num" w:pos="3600"/>
        </w:tabs>
        <w:ind w:left="3600" w:hanging="360"/>
      </w:pPr>
      <w:rPr>
        <w:rFonts w:ascii="Verdana" w:hAnsi="Verdana" w:hint="default"/>
      </w:rPr>
    </w:lvl>
    <w:lvl w:ilvl="5" w:tplc="2570C6CE" w:tentative="1">
      <w:start w:val="1"/>
      <w:numFmt w:val="bullet"/>
      <w:lvlText w:val="◦"/>
      <w:lvlJc w:val="left"/>
      <w:pPr>
        <w:tabs>
          <w:tab w:val="num" w:pos="4320"/>
        </w:tabs>
        <w:ind w:left="4320" w:hanging="360"/>
      </w:pPr>
      <w:rPr>
        <w:rFonts w:ascii="Verdana" w:hAnsi="Verdana" w:hint="default"/>
      </w:rPr>
    </w:lvl>
    <w:lvl w:ilvl="6" w:tplc="42985114" w:tentative="1">
      <w:start w:val="1"/>
      <w:numFmt w:val="bullet"/>
      <w:lvlText w:val="◦"/>
      <w:lvlJc w:val="left"/>
      <w:pPr>
        <w:tabs>
          <w:tab w:val="num" w:pos="5040"/>
        </w:tabs>
        <w:ind w:left="5040" w:hanging="360"/>
      </w:pPr>
      <w:rPr>
        <w:rFonts w:ascii="Verdana" w:hAnsi="Verdana" w:hint="default"/>
      </w:rPr>
    </w:lvl>
    <w:lvl w:ilvl="7" w:tplc="C3A6292A" w:tentative="1">
      <w:start w:val="1"/>
      <w:numFmt w:val="bullet"/>
      <w:lvlText w:val="◦"/>
      <w:lvlJc w:val="left"/>
      <w:pPr>
        <w:tabs>
          <w:tab w:val="num" w:pos="5760"/>
        </w:tabs>
        <w:ind w:left="5760" w:hanging="360"/>
      </w:pPr>
      <w:rPr>
        <w:rFonts w:ascii="Verdana" w:hAnsi="Verdana" w:hint="default"/>
      </w:rPr>
    </w:lvl>
    <w:lvl w:ilvl="8" w:tplc="8EE69EC4"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3EB2"/>
    <w:rsid w:val="00227A5E"/>
    <w:rsid w:val="0053232D"/>
    <w:rsid w:val="007D3EB2"/>
    <w:rsid w:val="007D6F77"/>
    <w:rsid w:val="00E33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E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D3EB2"/>
    <w:pPr>
      <w:ind w:left="720"/>
      <w:contextualSpacing/>
    </w:pPr>
  </w:style>
  <w:style w:type="paragraph" w:styleId="a5">
    <w:name w:val="Balloon Text"/>
    <w:basedOn w:val="a"/>
    <w:link w:val="a6"/>
    <w:uiPriority w:val="99"/>
    <w:semiHidden/>
    <w:unhideWhenUsed/>
    <w:rsid w:val="007D3E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544324">
      <w:bodyDiv w:val="1"/>
      <w:marLeft w:val="0"/>
      <w:marRight w:val="0"/>
      <w:marTop w:val="0"/>
      <w:marBottom w:val="0"/>
      <w:divBdr>
        <w:top w:val="none" w:sz="0" w:space="0" w:color="auto"/>
        <w:left w:val="none" w:sz="0" w:space="0" w:color="auto"/>
        <w:bottom w:val="none" w:sz="0" w:space="0" w:color="auto"/>
        <w:right w:val="none" w:sz="0" w:space="0" w:color="auto"/>
      </w:divBdr>
    </w:div>
    <w:div w:id="688487816">
      <w:bodyDiv w:val="1"/>
      <w:marLeft w:val="0"/>
      <w:marRight w:val="0"/>
      <w:marTop w:val="0"/>
      <w:marBottom w:val="0"/>
      <w:divBdr>
        <w:top w:val="none" w:sz="0" w:space="0" w:color="auto"/>
        <w:left w:val="none" w:sz="0" w:space="0" w:color="auto"/>
        <w:bottom w:val="none" w:sz="0" w:space="0" w:color="auto"/>
        <w:right w:val="none" w:sz="0" w:space="0" w:color="auto"/>
      </w:divBdr>
    </w:div>
    <w:div w:id="752624733">
      <w:bodyDiv w:val="1"/>
      <w:marLeft w:val="0"/>
      <w:marRight w:val="0"/>
      <w:marTop w:val="0"/>
      <w:marBottom w:val="0"/>
      <w:divBdr>
        <w:top w:val="none" w:sz="0" w:space="0" w:color="auto"/>
        <w:left w:val="none" w:sz="0" w:space="0" w:color="auto"/>
        <w:bottom w:val="none" w:sz="0" w:space="0" w:color="auto"/>
        <w:right w:val="none" w:sz="0" w:space="0" w:color="auto"/>
      </w:divBdr>
      <w:divsChild>
        <w:div w:id="683703207">
          <w:marLeft w:val="979"/>
          <w:marRight w:val="0"/>
          <w:marTop w:val="65"/>
          <w:marBottom w:val="0"/>
          <w:divBdr>
            <w:top w:val="none" w:sz="0" w:space="0" w:color="auto"/>
            <w:left w:val="none" w:sz="0" w:space="0" w:color="auto"/>
            <w:bottom w:val="none" w:sz="0" w:space="0" w:color="auto"/>
            <w:right w:val="none" w:sz="0" w:space="0" w:color="auto"/>
          </w:divBdr>
        </w:div>
        <w:div w:id="177161205">
          <w:marLeft w:val="576"/>
          <w:marRight w:val="0"/>
          <w:marTop w:val="80"/>
          <w:marBottom w:val="0"/>
          <w:divBdr>
            <w:top w:val="none" w:sz="0" w:space="0" w:color="auto"/>
            <w:left w:val="none" w:sz="0" w:space="0" w:color="auto"/>
            <w:bottom w:val="none" w:sz="0" w:space="0" w:color="auto"/>
            <w:right w:val="none" w:sz="0" w:space="0" w:color="auto"/>
          </w:divBdr>
        </w:div>
      </w:divsChild>
    </w:div>
    <w:div w:id="1389260114">
      <w:bodyDiv w:val="1"/>
      <w:marLeft w:val="0"/>
      <w:marRight w:val="0"/>
      <w:marTop w:val="0"/>
      <w:marBottom w:val="0"/>
      <w:divBdr>
        <w:top w:val="none" w:sz="0" w:space="0" w:color="auto"/>
        <w:left w:val="none" w:sz="0" w:space="0" w:color="auto"/>
        <w:bottom w:val="none" w:sz="0" w:space="0" w:color="auto"/>
        <w:right w:val="none" w:sz="0" w:space="0" w:color="auto"/>
      </w:divBdr>
    </w:div>
    <w:div w:id="1516919089">
      <w:bodyDiv w:val="1"/>
      <w:marLeft w:val="0"/>
      <w:marRight w:val="0"/>
      <w:marTop w:val="0"/>
      <w:marBottom w:val="0"/>
      <w:divBdr>
        <w:top w:val="none" w:sz="0" w:space="0" w:color="auto"/>
        <w:left w:val="none" w:sz="0" w:space="0" w:color="auto"/>
        <w:bottom w:val="none" w:sz="0" w:space="0" w:color="auto"/>
        <w:right w:val="none" w:sz="0" w:space="0" w:color="auto"/>
      </w:divBdr>
    </w:div>
    <w:div w:id="1528130718">
      <w:bodyDiv w:val="1"/>
      <w:marLeft w:val="0"/>
      <w:marRight w:val="0"/>
      <w:marTop w:val="0"/>
      <w:marBottom w:val="0"/>
      <w:divBdr>
        <w:top w:val="none" w:sz="0" w:space="0" w:color="auto"/>
        <w:left w:val="none" w:sz="0" w:space="0" w:color="auto"/>
        <w:bottom w:val="none" w:sz="0" w:space="0" w:color="auto"/>
        <w:right w:val="none" w:sz="0" w:space="0" w:color="auto"/>
      </w:divBdr>
    </w:div>
    <w:div w:id="1595477920">
      <w:bodyDiv w:val="1"/>
      <w:marLeft w:val="0"/>
      <w:marRight w:val="0"/>
      <w:marTop w:val="0"/>
      <w:marBottom w:val="0"/>
      <w:divBdr>
        <w:top w:val="none" w:sz="0" w:space="0" w:color="auto"/>
        <w:left w:val="none" w:sz="0" w:space="0" w:color="auto"/>
        <w:bottom w:val="none" w:sz="0" w:space="0" w:color="auto"/>
        <w:right w:val="none" w:sz="0" w:space="0" w:color="auto"/>
      </w:divBdr>
      <w:divsChild>
        <w:div w:id="720252796">
          <w:marLeft w:val="576"/>
          <w:marRight w:val="0"/>
          <w:marTop w:val="80"/>
          <w:marBottom w:val="0"/>
          <w:divBdr>
            <w:top w:val="none" w:sz="0" w:space="0" w:color="auto"/>
            <w:left w:val="none" w:sz="0" w:space="0" w:color="auto"/>
            <w:bottom w:val="none" w:sz="0" w:space="0" w:color="auto"/>
            <w:right w:val="none" w:sz="0" w:space="0" w:color="auto"/>
          </w:divBdr>
        </w:div>
        <w:div w:id="894200515">
          <w:marLeft w:val="576"/>
          <w:marRight w:val="0"/>
          <w:marTop w:val="80"/>
          <w:marBottom w:val="0"/>
          <w:divBdr>
            <w:top w:val="none" w:sz="0" w:space="0" w:color="auto"/>
            <w:left w:val="none" w:sz="0" w:space="0" w:color="auto"/>
            <w:bottom w:val="none" w:sz="0" w:space="0" w:color="auto"/>
            <w:right w:val="none" w:sz="0" w:space="0" w:color="auto"/>
          </w:divBdr>
        </w:div>
      </w:divsChild>
    </w:div>
    <w:div w:id="1616595532">
      <w:bodyDiv w:val="1"/>
      <w:marLeft w:val="0"/>
      <w:marRight w:val="0"/>
      <w:marTop w:val="0"/>
      <w:marBottom w:val="0"/>
      <w:divBdr>
        <w:top w:val="none" w:sz="0" w:space="0" w:color="auto"/>
        <w:left w:val="none" w:sz="0" w:space="0" w:color="auto"/>
        <w:bottom w:val="none" w:sz="0" w:space="0" w:color="auto"/>
        <w:right w:val="none" w:sz="0" w:space="0" w:color="auto"/>
      </w:divBdr>
    </w:div>
    <w:div w:id="1865091663">
      <w:bodyDiv w:val="1"/>
      <w:marLeft w:val="0"/>
      <w:marRight w:val="0"/>
      <w:marTop w:val="0"/>
      <w:marBottom w:val="0"/>
      <w:divBdr>
        <w:top w:val="none" w:sz="0" w:space="0" w:color="auto"/>
        <w:left w:val="none" w:sz="0" w:space="0" w:color="auto"/>
        <w:bottom w:val="none" w:sz="0" w:space="0" w:color="auto"/>
        <w:right w:val="none" w:sz="0" w:space="0" w:color="auto"/>
      </w:divBdr>
      <w:divsChild>
        <w:div w:id="392700070">
          <w:marLeft w:val="576"/>
          <w:marRight w:val="0"/>
          <w:marTop w:val="80"/>
          <w:marBottom w:val="0"/>
          <w:divBdr>
            <w:top w:val="none" w:sz="0" w:space="0" w:color="auto"/>
            <w:left w:val="none" w:sz="0" w:space="0" w:color="auto"/>
            <w:bottom w:val="none" w:sz="0" w:space="0" w:color="auto"/>
            <w:right w:val="none" w:sz="0" w:space="0" w:color="auto"/>
          </w:divBdr>
        </w:div>
        <w:div w:id="435638132">
          <w:marLeft w:val="576"/>
          <w:marRight w:val="0"/>
          <w:marTop w:val="80"/>
          <w:marBottom w:val="0"/>
          <w:divBdr>
            <w:top w:val="none" w:sz="0" w:space="0" w:color="auto"/>
            <w:left w:val="none" w:sz="0" w:space="0" w:color="auto"/>
            <w:bottom w:val="none" w:sz="0" w:space="0" w:color="auto"/>
            <w:right w:val="none" w:sz="0" w:space="0" w:color="auto"/>
          </w:divBdr>
        </w:div>
        <w:div w:id="694113112">
          <w:marLeft w:val="576"/>
          <w:marRight w:val="0"/>
          <w:marTop w:val="80"/>
          <w:marBottom w:val="0"/>
          <w:divBdr>
            <w:top w:val="none" w:sz="0" w:space="0" w:color="auto"/>
            <w:left w:val="none" w:sz="0" w:space="0" w:color="auto"/>
            <w:bottom w:val="none" w:sz="0" w:space="0" w:color="auto"/>
            <w:right w:val="none" w:sz="0" w:space="0" w:color="auto"/>
          </w:divBdr>
        </w:div>
      </w:divsChild>
    </w:div>
    <w:div w:id="2050255620">
      <w:bodyDiv w:val="1"/>
      <w:marLeft w:val="0"/>
      <w:marRight w:val="0"/>
      <w:marTop w:val="0"/>
      <w:marBottom w:val="0"/>
      <w:divBdr>
        <w:top w:val="none" w:sz="0" w:space="0" w:color="auto"/>
        <w:left w:val="none" w:sz="0" w:space="0" w:color="auto"/>
        <w:bottom w:val="none" w:sz="0" w:space="0" w:color="auto"/>
        <w:right w:val="none" w:sz="0" w:space="0" w:color="auto"/>
      </w:divBdr>
    </w:div>
    <w:div w:id="2109546628">
      <w:bodyDiv w:val="1"/>
      <w:marLeft w:val="0"/>
      <w:marRight w:val="0"/>
      <w:marTop w:val="0"/>
      <w:marBottom w:val="0"/>
      <w:divBdr>
        <w:top w:val="none" w:sz="0" w:space="0" w:color="auto"/>
        <w:left w:val="none" w:sz="0" w:space="0" w:color="auto"/>
        <w:bottom w:val="none" w:sz="0" w:space="0" w:color="auto"/>
        <w:right w:val="none" w:sz="0" w:space="0" w:color="auto"/>
      </w:divBdr>
      <w:divsChild>
        <w:div w:id="944264000">
          <w:marLeft w:val="576"/>
          <w:marRight w:val="0"/>
          <w:marTop w:val="80"/>
          <w:marBottom w:val="0"/>
          <w:divBdr>
            <w:top w:val="none" w:sz="0" w:space="0" w:color="auto"/>
            <w:left w:val="none" w:sz="0" w:space="0" w:color="auto"/>
            <w:bottom w:val="none" w:sz="0" w:space="0" w:color="auto"/>
            <w:right w:val="none" w:sz="0" w:space="0" w:color="auto"/>
          </w:divBdr>
        </w:div>
        <w:div w:id="1473671696">
          <w:marLeft w:val="576"/>
          <w:marRight w:val="0"/>
          <w:marTop w:val="80"/>
          <w:marBottom w:val="0"/>
          <w:divBdr>
            <w:top w:val="none" w:sz="0" w:space="0" w:color="auto"/>
            <w:left w:val="none" w:sz="0" w:space="0" w:color="auto"/>
            <w:bottom w:val="none" w:sz="0" w:space="0" w:color="auto"/>
            <w:right w:val="none" w:sz="0" w:space="0" w:color="auto"/>
          </w:divBdr>
        </w:div>
        <w:div w:id="182323332">
          <w:marLeft w:val="576"/>
          <w:marRight w:val="0"/>
          <w:marTop w:val="80"/>
          <w:marBottom w:val="0"/>
          <w:divBdr>
            <w:top w:val="none" w:sz="0" w:space="0" w:color="auto"/>
            <w:left w:val="none" w:sz="0" w:space="0" w:color="auto"/>
            <w:bottom w:val="none" w:sz="0" w:space="0" w:color="auto"/>
            <w:right w:val="none" w:sz="0" w:space="0" w:color="auto"/>
          </w:divBdr>
        </w:div>
        <w:div w:id="116316476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3823</TotalTime>
  <Pages>1</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2020-10-05T02:41:00Z</dcterms:created>
  <dcterms:modified xsi:type="dcterms:W3CDTF">2020-10-12T03:52:00Z</dcterms:modified>
</cp:coreProperties>
</file>