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20190" w14:textId="231256A4" w:rsidR="00B008A2" w:rsidRPr="00671CCF" w:rsidRDefault="00AE3CDE" w:rsidP="00846D83">
      <w:pPr>
        <w:spacing w:after="0" w:line="240" w:lineRule="auto"/>
        <w:jc w:val="both"/>
        <w:rPr>
          <w:rFonts w:ascii="Times New Roman" w:hAnsi="Times New Roman" w:cs="Times New Roman"/>
          <w:color w:val="000000" w:themeColor="text1"/>
          <w:sz w:val="28"/>
          <w:szCs w:val="28"/>
          <w:lang w:val="kk-KZ"/>
        </w:rPr>
      </w:pPr>
      <w:r w:rsidRPr="00846D83">
        <w:rPr>
          <w:rFonts w:ascii="Times New Roman" w:hAnsi="Times New Roman" w:cs="Times New Roman"/>
          <w:color w:val="000000" w:themeColor="text1"/>
          <w:sz w:val="28"/>
          <w:szCs w:val="28"/>
        </w:rPr>
        <w:t xml:space="preserve">                                                     </w:t>
      </w:r>
      <w:r w:rsidR="00846D83">
        <w:rPr>
          <w:rFonts w:ascii="Times New Roman" w:hAnsi="Times New Roman" w:cs="Times New Roman"/>
          <w:color w:val="000000" w:themeColor="text1"/>
          <w:sz w:val="28"/>
          <w:szCs w:val="28"/>
          <w:lang w:val="en-US"/>
        </w:rPr>
        <w:t xml:space="preserve">                          </w:t>
      </w:r>
      <w:r w:rsidR="00846D83">
        <w:rPr>
          <w:rFonts w:ascii="Times New Roman" w:hAnsi="Times New Roman" w:cs="Times New Roman"/>
          <w:color w:val="000000" w:themeColor="text1"/>
          <w:sz w:val="28"/>
          <w:szCs w:val="28"/>
          <w:lang w:val="kk-KZ"/>
        </w:rPr>
        <w:t>Т</w:t>
      </w:r>
      <w:r w:rsidR="00D46FC1" w:rsidRPr="00671CCF">
        <w:rPr>
          <w:rFonts w:ascii="Times New Roman" w:hAnsi="Times New Roman" w:cs="Times New Roman"/>
          <w:color w:val="000000" w:themeColor="text1"/>
          <w:sz w:val="28"/>
          <w:szCs w:val="28"/>
          <w:lang w:val="kk-KZ"/>
        </w:rPr>
        <w:t>арих пәнінің оқытушысы</w:t>
      </w:r>
    </w:p>
    <w:p w14:paraId="7E12F110" w14:textId="77777777" w:rsidR="00D46FC1" w:rsidRPr="00671CCF" w:rsidRDefault="00D46FC1" w:rsidP="00AE3CDE">
      <w:pPr>
        <w:spacing w:after="0" w:line="240" w:lineRule="auto"/>
        <w:ind w:firstLine="709"/>
        <w:jc w:val="right"/>
        <w:rPr>
          <w:rFonts w:ascii="Times New Roman" w:hAnsi="Times New Roman" w:cs="Times New Roman"/>
          <w:color w:val="000000" w:themeColor="text1"/>
          <w:sz w:val="28"/>
          <w:szCs w:val="28"/>
          <w:lang w:val="kk-KZ"/>
        </w:rPr>
      </w:pPr>
      <w:r w:rsidRPr="00671CCF">
        <w:rPr>
          <w:rFonts w:ascii="Times New Roman" w:hAnsi="Times New Roman" w:cs="Times New Roman"/>
          <w:color w:val="000000" w:themeColor="text1"/>
          <w:sz w:val="28"/>
          <w:szCs w:val="28"/>
          <w:lang w:val="kk-KZ"/>
        </w:rPr>
        <w:t>Ракишева Газиза Галымбековна</w:t>
      </w:r>
    </w:p>
    <w:p w14:paraId="37B6E77A" w14:textId="77777777" w:rsidR="00D46FC1" w:rsidRPr="00671CCF" w:rsidRDefault="00D46FC1" w:rsidP="00AE3CDE">
      <w:pPr>
        <w:spacing w:after="0" w:line="240" w:lineRule="auto"/>
        <w:ind w:firstLine="709"/>
        <w:jc w:val="both"/>
        <w:rPr>
          <w:rFonts w:ascii="Times New Roman" w:hAnsi="Times New Roman" w:cs="Times New Roman"/>
          <w:color w:val="000000" w:themeColor="text1"/>
          <w:sz w:val="28"/>
          <w:szCs w:val="28"/>
          <w:lang w:val="kk-KZ"/>
        </w:rPr>
      </w:pPr>
    </w:p>
    <w:p w14:paraId="7EDB061D" w14:textId="77777777" w:rsidR="00D46FC1" w:rsidRPr="00671CCF" w:rsidRDefault="00D46FC1" w:rsidP="00AE3CDE">
      <w:pPr>
        <w:spacing w:after="0" w:line="240" w:lineRule="auto"/>
        <w:ind w:firstLine="709"/>
        <w:jc w:val="right"/>
        <w:rPr>
          <w:rFonts w:ascii="Times New Roman" w:hAnsi="Times New Roman" w:cs="Times New Roman"/>
          <w:b/>
          <w:color w:val="000000" w:themeColor="text1"/>
          <w:sz w:val="28"/>
          <w:szCs w:val="28"/>
          <w:lang w:val="kk-KZ"/>
        </w:rPr>
      </w:pPr>
      <w:r w:rsidRPr="00671CCF">
        <w:rPr>
          <w:rFonts w:ascii="Times New Roman" w:hAnsi="Times New Roman" w:cs="Times New Roman"/>
          <w:b/>
          <w:color w:val="000000" w:themeColor="text1"/>
          <w:sz w:val="28"/>
          <w:szCs w:val="28"/>
          <w:lang w:val="kk-KZ"/>
        </w:rPr>
        <w:t>Білім – теңіз, түбі де, шегі де жоқ.</w:t>
      </w:r>
    </w:p>
    <w:p w14:paraId="33867BB9" w14:textId="77777777" w:rsidR="00D46FC1" w:rsidRPr="00671CCF" w:rsidRDefault="00D46FC1" w:rsidP="00AE3CDE">
      <w:pPr>
        <w:spacing w:after="0" w:line="240" w:lineRule="auto"/>
        <w:ind w:firstLine="709"/>
        <w:jc w:val="right"/>
        <w:rPr>
          <w:rFonts w:ascii="Times New Roman" w:hAnsi="Times New Roman" w:cs="Times New Roman"/>
          <w:b/>
          <w:color w:val="000000" w:themeColor="text1"/>
          <w:sz w:val="28"/>
          <w:szCs w:val="28"/>
          <w:lang w:val="kk-KZ"/>
        </w:rPr>
      </w:pPr>
      <w:r w:rsidRPr="00671CCF">
        <w:rPr>
          <w:rFonts w:ascii="Times New Roman" w:hAnsi="Times New Roman" w:cs="Times New Roman"/>
          <w:b/>
          <w:color w:val="000000" w:themeColor="text1"/>
          <w:sz w:val="28"/>
          <w:szCs w:val="28"/>
          <w:lang w:val="kk-KZ"/>
        </w:rPr>
        <w:t>Ж.Баласағұни</w:t>
      </w:r>
    </w:p>
    <w:p w14:paraId="49454558" w14:textId="77777777" w:rsidR="00D46FC1" w:rsidRPr="00671CCF" w:rsidRDefault="00D46FC1" w:rsidP="00AE3CDE">
      <w:pPr>
        <w:spacing w:after="0" w:line="240" w:lineRule="auto"/>
        <w:ind w:firstLine="709"/>
        <w:jc w:val="both"/>
        <w:rPr>
          <w:rFonts w:ascii="Times New Roman" w:hAnsi="Times New Roman" w:cs="Times New Roman"/>
          <w:b/>
          <w:color w:val="000000" w:themeColor="text1"/>
          <w:sz w:val="28"/>
          <w:szCs w:val="28"/>
          <w:lang w:val="kk-KZ"/>
        </w:rPr>
      </w:pPr>
    </w:p>
    <w:p w14:paraId="01821258" w14:textId="77777777" w:rsidR="00D46FC1" w:rsidRPr="00671CCF" w:rsidRDefault="00D46FC1" w:rsidP="00AE3CDE">
      <w:pPr>
        <w:spacing w:after="0" w:line="240" w:lineRule="auto"/>
        <w:ind w:firstLine="709"/>
        <w:jc w:val="both"/>
        <w:rPr>
          <w:rFonts w:ascii="Times New Roman" w:hAnsi="Times New Roman" w:cs="Times New Roman"/>
          <w:b/>
          <w:color w:val="000000" w:themeColor="text1"/>
          <w:sz w:val="28"/>
          <w:szCs w:val="28"/>
          <w:lang w:val="kk-KZ"/>
        </w:rPr>
      </w:pPr>
      <w:r w:rsidRPr="00671CCF">
        <w:rPr>
          <w:rFonts w:ascii="Times New Roman" w:hAnsi="Times New Roman" w:cs="Times New Roman"/>
          <w:b/>
          <w:color w:val="000000" w:themeColor="text1"/>
          <w:sz w:val="28"/>
          <w:szCs w:val="28"/>
          <w:lang w:val="kk-KZ"/>
        </w:rPr>
        <w:t>Мектеп оқушыларына деңгейлеп оқыту технологиясын қолдану</w:t>
      </w:r>
    </w:p>
    <w:p w14:paraId="7606777B" w14:textId="77777777" w:rsidR="00D46FC1" w:rsidRPr="00671CCF" w:rsidRDefault="00D46FC1" w:rsidP="00AE3CDE">
      <w:pPr>
        <w:spacing w:after="0" w:line="240" w:lineRule="auto"/>
        <w:ind w:firstLine="709"/>
        <w:jc w:val="both"/>
        <w:rPr>
          <w:rFonts w:ascii="Times New Roman" w:hAnsi="Times New Roman" w:cs="Times New Roman"/>
          <w:b/>
          <w:color w:val="000000" w:themeColor="text1"/>
          <w:sz w:val="28"/>
          <w:szCs w:val="28"/>
          <w:lang w:val="kk-KZ"/>
        </w:rPr>
      </w:pPr>
    </w:p>
    <w:p w14:paraId="7122AEC1" w14:textId="77777777" w:rsidR="00D46FC1" w:rsidRPr="00671CCF" w:rsidRDefault="00D46FC1" w:rsidP="00AE3CDE">
      <w:pPr>
        <w:spacing w:after="0" w:line="240" w:lineRule="auto"/>
        <w:ind w:firstLine="709"/>
        <w:jc w:val="both"/>
        <w:rPr>
          <w:rFonts w:ascii="Times New Roman" w:hAnsi="Times New Roman" w:cs="Times New Roman"/>
          <w:color w:val="000000" w:themeColor="text1"/>
          <w:sz w:val="28"/>
          <w:szCs w:val="28"/>
          <w:lang w:val="kk-KZ"/>
        </w:rPr>
      </w:pPr>
      <w:r w:rsidRPr="00671CCF">
        <w:rPr>
          <w:rFonts w:ascii="Times New Roman" w:hAnsi="Times New Roman" w:cs="Times New Roman"/>
          <w:color w:val="000000" w:themeColor="text1"/>
          <w:sz w:val="28"/>
          <w:szCs w:val="28"/>
          <w:lang w:val="kk-KZ"/>
        </w:rPr>
        <w:t>Педагогикалық шеберлік үнемі жетіліп отыруды қажет ететін оқушыларды оқыту мен тәрбиелеу өнері. Ол өнерге оқушыларды сүйетін және өз қалауымен жұмыс істейтін әр педагогтың қолы жетуі мүмкін. Педагог – өз ісінің шебері, жоғары мәдениетті, өз пәнін терең меңгерген, ғылым мен өнердің тиісті салаларынан хабардар, жалпы, әсіресе оқушылар психологиясының мәселелеріне қанық, оқыту мен тәрбиенің әдістемесін жетік игерген маман.</w:t>
      </w:r>
    </w:p>
    <w:p w14:paraId="5A971E45" w14:textId="77777777" w:rsidR="00D46FC1" w:rsidRPr="00671CCF" w:rsidRDefault="00FC47D9" w:rsidP="00AE3CDE">
      <w:pPr>
        <w:spacing w:after="0" w:line="240" w:lineRule="auto"/>
        <w:ind w:firstLine="709"/>
        <w:jc w:val="both"/>
        <w:rPr>
          <w:rFonts w:ascii="Times New Roman" w:hAnsi="Times New Roman" w:cs="Times New Roman"/>
          <w:color w:val="000000" w:themeColor="text1"/>
          <w:sz w:val="28"/>
          <w:szCs w:val="28"/>
          <w:lang w:val="kk-KZ"/>
        </w:rPr>
      </w:pPr>
      <w:r w:rsidRPr="00671CCF">
        <w:rPr>
          <w:rFonts w:ascii="Times New Roman" w:hAnsi="Times New Roman" w:cs="Times New Roman"/>
          <w:color w:val="000000" w:themeColor="text1"/>
          <w:sz w:val="28"/>
          <w:szCs w:val="28"/>
          <w:lang w:val="kk-KZ"/>
        </w:rPr>
        <w:t>Заман ағысына сай біліммен қаруланған ой-өрісі жоғары, зерделі, жан-жақты дамыған бола отырып, оқушыларды жеке тұлға етіп қалыптастыру мақсатында білім мен тәрбиені ұштастыра алуы қажет. Әр оқушының дарындылығын айқындау, олардың дамуына қолайлы жағдайлар жасау, жанұя, оқытушының ролін анықтау, оқушылар мен оқытушылар ұжымын қалыптастыру – педагогикалық шеберлікті жетілдіруге негізделеді деп есептейміз.</w:t>
      </w:r>
    </w:p>
    <w:p w14:paraId="72711627" w14:textId="77777777" w:rsidR="00EE6A0A" w:rsidRPr="00671CCF" w:rsidRDefault="00EE6A0A" w:rsidP="00AE3CDE">
      <w:pPr>
        <w:pStyle w:val="a4"/>
        <w:shd w:val="clear" w:color="auto" w:fill="FFFFFF"/>
        <w:spacing w:before="0" w:beforeAutospacing="0" w:after="0" w:afterAutospacing="0"/>
        <w:ind w:firstLine="709"/>
        <w:jc w:val="both"/>
        <w:textAlignment w:val="baseline"/>
        <w:rPr>
          <w:color w:val="000000" w:themeColor="text1"/>
          <w:sz w:val="28"/>
          <w:szCs w:val="28"/>
          <w:lang w:val="kk-KZ"/>
        </w:rPr>
      </w:pPr>
      <w:r w:rsidRPr="00671CCF">
        <w:rPr>
          <w:color w:val="000000" w:themeColor="text1"/>
          <w:sz w:val="28"/>
          <w:szCs w:val="28"/>
          <w:lang w:val="kk-KZ"/>
        </w:rPr>
        <w:t>«Тәуелсіз елге — білікті маман» дегендей, педагогикалық шеберліктің негізі, өткен пікірімізде айтып кеткеніміздей, білім мен тәрбиені ұштастырумен қатар – педагогтардың жаңа технологияны меңгере білуінде және оны өз тәжірибесінде қолдана алуында. Педагогикалық көзқарас бойынша, «технология » ұғымы – дәстүрлі оқыту әдістерінен басқа, ерекше үлгіде ұйымдастырылған «педагогикалық өндіріс» деген пікір.</w:t>
      </w:r>
    </w:p>
    <w:p w14:paraId="776BD53E" w14:textId="77777777" w:rsidR="00EE6A0A" w:rsidRPr="00671CCF" w:rsidRDefault="00EE6A0A" w:rsidP="00AE3CDE">
      <w:pPr>
        <w:pStyle w:val="a4"/>
        <w:shd w:val="clear" w:color="auto" w:fill="FFFFFF"/>
        <w:spacing w:before="0" w:beforeAutospacing="0" w:after="0" w:afterAutospacing="0"/>
        <w:ind w:firstLine="709"/>
        <w:jc w:val="both"/>
        <w:textAlignment w:val="baseline"/>
        <w:rPr>
          <w:color w:val="000000" w:themeColor="text1"/>
          <w:sz w:val="28"/>
          <w:szCs w:val="28"/>
          <w:lang w:val="kk-KZ"/>
        </w:rPr>
      </w:pPr>
      <w:r w:rsidRPr="00671CCF">
        <w:rPr>
          <w:color w:val="000000" w:themeColor="text1"/>
          <w:sz w:val="28"/>
          <w:szCs w:val="28"/>
          <w:lang w:val="kk-KZ"/>
        </w:rPr>
        <w:t>Педагогикалық шеберліктің тағы бір көрінісі – оқытушының шығармашылық іс-әрекеті, яғни оның тұлға ретінде жеке-даралығы және адамның индивид ретіндегі кейбір ерекшеліктерінің өзгеріске ұшырауы. Осыдан шығарар қорытындымыз: әрбір педагог мұғалім мамандығын таңдап алған соң, ол жауапкершілігін бірге ала жүруі керек. Ұстаз өз пәнін ғана емес, дүние сырын, қоғамдағы өзгерістерді, адам мінездерін, өнердің қуат әсерін білетін жан болуы қажет.</w:t>
      </w:r>
    </w:p>
    <w:p w14:paraId="7EE0AE1F" w14:textId="77777777" w:rsidR="00EE6A0A" w:rsidRPr="00671CCF" w:rsidRDefault="00EE6A0A" w:rsidP="00AE3CDE">
      <w:pPr>
        <w:pStyle w:val="a4"/>
        <w:shd w:val="clear" w:color="auto" w:fill="FFFFFF"/>
        <w:spacing w:before="0" w:beforeAutospacing="0" w:after="0" w:afterAutospacing="0"/>
        <w:ind w:firstLine="709"/>
        <w:jc w:val="both"/>
        <w:textAlignment w:val="baseline"/>
        <w:rPr>
          <w:color w:val="000000" w:themeColor="text1"/>
          <w:sz w:val="28"/>
          <w:szCs w:val="28"/>
          <w:lang w:val="kk-KZ"/>
        </w:rPr>
      </w:pPr>
      <w:r w:rsidRPr="00671CCF">
        <w:rPr>
          <w:color w:val="000000" w:themeColor="text1"/>
          <w:sz w:val="28"/>
          <w:szCs w:val="28"/>
          <w:lang w:val="kk-KZ"/>
        </w:rPr>
        <w:t>Адам қажырлы еңбегімен табиғатты өзгертсе мұғалім жалпы жасампаз еңбегімен жаңа адамды қалыптастырып, дамытып, жетілдіріп өмірге дайындайды. Оқушыларын тек біліммен қаруландырып қана қоймай, назарын, білгендерін жадында сақтауға, қабілетін, ойлауын, тіл шеберлігін ұштауға, дүниеге деген құштарлығын, өмірге деген көзқарасын дұрыс қалыптастырып, ықыласын, сенімін, төзімділігін, іскерлігін, ізденімпаздығын тағы басқадай танымдық қасиеттерін жетілдіріп, адамгершілігі мол азамат етіп тәрбиелеуді өзінің өмірлік мақсаты, ізгілік мұраты деп санайды.</w:t>
      </w:r>
    </w:p>
    <w:p w14:paraId="0C84CC2F" w14:textId="77777777" w:rsidR="00EE6A0A" w:rsidRPr="00671CCF" w:rsidRDefault="00EE6A0A" w:rsidP="00AE3CDE">
      <w:pPr>
        <w:pStyle w:val="a4"/>
        <w:shd w:val="clear" w:color="auto" w:fill="FFFFFF"/>
        <w:spacing w:before="0" w:beforeAutospacing="0" w:after="0" w:afterAutospacing="0"/>
        <w:ind w:firstLine="709"/>
        <w:jc w:val="both"/>
        <w:textAlignment w:val="baseline"/>
        <w:rPr>
          <w:color w:val="000000" w:themeColor="text1"/>
          <w:sz w:val="28"/>
          <w:szCs w:val="28"/>
          <w:lang w:val="kk-KZ"/>
        </w:rPr>
      </w:pPr>
      <w:r w:rsidRPr="00671CCF">
        <w:rPr>
          <w:color w:val="000000" w:themeColor="text1"/>
          <w:sz w:val="28"/>
          <w:szCs w:val="28"/>
          <w:lang w:val="kk-KZ"/>
        </w:rPr>
        <w:t xml:space="preserve">Педагогикалық шеберлік – тек қана оқытушының жалпы, жан – жақты және әдістемелік сауаттылығы ғана емес, ол – әр сөзді оқушыларға жеткізе </w:t>
      </w:r>
      <w:r w:rsidRPr="00671CCF">
        <w:rPr>
          <w:color w:val="000000" w:themeColor="text1"/>
          <w:sz w:val="28"/>
          <w:szCs w:val="28"/>
          <w:lang w:val="kk-KZ"/>
        </w:rPr>
        <w:lastRenderedPageBreak/>
        <w:t>білу, олардың толық қабыл алуы. Ұстаздық шеберлік: 1) оқытушының өмірге көзқарасы, оның идеялық нанымды, моральды бойына сіңірген адам екендігі; 2) пәнді жетік білген, ойын толық жеткізетін және оқушылардың бойында әдеп, әдет, дағды сияқты моральдық нормаларды сіңіре білгендігі; 3) оқыту мен тәрбиелеудің әдіс – тәсілдерін меңгерген, білгенін қызықты да, тартымды өткізе алатын, педагогикалық әдеп пен талантын ұштастырған адам ғана шеберлікке ие болады. Педагогикалық шеберлікте педагогикалық техника деп атал</w:t>
      </w:r>
      <w:r w:rsidR="00A276D3" w:rsidRPr="00671CCF">
        <w:rPr>
          <w:color w:val="000000" w:themeColor="text1"/>
          <w:sz w:val="28"/>
          <w:szCs w:val="28"/>
          <w:lang w:val="kk-KZ"/>
        </w:rPr>
        <w:t>атын мәселеге мән беріледі. Оқытушы</w:t>
      </w:r>
      <w:r w:rsidRPr="00671CCF">
        <w:rPr>
          <w:color w:val="000000" w:themeColor="text1"/>
          <w:sz w:val="28"/>
          <w:szCs w:val="28"/>
          <w:lang w:val="kk-KZ"/>
        </w:rPr>
        <w:t xml:space="preserve"> әр сөзін дұрыс сөйлеп, нық айтуы тиіс, оның жүріс – тұрысы, қозғалысы, отырып – тұруы оқушыларға ерсі болмайтындай дәрежеде болуы керек.</w:t>
      </w:r>
    </w:p>
    <w:p w14:paraId="5D99D05C" w14:textId="77777777" w:rsidR="00EE6A0A" w:rsidRPr="00671CCF" w:rsidRDefault="00EE6A0A" w:rsidP="00AE3CDE">
      <w:pPr>
        <w:pStyle w:val="a4"/>
        <w:shd w:val="clear" w:color="auto" w:fill="FFFFFF"/>
        <w:spacing w:before="0" w:beforeAutospacing="0" w:after="0" w:afterAutospacing="0"/>
        <w:ind w:firstLine="709"/>
        <w:jc w:val="both"/>
        <w:textAlignment w:val="baseline"/>
        <w:rPr>
          <w:color w:val="000000" w:themeColor="text1"/>
          <w:sz w:val="28"/>
          <w:szCs w:val="28"/>
          <w:lang w:val="kk-KZ"/>
        </w:rPr>
      </w:pPr>
      <w:r w:rsidRPr="00671CCF">
        <w:rPr>
          <w:color w:val="000000" w:themeColor="text1"/>
          <w:sz w:val="28"/>
          <w:szCs w:val="28"/>
          <w:lang w:val="kk-KZ"/>
        </w:rPr>
        <w:t>Педагогикалық шеберліктің негізі – балалардың өз еркімен дамуына жол ашу, оқу – тәрбие процесінде оқушылармен педагогикалық ынтымақтастықтар жұмыс атқарудың формаларын, әдістерін дамыту, шәкіртке деген қамқорлық пен сүйіспеншілікті арттыру педагогикалық шеберліктерінің басты сипаты болып табылады.</w:t>
      </w:r>
    </w:p>
    <w:p w14:paraId="70DB367B" w14:textId="77777777" w:rsidR="00A276D3" w:rsidRPr="00671CCF" w:rsidRDefault="00A276D3" w:rsidP="00AE3CDE">
      <w:pPr>
        <w:pStyle w:val="a4"/>
        <w:shd w:val="clear" w:color="auto" w:fill="FFFFFF"/>
        <w:spacing w:before="0" w:beforeAutospacing="0" w:after="0" w:afterAutospacing="0"/>
        <w:ind w:firstLine="709"/>
        <w:jc w:val="both"/>
        <w:textAlignment w:val="baseline"/>
        <w:rPr>
          <w:color w:val="000000" w:themeColor="text1"/>
          <w:sz w:val="28"/>
          <w:szCs w:val="28"/>
          <w:lang w:val="kk-KZ"/>
        </w:rPr>
      </w:pPr>
      <w:r w:rsidRPr="00671CCF">
        <w:rPr>
          <w:color w:val="000000" w:themeColor="text1"/>
          <w:sz w:val="28"/>
          <w:szCs w:val="28"/>
          <w:lang w:val="kk-KZ"/>
        </w:rPr>
        <w:t>Ұстаздардың, сондай-ақ бо</w:t>
      </w:r>
      <w:r w:rsidR="00EE6A0A" w:rsidRPr="00671CCF">
        <w:rPr>
          <w:color w:val="000000" w:themeColor="text1"/>
          <w:sz w:val="28"/>
          <w:szCs w:val="28"/>
          <w:lang w:val="kk-KZ"/>
        </w:rPr>
        <w:t>лашақ ұстаздың педагогикалық мамандыққа өзін-өзі бағыттап, жұмысты ұйымдастыруы педагогикалық шеберлік негіздерін білумен шарттас. Бұл саланы зерттеуші ғалымдардың пікірінше педагогикалық шебер</w:t>
      </w:r>
      <w:r w:rsidRPr="00671CCF">
        <w:rPr>
          <w:color w:val="000000" w:themeColor="text1"/>
          <w:sz w:val="28"/>
          <w:szCs w:val="28"/>
          <w:lang w:val="kk-KZ"/>
        </w:rPr>
        <w:t>лік мынадай жүйелерге бөлінеді:</w:t>
      </w:r>
    </w:p>
    <w:p w14:paraId="24C5FD74" w14:textId="77777777" w:rsidR="00EE6A0A" w:rsidRPr="00671CCF" w:rsidRDefault="00EE6A0A" w:rsidP="00AE3CDE">
      <w:pPr>
        <w:pStyle w:val="a4"/>
        <w:shd w:val="clear" w:color="auto" w:fill="FFFFFF"/>
        <w:spacing w:before="0" w:beforeAutospacing="0" w:after="0" w:afterAutospacing="0"/>
        <w:ind w:firstLine="709"/>
        <w:jc w:val="both"/>
        <w:textAlignment w:val="baseline"/>
        <w:rPr>
          <w:color w:val="000000" w:themeColor="text1"/>
          <w:sz w:val="28"/>
          <w:szCs w:val="28"/>
          <w:lang w:val="kk-KZ"/>
        </w:rPr>
      </w:pPr>
      <w:r w:rsidRPr="00671CCF">
        <w:rPr>
          <w:color w:val="000000" w:themeColor="text1"/>
          <w:sz w:val="28"/>
          <w:szCs w:val="28"/>
          <w:lang w:val="kk-KZ"/>
        </w:rPr>
        <w:t>— педагогикалық іс — ә</w:t>
      </w:r>
      <w:r w:rsidR="00A276D3" w:rsidRPr="00671CCF">
        <w:rPr>
          <w:color w:val="000000" w:themeColor="text1"/>
          <w:sz w:val="28"/>
          <w:szCs w:val="28"/>
          <w:lang w:val="kk-KZ"/>
        </w:rPr>
        <w:t>рекеттегі гуманистік бағыттылық</w:t>
      </w:r>
      <w:r w:rsidRPr="00671CCF">
        <w:rPr>
          <w:color w:val="000000" w:themeColor="text1"/>
          <w:sz w:val="28"/>
          <w:szCs w:val="28"/>
          <w:lang w:val="kk-KZ"/>
        </w:rPr>
        <w:t>;</w:t>
      </w:r>
    </w:p>
    <w:p w14:paraId="5A990CDA" w14:textId="77777777" w:rsidR="00EE6A0A" w:rsidRPr="00671CCF" w:rsidRDefault="00EE6A0A" w:rsidP="00AE3CDE">
      <w:pPr>
        <w:pStyle w:val="a4"/>
        <w:shd w:val="clear" w:color="auto" w:fill="FFFFFF"/>
        <w:spacing w:before="0" w:beforeAutospacing="0" w:after="0" w:afterAutospacing="0"/>
        <w:ind w:firstLine="709"/>
        <w:jc w:val="both"/>
        <w:textAlignment w:val="baseline"/>
        <w:rPr>
          <w:color w:val="000000" w:themeColor="text1"/>
          <w:sz w:val="28"/>
          <w:szCs w:val="28"/>
          <w:lang w:val="kk-KZ"/>
        </w:rPr>
      </w:pPr>
      <w:r w:rsidRPr="00671CCF">
        <w:rPr>
          <w:color w:val="000000" w:themeColor="text1"/>
          <w:sz w:val="28"/>
          <w:szCs w:val="28"/>
          <w:lang w:val="kk-KZ"/>
        </w:rPr>
        <w:t>— педагогикалық кәсіби білгірлігі;</w:t>
      </w:r>
    </w:p>
    <w:p w14:paraId="3C8EEC80" w14:textId="77777777" w:rsidR="00EE6A0A" w:rsidRPr="00671CCF" w:rsidRDefault="00EE6A0A" w:rsidP="00AE3CDE">
      <w:pPr>
        <w:pStyle w:val="a4"/>
        <w:shd w:val="clear" w:color="auto" w:fill="FFFFFF"/>
        <w:spacing w:before="0" w:beforeAutospacing="0" w:after="0" w:afterAutospacing="0"/>
        <w:ind w:firstLine="709"/>
        <w:jc w:val="both"/>
        <w:textAlignment w:val="baseline"/>
        <w:rPr>
          <w:color w:val="000000" w:themeColor="text1"/>
          <w:sz w:val="28"/>
          <w:szCs w:val="28"/>
          <w:lang w:val="kk-KZ"/>
        </w:rPr>
      </w:pPr>
      <w:r w:rsidRPr="00671CCF">
        <w:rPr>
          <w:color w:val="000000" w:themeColor="text1"/>
          <w:sz w:val="28"/>
          <w:szCs w:val="28"/>
          <w:lang w:val="kk-KZ"/>
        </w:rPr>
        <w:t>— педагогикалық іс- әрекеттеке бейімділігі;</w:t>
      </w:r>
    </w:p>
    <w:p w14:paraId="5213B427" w14:textId="77777777" w:rsidR="00EE6A0A" w:rsidRPr="00671CCF" w:rsidRDefault="00EE6A0A" w:rsidP="00AE3CDE">
      <w:pPr>
        <w:pStyle w:val="a4"/>
        <w:shd w:val="clear" w:color="auto" w:fill="FFFFFF"/>
        <w:spacing w:before="0" w:beforeAutospacing="0" w:after="0" w:afterAutospacing="0"/>
        <w:ind w:firstLine="709"/>
        <w:jc w:val="both"/>
        <w:textAlignment w:val="baseline"/>
        <w:rPr>
          <w:color w:val="000000" w:themeColor="text1"/>
          <w:sz w:val="28"/>
          <w:szCs w:val="28"/>
          <w:lang w:val="kk-KZ"/>
        </w:rPr>
      </w:pPr>
      <w:r w:rsidRPr="00671CCF">
        <w:rPr>
          <w:color w:val="000000" w:themeColor="text1"/>
          <w:sz w:val="28"/>
          <w:szCs w:val="28"/>
          <w:lang w:val="kk-KZ"/>
        </w:rPr>
        <w:t>— педагогикалық техникасы.</w:t>
      </w:r>
    </w:p>
    <w:p w14:paraId="58F32B36" w14:textId="77777777" w:rsidR="00EE6A0A" w:rsidRPr="00671CCF" w:rsidRDefault="00EE6A0A" w:rsidP="00AE3CDE">
      <w:pPr>
        <w:pStyle w:val="a4"/>
        <w:shd w:val="clear" w:color="auto" w:fill="FFFFFF"/>
        <w:spacing w:before="0" w:beforeAutospacing="0" w:after="0" w:afterAutospacing="0"/>
        <w:ind w:firstLine="709"/>
        <w:jc w:val="both"/>
        <w:textAlignment w:val="baseline"/>
        <w:rPr>
          <w:color w:val="000000" w:themeColor="text1"/>
          <w:sz w:val="28"/>
          <w:szCs w:val="28"/>
          <w:lang w:val="kk-KZ"/>
        </w:rPr>
      </w:pPr>
      <w:r w:rsidRPr="00671CCF">
        <w:rPr>
          <w:color w:val="000000" w:themeColor="text1"/>
          <w:sz w:val="28"/>
          <w:szCs w:val="28"/>
          <w:lang w:val="kk-KZ"/>
        </w:rPr>
        <w:t>Бұл аталған педагогикалық шеберлік жүйелері бір-бірімен тығыз байланыста жүзеге асады.</w:t>
      </w:r>
    </w:p>
    <w:p w14:paraId="03CD97CE" w14:textId="77777777" w:rsidR="00EE6A0A" w:rsidRPr="00671CCF" w:rsidRDefault="00EE6A0A" w:rsidP="00AE3CDE">
      <w:pPr>
        <w:pStyle w:val="a4"/>
        <w:shd w:val="clear" w:color="auto" w:fill="FFFFFF"/>
        <w:spacing w:before="0" w:beforeAutospacing="0" w:after="0" w:afterAutospacing="0"/>
        <w:ind w:firstLine="709"/>
        <w:jc w:val="both"/>
        <w:textAlignment w:val="baseline"/>
        <w:rPr>
          <w:color w:val="000000" w:themeColor="text1"/>
          <w:sz w:val="28"/>
          <w:szCs w:val="28"/>
          <w:lang w:val="kk-KZ"/>
        </w:rPr>
      </w:pPr>
      <w:r w:rsidRPr="00671CCF">
        <w:rPr>
          <w:color w:val="000000" w:themeColor="text1"/>
          <w:sz w:val="28"/>
          <w:szCs w:val="28"/>
          <w:lang w:val="kk-KZ"/>
        </w:rPr>
        <w:t>Зерттеу жүргізген ғалымдардың пікірінше, педагогикалық шеберлік жөніндегі ғылыми – зерттеу пайымдаулар мыналар:</w:t>
      </w:r>
    </w:p>
    <w:p w14:paraId="01455D82" w14:textId="77777777" w:rsidR="00EE6A0A" w:rsidRPr="00671CCF" w:rsidRDefault="00EE6A0A" w:rsidP="00AE3CDE">
      <w:pPr>
        <w:pStyle w:val="a4"/>
        <w:shd w:val="clear" w:color="auto" w:fill="FFFFFF"/>
        <w:spacing w:before="0" w:beforeAutospacing="0" w:after="0" w:afterAutospacing="0"/>
        <w:ind w:firstLine="709"/>
        <w:jc w:val="both"/>
        <w:textAlignment w:val="baseline"/>
        <w:rPr>
          <w:color w:val="000000" w:themeColor="text1"/>
          <w:sz w:val="28"/>
          <w:szCs w:val="28"/>
          <w:lang w:val="kk-KZ"/>
        </w:rPr>
      </w:pPr>
      <w:r w:rsidRPr="00671CCF">
        <w:rPr>
          <w:color w:val="000000" w:themeColor="text1"/>
          <w:sz w:val="28"/>
          <w:szCs w:val="28"/>
          <w:lang w:val="kk-KZ"/>
        </w:rPr>
        <w:t>— пеадагогикалық мақсаттылық, бағыттылық;</w:t>
      </w:r>
    </w:p>
    <w:p w14:paraId="5D20E305" w14:textId="77777777" w:rsidR="00EE6A0A" w:rsidRPr="00671CCF" w:rsidRDefault="00EE6A0A" w:rsidP="00AE3CDE">
      <w:pPr>
        <w:pStyle w:val="a4"/>
        <w:shd w:val="clear" w:color="auto" w:fill="FFFFFF"/>
        <w:spacing w:before="0" w:beforeAutospacing="0" w:after="0" w:afterAutospacing="0"/>
        <w:ind w:firstLine="709"/>
        <w:jc w:val="both"/>
        <w:textAlignment w:val="baseline"/>
        <w:rPr>
          <w:color w:val="000000" w:themeColor="text1"/>
          <w:sz w:val="28"/>
          <w:szCs w:val="28"/>
          <w:lang w:val="kk-KZ"/>
        </w:rPr>
      </w:pPr>
      <w:r w:rsidRPr="00671CCF">
        <w:rPr>
          <w:color w:val="000000" w:themeColor="text1"/>
          <w:sz w:val="28"/>
          <w:szCs w:val="28"/>
          <w:lang w:val="kk-KZ"/>
        </w:rPr>
        <w:t>— тәрбие мен білім беру ісінің нәтижелілігі;</w:t>
      </w:r>
    </w:p>
    <w:p w14:paraId="51B229C2" w14:textId="77777777" w:rsidR="00EE6A0A" w:rsidRPr="00671CCF" w:rsidRDefault="00EE6A0A" w:rsidP="00AE3CDE">
      <w:pPr>
        <w:pStyle w:val="a4"/>
        <w:shd w:val="clear" w:color="auto" w:fill="FFFFFF"/>
        <w:spacing w:before="0" w:beforeAutospacing="0" w:after="0" w:afterAutospacing="0"/>
        <w:ind w:firstLine="709"/>
        <w:jc w:val="both"/>
        <w:textAlignment w:val="baseline"/>
        <w:rPr>
          <w:color w:val="000000" w:themeColor="text1"/>
          <w:sz w:val="28"/>
          <w:szCs w:val="28"/>
          <w:lang w:val="kk-KZ"/>
        </w:rPr>
      </w:pPr>
      <w:r w:rsidRPr="00671CCF">
        <w:rPr>
          <w:color w:val="000000" w:themeColor="text1"/>
          <w:sz w:val="28"/>
          <w:szCs w:val="28"/>
          <w:lang w:val="kk-KZ"/>
        </w:rPr>
        <w:t>— әдістерді, құралдарды қолдана білудегі үйлесімділік;</w:t>
      </w:r>
    </w:p>
    <w:p w14:paraId="3AF8CED8" w14:textId="77777777" w:rsidR="00EE6A0A" w:rsidRPr="00671CCF" w:rsidRDefault="00EE6A0A" w:rsidP="00AE3CDE">
      <w:pPr>
        <w:pStyle w:val="a4"/>
        <w:shd w:val="clear" w:color="auto" w:fill="FFFFFF"/>
        <w:spacing w:before="0" w:beforeAutospacing="0" w:after="0" w:afterAutospacing="0"/>
        <w:ind w:firstLine="709"/>
        <w:jc w:val="both"/>
        <w:textAlignment w:val="baseline"/>
        <w:rPr>
          <w:color w:val="000000" w:themeColor="text1"/>
          <w:sz w:val="28"/>
          <w:szCs w:val="28"/>
          <w:lang w:val="kk-KZ"/>
        </w:rPr>
      </w:pPr>
      <w:r w:rsidRPr="00671CCF">
        <w:rPr>
          <w:color w:val="000000" w:themeColor="text1"/>
          <w:sz w:val="28"/>
          <w:szCs w:val="28"/>
          <w:lang w:val="kk-KZ"/>
        </w:rPr>
        <w:t>— іс — әрекет мазмұнының шығармашылық сипат алуы.</w:t>
      </w:r>
    </w:p>
    <w:p w14:paraId="7624065D" w14:textId="77777777" w:rsidR="00A276D3" w:rsidRPr="00671CCF" w:rsidRDefault="00EE6A0A" w:rsidP="00AE3CDE">
      <w:pPr>
        <w:pStyle w:val="a4"/>
        <w:shd w:val="clear" w:color="auto" w:fill="FFFFFF"/>
        <w:spacing w:before="0" w:beforeAutospacing="0" w:after="0" w:afterAutospacing="0"/>
        <w:ind w:firstLine="709"/>
        <w:jc w:val="both"/>
        <w:textAlignment w:val="baseline"/>
        <w:rPr>
          <w:color w:val="000000" w:themeColor="text1"/>
          <w:sz w:val="28"/>
          <w:szCs w:val="28"/>
          <w:lang w:val="kk-KZ"/>
        </w:rPr>
      </w:pPr>
      <w:r w:rsidRPr="00671CCF">
        <w:rPr>
          <w:color w:val="000000" w:themeColor="text1"/>
          <w:sz w:val="28"/>
          <w:szCs w:val="28"/>
          <w:lang w:val="kk-KZ"/>
        </w:rPr>
        <w:t>Сонымен қатар әлеуметтік – қоғамдық өмірдің жаңаруына байланысты кәсіптік педагогикалық шеберлік деңгейіде дамуы тиіс. Педагогикалық кәсіпт</w:t>
      </w:r>
      <w:r w:rsidR="00A276D3" w:rsidRPr="00671CCF">
        <w:rPr>
          <w:color w:val="000000" w:themeColor="text1"/>
          <w:sz w:val="28"/>
          <w:szCs w:val="28"/>
          <w:lang w:val="kk-KZ"/>
        </w:rPr>
        <w:t>ік шеберлікті дамыту міндеттер:</w:t>
      </w:r>
    </w:p>
    <w:p w14:paraId="5F150C14" w14:textId="77777777" w:rsidR="00EE6A0A" w:rsidRPr="00671CCF" w:rsidRDefault="00EE6A0A" w:rsidP="00AE3CDE">
      <w:pPr>
        <w:pStyle w:val="a4"/>
        <w:shd w:val="clear" w:color="auto" w:fill="FFFFFF"/>
        <w:spacing w:before="0" w:beforeAutospacing="0" w:after="0" w:afterAutospacing="0"/>
        <w:ind w:firstLine="709"/>
        <w:jc w:val="both"/>
        <w:textAlignment w:val="baseline"/>
        <w:rPr>
          <w:color w:val="000000" w:themeColor="text1"/>
          <w:sz w:val="28"/>
          <w:szCs w:val="28"/>
          <w:lang w:val="kk-KZ"/>
        </w:rPr>
      </w:pPr>
      <w:r w:rsidRPr="00671CCF">
        <w:rPr>
          <w:color w:val="000000" w:themeColor="text1"/>
          <w:sz w:val="28"/>
          <w:szCs w:val="28"/>
          <w:lang w:val="kk-KZ"/>
        </w:rPr>
        <w:t>1. Педагогикалық білім бірлігі;</w:t>
      </w:r>
    </w:p>
    <w:p w14:paraId="457D437E" w14:textId="77777777" w:rsidR="00EE6A0A" w:rsidRPr="00671CCF" w:rsidRDefault="00EE6A0A" w:rsidP="00AE3CDE">
      <w:pPr>
        <w:pStyle w:val="a4"/>
        <w:shd w:val="clear" w:color="auto" w:fill="FFFFFF"/>
        <w:spacing w:before="0" w:beforeAutospacing="0" w:after="0" w:afterAutospacing="0"/>
        <w:ind w:firstLine="709"/>
        <w:jc w:val="both"/>
        <w:textAlignment w:val="baseline"/>
        <w:rPr>
          <w:color w:val="000000" w:themeColor="text1"/>
          <w:sz w:val="28"/>
          <w:szCs w:val="28"/>
          <w:lang w:val="kk-KZ"/>
        </w:rPr>
      </w:pPr>
      <w:r w:rsidRPr="00671CCF">
        <w:rPr>
          <w:color w:val="000000" w:themeColor="text1"/>
          <w:sz w:val="28"/>
          <w:szCs w:val="28"/>
          <w:lang w:val="kk-KZ"/>
        </w:rPr>
        <w:t>2. Педагогикалық кәсіпке бейімділігі;</w:t>
      </w:r>
    </w:p>
    <w:p w14:paraId="719305A6" w14:textId="77777777" w:rsidR="00EE6A0A" w:rsidRPr="00671CCF" w:rsidRDefault="00EE6A0A" w:rsidP="00AE3CDE">
      <w:pPr>
        <w:pStyle w:val="a4"/>
        <w:shd w:val="clear" w:color="auto" w:fill="FFFFFF"/>
        <w:spacing w:before="0" w:beforeAutospacing="0" w:after="0" w:afterAutospacing="0"/>
        <w:ind w:firstLine="709"/>
        <w:jc w:val="both"/>
        <w:textAlignment w:val="baseline"/>
        <w:rPr>
          <w:color w:val="000000" w:themeColor="text1"/>
          <w:sz w:val="28"/>
          <w:szCs w:val="28"/>
        </w:rPr>
      </w:pPr>
      <w:r w:rsidRPr="00671CCF">
        <w:rPr>
          <w:color w:val="000000" w:themeColor="text1"/>
          <w:sz w:val="28"/>
          <w:szCs w:val="28"/>
        </w:rPr>
        <w:t>3. Ситуацияларды меңгеру;</w:t>
      </w:r>
    </w:p>
    <w:p w14:paraId="304C9915" w14:textId="77777777" w:rsidR="00EE6A0A" w:rsidRPr="00671CCF" w:rsidRDefault="00EE6A0A" w:rsidP="00AE3CDE">
      <w:pPr>
        <w:pStyle w:val="a4"/>
        <w:shd w:val="clear" w:color="auto" w:fill="FFFFFF"/>
        <w:spacing w:before="0" w:beforeAutospacing="0" w:after="0" w:afterAutospacing="0"/>
        <w:ind w:firstLine="709"/>
        <w:jc w:val="both"/>
        <w:textAlignment w:val="baseline"/>
        <w:rPr>
          <w:color w:val="000000" w:themeColor="text1"/>
          <w:sz w:val="28"/>
          <w:szCs w:val="28"/>
        </w:rPr>
      </w:pPr>
      <w:r w:rsidRPr="00671CCF">
        <w:rPr>
          <w:color w:val="000000" w:themeColor="text1"/>
          <w:sz w:val="28"/>
          <w:szCs w:val="28"/>
        </w:rPr>
        <w:t>4. Балалардың психологиялық жағдайын меңгеру.</w:t>
      </w:r>
    </w:p>
    <w:p w14:paraId="05998423" w14:textId="77777777" w:rsidR="00FC47D9" w:rsidRPr="00671CCF" w:rsidRDefault="00E77C6A" w:rsidP="00AE3CDE">
      <w:pPr>
        <w:spacing w:after="0" w:line="240" w:lineRule="auto"/>
        <w:ind w:firstLine="709"/>
        <w:jc w:val="both"/>
        <w:rPr>
          <w:rFonts w:ascii="Times New Roman" w:hAnsi="Times New Roman" w:cs="Times New Roman"/>
          <w:color w:val="000000"/>
          <w:sz w:val="28"/>
          <w:szCs w:val="28"/>
          <w:shd w:val="clear" w:color="auto" w:fill="FFFFFF"/>
        </w:rPr>
      </w:pPr>
      <w:r w:rsidRPr="00671CCF">
        <w:rPr>
          <w:rFonts w:ascii="Times New Roman" w:hAnsi="Times New Roman" w:cs="Times New Roman"/>
          <w:color w:val="000000"/>
          <w:sz w:val="28"/>
          <w:szCs w:val="28"/>
          <w:shd w:val="clear" w:color="auto" w:fill="FFFFFF"/>
        </w:rPr>
        <w:t xml:space="preserve">Орыс педагогі К.Д.Ушинский айтқандай, қазіргі заман талабына сай, әр мұғалім, өз білімін жетілдіріп, ескі бір сарынды сабақтардан гөрі, жаңа талапқа сай инновациялық технологияларды өз сабақтарында күнделікті пайдаланса, сабақ тартымды да, мәнді, қонымды, тиімді болары сөзсіз. Бұл жөнінде Қазақстан Республикасы «Білім туралы» Заңының 8-бабында «Білім беру жүйесінің басты міндеттерінің бірі – оқытудың жаңа технологияларын енгізу, білім беруді ақпараттандыру, халықаралық ғаламдық коммуникациялық </w:t>
      </w:r>
      <w:r w:rsidRPr="00671CCF">
        <w:rPr>
          <w:rFonts w:ascii="Times New Roman" w:hAnsi="Times New Roman" w:cs="Times New Roman"/>
          <w:color w:val="000000"/>
          <w:sz w:val="28"/>
          <w:szCs w:val="28"/>
          <w:shd w:val="clear" w:color="auto" w:fill="FFFFFF"/>
        </w:rPr>
        <w:lastRenderedPageBreak/>
        <w:t xml:space="preserve">желілерге шығу» деп атап көрсеткен. Елбасымыз Н.Ә. Назарбаев жолдауында айтқандай: «Болашақта өркениетті дамыған елдердің қатарына ену үшін заман талабына сай білім қажет. Қазақстанды дамыған </w:t>
      </w:r>
      <w:r w:rsidRPr="00AE3CDE">
        <w:rPr>
          <w:rFonts w:ascii="Times New Roman" w:hAnsi="Times New Roman" w:cs="Times New Roman"/>
          <w:color w:val="000000"/>
          <w:sz w:val="28"/>
          <w:szCs w:val="28"/>
          <w:shd w:val="clear" w:color="auto" w:fill="FFFFFF"/>
        </w:rPr>
        <w:t>30</w:t>
      </w:r>
      <w:r w:rsidRPr="00671CCF">
        <w:rPr>
          <w:rFonts w:ascii="Times New Roman" w:hAnsi="Times New Roman" w:cs="Times New Roman"/>
          <w:color w:val="000000"/>
          <w:sz w:val="28"/>
          <w:szCs w:val="28"/>
          <w:shd w:val="clear" w:color="auto" w:fill="FFFFFF"/>
        </w:rPr>
        <w:t xml:space="preserve"> елдің қатарына жеткізетін, терезесін тең ететін – білім». Сондықтан, қазіргі даму кезеңі білім беру жүйесінің алдында оқыту үрдісінің технологияландыру мәселесін қойып отыр. Оқытудың әртүрлі технологиялары сарапталып, жаңашыл педагогтардың іс – тәжірибесі зерттеліп, мектеп өміріне енуде. </w:t>
      </w:r>
    </w:p>
    <w:p w14:paraId="1E1695D1" w14:textId="6C155DC1" w:rsidR="009E747A" w:rsidRPr="009E747A" w:rsidRDefault="00AE3CDE" w:rsidP="00AE3CDE">
      <w:pPr>
        <w:spacing w:after="0" w:line="240" w:lineRule="auto"/>
        <w:jc w:val="both"/>
        <w:rPr>
          <w:rFonts w:ascii="Times New Roman" w:hAnsi="Times New Roman" w:cs="Times New Roman"/>
          <w:b/>
          <w:color w:val="000000" w:themeColor="text1"/>
          <w:sz w:val="28"/>
          <w:szCs w:val="28"/>
          <w:shd w:val="clear" w:color="auto" w:fill="FFFFFF"/>
          <w:lang w:val="kk-KZ"/>
        </w:rPr>
      </w:pPr>
      <w:r w:rsidRPr="00846D83">
        <w:rPr>
          <w:rFonts w:ascii="Times New Roman" w:hAnsi="Times New Roman" w:cs="Times New Roman"/>
          <w:color w:val="000000" w:themeColor="text1"/>
          <w:sz w:val="28"/>
          <w:szCs w:val="28"/>
          <w:shd w:val="clear" w:color="auto" w:fill="FFFFFF"/>
        </w:rPr>
        <w:t xml:space="preserve">          </w:t>
      </w:r>
      <w:r w:rsidR="009E747A" w:rsidRPr="009E747A">
        <w:rPr>
          <w:rFonts w:ascii="Times New Roman" w:hAnsi="Times New Roman" w:cs="Times New Roman"/>
          <w:b/>
          <w:color w:val="000000" w:themeColor="text1"/>
          <w:sz w:val="28"/>
          <w:szCs w:val="28"/>
          <w:shd w:val="clear" w:color="auto" w:fill="FFFFFF"/>
          <w:lang w:val="kk-KZ"/>
        </w:rPr>
        <w:t>Деңгейлеп оқыту технологиясы</w:t>
      </w:r>
    </w:p>
    <w:p w14:paraId="637E4618" w14:textId="77777777" w:rsidR="001C39C8" w:rsidRPr="00671CCF" w:rsidRDefault="001C39C8" w:rsidP="00AE3CDE">
      <w:pPr>
        <w:spacing w:after="0" w:line="240" w:lineRule="auto"/>
        <w:ind w:firstLine="709"/>
        <w:jc w:val="both"/>
        <w:rPr>
          <w:rFonts w:ascii="Times New Roman" w:hAnsi="Times New Roman" w:cs="Times New Roman"/>
          <w:color w:val="000000" w:themeColor="text1"/>
          <w:sz w:val="28"/>
          <w:szCs w:val="28"/>
          <w:shd w:val="clear" w:color="auto" w:fill="FFFFFF"/>
          <w:lang w:val="kk-KZ"/>
        </w:rPr>
      </w:pPr>
      <w:r w:rsidRPr="009E747A">
        <w:rPr>
          <w:rFonts w:ascii="Times New Roman" w:hAnsi="Times New Roman" w:cs="Times New Roman"/>
          <w:color w:val="000000" w:themeColor="text1"/>
          <w:sz w:val="28"/>
          <w:szCs w:val="28"/>
          <w:shd w:val="clear" w:color="auto" w:fill="FFFFFF"/>
          <w:lang w:val="kk-KZ"/>
        </w:rPr>
        <w:t xml:space="preserve">Дамыта оқыту технологиясы қазіргі уақытта жаңа технологиялардың бірі деп келеді. </w:t>
      </w:r>
      <w:r w:rsidRPr="00AE3CDE">
        <w:rPr>
          <w:rFonts w:ascii="Times New Roman" w:hAnsi="Times New Roman" w:cs="Times New Roman"/>
          <w:color w:val="000000" w:themeColor="text1"/>
          <w:sz w:val="28"/>
          <w:szCs w:val="28"/>
          <w:shd w:val="clear" w:color="auto" w:fill="FFFFFF"/>
          <w:lang w:val="kk-KZ"/>
        </w:rPr>
        <w:t>Дамыта оқытудың негізін Ян Амос Коменский өзінің 17 ғасырда «Ұлы дидактикасында» айтып талдап берген. Содан кейін орыс ғалымдары К.Д.Ушинский, Л.С.Выготский еңбектерінде қарастырылып, 1969 жылдары Ресей ғалымдары Л.В</w:t>
      </w:r>
      <w:r w:rsidRPr="00671CCF">
        <w:rPr>
          <w:rFonts w:ascii="Times New Roman" w:hAnsi="Times New Roman" w:cs="Times New Roman"/>
          <w:color w:val="000000" w:themeColor="text1"/>
          <w:sz w:val="28"/>
          <w:szCs w:val="28"/>
          <w:shd w:val="clear" w:color="auto" w:fill="FFFFFF"/>
          <w:lang w:val="kk-KZ"/>
        </w:rPr>
        <w:t>.</w:t>
      </w:r>
      <w:r w:rsidRPr="00AE3CDE">
        <w:rPr>
          <w:rFonts w:ascii="Times New Roman" w:hAnsi="Times New Roman" w:cs="Times New Roman"/>
          <w:color w:val="000000" w:themeColor="text1"/>
          <w:sz w:val="28"/>
          <w:szCs w:val="28"/>
          <w:shd w:val="clear" w:color="auto" w:fill="FFFFFF"/>
          <w:lang w:val="kk-KZ"/>
        </w:rPr>
        <w:t xml:space="preserve">Занков, Д.Б.Эльконин, В.В.Давыдов көтерді. </w:t>
      </w:r>
      <w:r w:rsidRPr="00671CCF">
        <w:rPr>
          <w:rFonts w:ascii="Times New Roman" w:hAnsi="Times New Roman" w:cs="Times New Roman"/>
          <w:color w:val="000000" w:themeColor="text1"/>
          <w:sz w:val="28"/>
          <w:szCs w:val="28"/>
          <w:shd w:val="clear" w:color="auto" w:fill="FFFFFF"/>
          <w:lang w:val="kk-KZ"/>
        </w:rPr>
        <w:t xml:space="preserve">Деңгейлеп саралап оқыту технологиясы </w:t>
      </w:r>
      <w:r w:rsidRPr="00AE3CDE">
        <w:rPr>
          <w:rFonts w:ascii="Times New Roman" w:hAnsi="Times New Roman" w:cs="Times New Roman"/>
          <w:color w:val="000000" w:themeColor="text1"/>
          <w:sz w:val="28"/>
          <w:szCs w:val="28"/>
          <w:shd w:val="clear" w:color="auto" w:fill="FFFFFF"/>
          <w:lang w:val="kk-KZ"/>
        </w:rPr>
        <w:t>1998</w:t>
      </w:r>
      <w:r w:rsidRPr="00671CCF">
        <w:rPr>
          <w:rFonts w:ascii="Times New Roman" w:hAnsi="Times New Roman" w:cs="Times New Roman"/>
          <w:color w:val="000000" w:themeColor="text1"/>
          <w:sz w:val="28"/>
          <w:szCs w:val="28"/>
          <w:shd w:val="clear" w:color="auto" w:fill="FFFFFF"/>
          <w:lang w:val="kk-KZ"/>
        </w:rPr>
        <w:t xml:space="preserve"> оқу жылынан бастап мектептің барлық сатысына, барлық пәндерге еніп, оқу үрдісін жандандыруға үлкен үлес қосып келеді.</w:t>
      </w:r>
    </w:p>
    <w:p w14:paraId="7E53F862" w14:textId="77777777" w:rsidR="001C39C8" w:rsidRPr="00671CCF" w:rsidRDefault="00596E04" w:rsidP="00AE3CDE">
      <w:pPr>
        <w:spacing w:after="0" w:line="240" w:lineRule="auto"/>
        <w:ind w:firstLine="709"/>
        <w:jc w:val="both"/>
        <w:rPr>
          <w:rFonts w:ascii="Times New Roman" w:hAnsi="Times New Roman" w:cs="Times New Roman"/>
          <w:color w:val="000000" w:themeColor="text1"/>
          <w:sz w:val="28"/>
          <w:szCs w:val="28"/>
          <w:shd w:val="clear" w:color="auto" w:fill="FFFFFF"/>
          <w:lang w:val="kk-KZ"/>
        </w:rPr>
      </w:pPr>
      <w:r w:rsidRPr="00671CCF">
        <w:rPr>
          <w:rFonts w:ascii="Times New Roman" w:hAnsi="Times New Roman" w:cs="Times New Roman"/>
          <w:color w:val="000000" w:themeColor="text1"/>
          <w:sz w:val="28"/>
          <w:szCs w:val="28"/>
          <w:shd w:val="clear" w:color="auto" w:fill="FFFFFF"/>
          <w:lang w:val="kk-KZ"/>
        </w:rPr>
        <w:t>Профессор Ж.Қараевтың деңгейлеп-саралап оқыту технологиясы жаңаша өзгерген мақсатпен оқушылардың өздігінен танып, іздену іс-әрекеттерін меңгертуді талап етеді. Бұл технологияда бірінші орында оқушы тұрады және өз бетімен білім алудағы белсенділігіне аса назар аударылды.</w:t>
      </w:r>
    </w:p>
    <w:p w14:paraId="766CB67E" w14:textId="77777777" w:rsidR="00596E04" w:rsidRDefault="00596E04" w:rsidP="00AE3CDE">
      <w:pPr>
        <w:spacing w:after="0" w:line="240" w:lineRule="auto"/>
        <w:ind w:firstLine="709"/>
        <w:jc w:val="both"/>
        <w:rPr>
          <w:rFonts w:ascii="Times New Roman" w:hAnsi="Times New Roman" w:cs="Times New Roman"/>
          <w:color w:val="000000" w:themeColor="text1"/>
          <w:sz w:val="28"/>
          <w:szCs w:val="28"/>
          <w:shd w:val="clear" w:color="auto" w:fill="FFFFFF"/>
          <w:lang w:val="kk-KZ"/>
        </w:rPr>
      </w:pPr>
      <w:r w:rsidRPr="00671CCF">
        <w:rPr>
          <w:rFonts w:ascii="Times New Roman" w:hAnsi="Times New Roman" w:cs="Times New Roman"/>
          <w:color w:val="000000" w:themeColor="text1"/>
          <w:sz w:val="28"/>
          <w:szCs w:val="28"/>
          <w:shd w:val="clear" w:color="auto" w:fill="FFFFFF"/>
          <w:lang w:val="kk-KZ"/>
        </w:rPr>
        <w:t>Қаз</w:t>
      </w:r>
      <w:r w:rsidR="00671CCF">
        <w:rPr>
          <w:rFonts w:ascii="Times New Roman" w:hAnsi="Times New Roman" w:cs="Times New Roman"/>
          <w:color w:val="000000" w:themeColor="text1"/>
          <w:sz w:val="28"/>
          <w:szCs w:val="28"/>
          <w:shd w:val="clear" w:color="auto" w:fill="FFFFFF"/>
          <w:lang w:val="kk-KZ"/>
        </w:rPr>
        <w:t>і</w:t>
      </w:r>
      <w:r w:rsidRPr="00671CCF">
        <w:rPr>
          <w:rFonts w:ascii="Times New Roman" w:hAnsi="Times New Roman" w:cs="Times New Roman"/>
          <w:color w:val="000000" w:themeColor="text1"/>
          <w:sz w:val="28"/>
          <w:szCs w:val="28"/>
          <w:shd w:val="clear" w:color="auto" w:fill="FFFFFF"/>
          <w:lang w:val="kk-KZ"/>
        </w:rPr>
        <w:t>ргі уақытта Қазақстанда білім берудің өзіндік ұлттық үлесі қалыптасуда. Бұл процесі білім программасының өзгеруімен қатар жүреді. Білім берудегі ескі мазмұнның орнына жаңасы келуде. Жаңа білім парадигмасы бірінші орынға баланың білім, білік, дағдысын емес, оның тұлғасын, біл</w:t>
      </w:r>
      <w:r w:rsidR="00936BF0" w:rsidRPr="00671CCF">
        <w:rPr>
          <w:rFonts w:ascii="Times New Roman" w:hAnsi="Times New Roman" w:cs="Times New Roman"/>
          <w:color w:val="000000" w:themeColor="text1"/>
          <w:sz w:val="28"/>
          <w:szCs w:val="28"/>
          <w:shd w:val="clear" w:color="auto" w:fill="FFFFFF"/>
          <w:lang w:val="kk-KZ"/>
        </w:rPr>
        <w:t>ім арқылы дамуын қойып</w:t>
      </w:r>
      <w:r w:rsidRPr="00671CCF">
        <w:rPr>
          <w:rFonts w:ascii="Times New Roman" w:hAnsi="Times New Roman" w:cs="Times New Roman"/>
          <w:color w:val="000000" w:themeColor="text1"/>
          <w:sz w:val="28"/>
          <w:szCs w:val="28"/>
          <w:shd w:val="clear" w:color="auto" w:fill="FFFFFF"/>
          <w:lang w:val="kk-KZ"/>
        </w:rPr>
        <w:t xml:space="preserve"> отыр. Қазіргі уақытта педагогика ғылымының бір ерекшелігі</w:t>
      </w:r>
      <w:r w:rsidR="00671CCF">
        <w:rPr>
          <w:rFonts w:ascii="Times New Roman" w:hAnsi="Times New Roman" w:cs="Times New Roman"/>
          <w:color w:val="000000" w:themeColor="text1"/>
          <w:sz w:val="28"/>
          <w:szCs w:val="28"/>
          <w:shd w:val="clear" w:color="auto" w:fill="FFFFFF"/>
          <w:lang w:val="kk-KZ"/>
        </w:rPr>
        <w:t xml:space="preserve"> </w:t>
      </w:r>
      <w:r w:rsidRPr="00671CCF">
        <w:rPr>
          <w:rFonts w:ascii="Times New Roman" w:hAnsi="Times New Roman" w:cs="Times New Roman"/>
          <w:color w:val="000000" w:themeColor="text1"/>
          <w:sz w:val="28"/>
          <w:szCs w:val="28"/>
          <w:shd w:val="clear" w:color="auto" w:fill="FFFFFF"/>
          <w:lang w:val="kk-KZ"/>
        </w:rPr>
        <w:t>- баланың тұлғалық дамуына бағытталған жаңа</w:t>
      </w:r>
      <w:r w:rsidR="00936BF0" w:rsidRPr="00671CCF">
        <w:rPr>
          <w:rFonts w:ascii="Times New Roman" w:hAnsi="Times New Roman" w:cs="Times New Roman"/>
          <w:color w:val="000000" w:themeColor="text1"/>
          <w:sz w:val="28"/>
          <w:szCs w:val="28"/>
          <w:shd w:val="clear" w:color="auto" w:fill="FFFFFF"/>
          <w:lang w:val="kk-KZ"/>
        </w:rPr>
        <w:t xml:space="preserve"> оқыту технологияларын шығаруға ұмтылды. Қазақстан Республикасының «Білім туралы» Заңында оқыту формасын, әдістерін, технологияларын таңдауда көп нұсқалық қағидасы бекітілген.</w:t>
      </w:r>
    </w:p>
    <w:p w14:paraId="43A1F962" w14:textId="77777777" w:rsidR="00671CCF" w:rsidRDefault="00671CCF" w:rsidP="00AE3CDE">
      <w:pPr>
        <w:spacing w:after="0" w:line="240" w:lineRule="auto"/>
        <w:ind w:firstLine="709"/>
        <w:jc w:val="both"/>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 xml:space="preserve">Қолданылатын оқыту технологиясының ерекшелігі </w:t>
      </w:r>
      <w:r w:rsidRPr="00671CCF">
        <w:rPr>
          <w:rFonts w:ascii="Times New Roman" w:hAnsi="Times New Roman" w:cs="Times New Roman"/>
          <w:color w:val="000000" w:themeColor="text1"/>
          <w:sz w:val="28"/>
          <w:szCs w:val="28"/>
          <w:shd w:val="clear" w:color="auto" w:fill="FFFFFF"/>
          <w:lang w:val="kk-KZ"/>
        </w:rPr>
        <w:t xml:space="preserve">– </w:t>
      </w:r>
      <w:r>
        <w:rPr>
          <w:rFonts w:ascii="Times New Roman" w:hAnsi="Times New Roman" w:cs="Times New Roman"/>
          <w:color w:val="000000" w:themeColor="text1"/>
          <w:sz w:val="28"/>
          <w:szCs w:val="28"/>
          <w:shd w:val="clear" w:color="auto" w:fill="FFFFFF"/>
          <w:lang w:val="kk-KZ"/>
        </w:rPr>
        <w:t>оқушының тек білімді меңгеруі ғана емес, тұлғаның танымдық қабілеттерін, ойлау</w:t>
      </w:r>
      <w:r w:rsidR="009E747A">
        <w:rPr>
          <w:rFonts w:ascii="Times New Roman" w:hAnsi="Times New Roman" w:cs="Times New Roman"/>
          <w:color w:val="000000" w:themeColor="text1"/>
          <w:sz w:val="28"/>
          <w:szCs w:val="28"/>
          <w:shd w:val="clear" w:color="auto" w:fill="FFFFFF"/>
          <w:lang w:val="kk-KZ"/>
        </w:rPr>
        <w:t>ды, ынта</w:t>
      </w:r>
      <w:r w:rsidR="009E747A" w:rsidRPr="00671CCF">
        <w:rPr>
          <w:rFonts w:ascii="Times New Roman" w:hAnsi="Times New Roman" w:cs="Times New Roman"/>
          <w:color w:val="000000" w:themeColor="text1"/>
          <w:sz w:val="28"/>
          <w:szCs w:val="28"/>
          <w:shd w:val="clear" w:color="auto" w:fill="FFFFFF"/>
          <w:lang w:val="kk-KZ"/>
        </w:rPr>
        <w:t>-</w:t>
      </w:r>
      <w:r w:rsidR="009E747A">
        <w:rPr>
          <w:rFonts w:ascii="Times New Roman" w:hAnsi="Times New Roman" w:cs="Times New Roman"/>
          <w:color w:val="000000" w:themeColor="text1"/>
          <w:sz w:val="28"/>
          <w:szCs w:val="28"/>
          <w:shd w:val="clear" w:color="auto" w:fill="FFFFFF"/>
          <w:lang w:val="kk-KZ"/>
        </w:rPr>
        <w:t>жағдайлар арқылы дамыту, белсенді сөздік қорын дамытуға бағытталады. Деңгейлеп оқыту технологиясы мақсатын әрбір оқушы өзінің даму деңгейінде оқу материалын меңгергенін қамтамасыз етеді.</w:t>
      </w:r>
    </w:p>
    <w:p w14:paraId="37E8F6F3" w14:textId="77777777" w:rsidR="009E747A" w:rsidRPr="00C13699" w:rsidRDefault="009E747A" w:rsidP="00AE3CDE">
      <w:pPr>
        <w:spacing w:after="0" w:line="240" w:lineRule="auto"/>
        <w:ind w:firstLine="709"/>
        <w:jc w:val="both"/>
        <w:rPr>
          <w:rFonts w:ascii="Times New Roman" w:hAnsi="Times New Roman" w:cs="Times New Roman"/>
          <w:b/>
          <w:color w:val="000000" w:themeColor="text1"/>
          <w:sz w:val="28"/>
          <w:szCs w:val="28"/>
          <w:shd w:val="clear" w:color="auto" w:fill="FFFFFF"/>
          <w:lang w:val="kk-KZ"/>
        </w:rPr>
      </w:pPr>
      <w:r w:rsidRPr="00C13699">
        <w:rPr>
          <w:rFonts w:ascii="Times New Roman" w:hAnsi="Times New Roman" w:cs="Times New Roman"/>
          <w:b/>
          <w:color w:val="000000" w:themeColor="text1"/>
          <w:sz w:val="28"/>
          <w:szCs w:val="28"/>
          <w:shd w:val="clear" w:color="auto" w:fill="FFFFFF"/>
          <w:lang w:val="kk-KZ"/>
        </w:rPr>
        <w:t>Мақсаты:</w:t>
      </w:r>
    </w:p>
    <w:p w14:paraId="7F5693A7" w14:textId="77777777" w:rsidR="009E747A" w:rsidRPr="009E747A" w:rsidRDefault="009E747A" w:rsidP="00AE3CDE">
      <w:pPr>
        <w:pStyle w:val="a3"/>
        <w:numPr>
          <w:ilvl w:val="0"/>
          <w:numId w:val="12"/>
        </w:numPr>
        <w:spacing w:after="0" w:line="240" w:lineRule="auto"/>
        <w:ind w:left="0"/>
        <w:jc w:val="both"/>
        <w:rPr>
          <w:rFonts w:ascii="Times New Roman" w:hAnsi="Times New Roman" w:cs="Times New Roman"/>
          <w:color w:val="000000" w:themeColor="text1"/>
          <w:sz w:val="28"/>
          <w:szCs w:val="28"/>
          <w:shd w:val="clear" w:color="auto" w:fill="FFFFFF"/>
          <w:lang w:val="kk-KZ"/>
        </w:rPr>
      </w:pPr>
      <w:r w:rsidRPr="00671CCF">
        <w:rPr>
          <w:rFonts w:ascii="Times New Roman" w:hAnsi="Times New Roman" w:cs="Times New Roman"/>
          <w:color w:val="121212"/>
          <w:sz w:val="28"/>
          <w:szCs w:val="28"/>
          <w:lang w:val="kk-KZ"/>
        </w:rPr>
        <w:t>Деңгейліп оқыту технологиясы</w:t>
      </w:r>
      <w:r>
        <w:rPr>
          <w:rFonts w:ascii="Times New Roman" w:hAnsi="Times New Roman" w:cs="Times New Roman"/>
          <w:color w:val="121212"/>
          <w:sz w:val="28"/>
          <w:szCs w:val="28"/>
          <w:lang w:val="kk-KZ"/>
        </w:rPr>
        <w:t>ның құралдары арқылы оқушыны оны қабілеті мен мүмкіндік деңгейіне қарай оқыту</w:t>
      </w:r>
    </w:p>
    <w:p w14:paraId="376B6388" w14:textId="77777777" w:rsidR="009E747A" w:rsidRPr="009E747A" w:rsidRDefault="009E747A" w:rsidP="00AE3CDE">
      <w:pPr>
        <w:pStyle w:val="a3"/>
        <w:numPr>
          <w:ilvl w:val="0"/>
          <w:numId w:val="12"/>
        </w:numPr>
        <w:spacing w:after="0" w:line="240" w:lineRule="auto"/>
        <w:ind w:left="0"/>
        <w:jc w:val="both"/>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121212"/>
          <w:sz w:val="28"/>
          <w:szCs w:val="28"/>
          <w:lang w:val="kk-KZ"/>
        </w:rPr>
        <w:t>Дарынды оқушылардың тереңірек білім алуына жағдай жасау</w:t>
      </w:r>
    </w:p>
    <w:p w14:paraId="2DD6279B" w14:textId="77777777" w:rsidR="009E747A" w:rsidRPr="009E747A" w:rsidRDefault="009E747A" w:rsidP="00AE3CDE">
      <w:pPr>
        <w:pStyle w:val="a3"/>
        <w:numPr>
          <w:ilvl w:val="0"/>
          <w:numId w:val="12"/>
        </w:numPr>
        <w:spacing w:after="0" w:line="240" w:lineRule="auto"/>
        <w:ind w:left="0"/>
        <w:jc w:val="both"/>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121212"/>
          <w:sz w:val="28"/>
          <w:szCs w:val="28"/>
          <w:lang w:val="kk-KZ"/>
        </w:rPr>
        <w:t>Отансүйгіштікке тәрбиелеу</w:t>
      </w:r>
    </w:p>
    <w:p w14:paraId="0BBA3EED" w14:textId="77777777" w:rsidR="009E747A" w:rsidRPr="00C13699" w:rsidRDefault="009E747A" w:rsidP="00AE3CDE">
      <w:pPr>
        <w:spacing w:after="0" w:line="240" w:lineRule="auto"/>
        <w:ind w:firstLine="709"/>
        <w:jc w:val="both"/>
        <w:rPr>
          <w:rFonts w:ascii="Times New Roman" w:hAnsi="Times New Roman" w:cs="Times New Roman"/>
          <w:b/>
          <w:color w:val="000000" w:themeColor="text1"/>
          <w:sz w:val="28"/>
          <w:szCs w:val="28"/>
          <w:shd w:val="clear" w:color="auto" w:fill="FFFFFF"/>
          <w:lang w:val="kk-KZ"/>
        </w:rPr>
      </w:pPr>
      <w:r w:rsidRPr="00C13699">
        <w:rPr>
          <w:rFonts w:ascii="Times New Roman" w:hAnsi="Times New Roman" w:cs="Times New Roman"/>
          <w:b/>
          <w:color w:val="000000" w:themeColor="text1"/>
          <w:sz w:val="28"/>
          <w:szCs w:val="28"/>
          <w:shd w:val="clear" w:color="auto" w:fill="FFFFFF"/>
          <w:lang w:val="kk-KZ"/>
        </w:rPr>
        <w:t>Міндеттері:</w:t>
      </w:r>
    </w:p>
    <w:p w14:paraId="030CC6DE" w14:textId="77777777" w:rsidR="009E747A" w:rsidRDefault="009E747A" w:rsidP="00AE3CDE">
      <w:pPr>
        <w:pStyle w:val="a3"/>
        <w:numPr>
          <w:ilvl w:val="0"/>
          <w:numId w:val="13"/>
        </w:numPr>
        <w:spacing w:after="0" w:line="240" w:lineRule="auto"/>
        <w:ind w:left="0"/>
        <w:jc w:val="both"/>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Оқушылардың бойында патриоттық сезімін ояту, кәсіби құзырлығын дамыту үшін деңгейлеп оқытудың психологиялық</w:t>
      </w:r>
      <w:r w:rsidRPr="009E747A">
        <w:rPr>
          <w:rFonts w:ascii="Times New Roman" w:hAnsi="Times New Roman" w:cs="Times New Roman"/>
          <w:color w:val="000000" w:themeColor="text1"/>
          <w:sz w:val="28"/>
          <w:szCs w:val="28"/>
          <w:shd w:val="clear" w:color="auto" w:fill="FFFFFF"/>
          <w:lang w:val="kk-KZ"/>
        </w:rPr>
        <w:t>-</w:t>
      </w:r>
      <w:r>
        <w:rPr>
          <w:rFonts w:ascii="Times New Roman" w:hAnsi="Times New Roman" w:cs="Times New Roman"/>
          <w:color w:val="000000" w:themeColor="text1"/>
          <w:sz w:val="28"/>
          <w:szCs w:val="28"/>
          <w:shd w:val="clear" w:color="auto" w:fill="FFFFFF"/>
          <w:lang w:val="kk-KZ"/>
        </w:rPr>
        <w:t>педагогикалық негіздерін оқып танысу;</w:t>
      </w:r>
    </w:p>
    <w:p w14:paraId="1C35F20A" w14:textId="77777777" w:rsidR="009E747A" w:rsidRDefault="009E747A" w:rsidP="00AE3CDE">
      <w:pPr>
        <w:pStyle w:val="a3"/>
        <w:numPr>
          <w:ilvl w:val="0"/>
          <w:numId w:val="13"/>
        </w:numPr>
        <w:spacing w:after="0" w:line="240" w:lineRule="auto"/>
        <w:ind w:left="0"/>
        <w:jc w:val="both"/>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Оқушыларға деңгейлік тапсырма дайындау;</w:t>
      </w:r>
    </w:p>
    <w:p w14:paraId="6419588B" w14:textId="77777777" w:rsidR="00AE3CDE" w:rsidRDefault="009E747A" w:rsidP="00AE3CDE">
      <w:pPr>
        <w:pStyle w:val="a3"/>
        <w:numPr>
          <w:ilvl w:val="0"/>
          <w:numId w:val="13"/>
        </w:numPr>
        <w:spacing w:after="0" w:line="240" w:lineRule="auto"/>
        <w:ind w:left="0"/>
        <w:jc w:val="both"/>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Ұсынылған оқу үлгісінің болашақта қолданудағы тиімділігіне талдама жасау.</w:t>
      </w:r>
    </w:p>
    <w:p w14:paraId="16A7B79F" w14:textId="3E060DA9" w:rsidR="009E747A" w:rsidRPr="00AE3CDE" w:rsidRDefault="00AE3CDE" w:rsidP="00AE3CDE">
      <w:pPr>
        <w:pStyle w:val="a3"/>
        <w:spacing w:after="0" w:line="240" w:lineRule="auto"/>
        <w:ind w:left="0"/>
        <w:rPr>
          <w:rFonts w:ascii="Times New Roman" w:hAnsi="Times New Roman" w:cs="Times New Roman"/>
          <w:color w:val="000000" w:themeColor="text1"/>
          <w:sz w:val="28"/>
          <w:szCs w:val="28"/>
          <w:shd w:val="clear" w:color="auto" w:fill="FFFFFF"/>
          <w:lang w:val="kk-KZ"/>
        </w:rPr>
      </w:pPr>
      <w:r>
        <w:rPr>
          <w:rFonts w:ascii="Times New Roman" w:hAnsi="Times New Roman" w:cs="Times New Roman"/>
          <w:b/>
          <w:color w:val="000000" w:themeColor="text1"/>
          <w:sz w:val="28"/>
          <w:szCs w:val="28"/>
          <w:shd w:val="clear" w:color="auto" w:fill="FFFFFF"/>
          <w:lang w:val="kk-KZ"/>
        </w:rPr>
        <w:lastRenderedPageBreak/>
        <w:t xml:space="preserve">           </w:t>
      </w:r>
      <w:r w:rsidR="00C13699" w:rsidRPr="00AE3CDE">
        <w:rPr>
          <w:rFonts w:ascii="Times New Roman" w:hAnsi="Times New Roman" w:cs="Times New Roman"/>
          <w:b/>
          <w:color w:val="000000" w:themeColor="text1"/>
          <w:sz w:val="28"/>
          <w:szCs w:val="28"/>
          <w:shd w:val="clear" w:color="auto" w:fill="FFFFFF"/>
          <w:lang w:val="kk-KZ"/>
        </w:rPr>
        <w:t>Өзектілігі:</w:t>
      </w:r>
    </w:p>
    <w:p w14:paraId="3B3C02C3" w14:textId="77777777" w:rsidR="00C13699" w:rsidRPr="00C13699" w:rsidRDefault="00C13699" w:rsidP="00AE3CDE">
      <w:pPr>
        <w:pStyle w:val="a3"/>
        <w:numPr>
          <w:ilvl w:val="0"/>
          <w:numId w:val="14"/>
        </w:numPr>
        <w:spacing w:after="0" w:line="240" w:lineRule="auto"/>
        <w:ind w:left="0"/>
        <w:jc w:val="both"/>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Қазақстанның жаңа әлеуметтік</w:t>
      </w:r>
      <w:r w:rsidRPr="009E747A">
        <w:rPr>
          <w:rFonts w:ascii="Times New Roman" w:hAnsi="Times New Roman" w:cs="Times New Roman"/>
          <w:color w:val="000000" w:themeColor="text1"/>
          <w:sz w:val="28"/>
          <w:szCs w:val="28"/>
          <w:shd w:val="clear" w:color="auto" w:fill="FFFFFF"/>
          <w:lang w:val="kk-KZ"/>
        </w:rPr>
        <w:t>-</w:t>
      </w:r>
      <w:r>
        <w:rPr>
          <w:rFonts w:ascii="Times New Roman" w:hAnsi="Times New Roman" w:cs="Times New Roman"/>
          <w:color w:val="000000" w:themeColor="text1"/>
          <w:sz w:val="28"/>
          <w:szCs w:val="28"/>
          <w:shd w:val="clear" w:color="auto" w:fill="FFFFFF"/>
          <w:lang w:val="kk-KZ"/>
        </w:rPr>
        <w:t>экономикалық жағдайларға енуі алдымен ұлттық білім беру жүйесіне өзгерістер енгізуді алға қояды. ҚР білім берудің Мемлекеттік бағдарламасында атап көрсетілген бұл өзгерістердің стратегиясы, соның ішінде білім беру саласында, кәсіптік білім берудің мазмұны мен құрылымына елеулі өзгерістер енгізуді талап етеді.</w:t>
      </w:r>
    </w:p>
    <w:p w14:paraId="0842CEEE" w14:textId="5A4C9E0F" w:rsidR="00C13699" w:rsidRDefault="002C29D3" w:rsidP="00AE3CDE">
      <w:pPr>
        <w:pStyle w:val="a3"/>
        <w:spacing w:after="0" w:line="240" w:lineRule="auto"/>
        <w:ind w:left="0" w:firstLine="709"/>
        <w:jc w:val="both"/>
        <w:rPr>
          <w:rFonts w:ascii="Times New Roman" w:hAnsi="Times New Roman" w:cs="Times New Roman"/>
          <w:color w:val="121212"/>
          <w:sz w:val="28"/>
          <w:szCs w:val="28"/>
          <w:lang w:val="kk-KZ"/>
        </w:rPr>
      </w:pPr>
      <w:r w:rsidRPr="00C13699">
        <w:rPr>
          <w:rFonts w:ascii="Times New Roman" w:hAnsi="Times New Roman" w:cs="Times New Roman"/>
          <w:color w:val="121212"/>
          <w:sz w:val="28"/>
          <w:szCs w:val="28"/>
          <w:lang w:val="kk-KZ"/>
        </w:rPr>
        <w:t>Деңгейліп оқыту технологиясы тиімді нәтижелі болу үшін</w:t>
      </w:r>
      <w:r w:rsidR="004B485D">
        <w:rPr>
          <w:rFonts w:ascii="Times New Roman" w:hAnsi="Times New Roman" w:cs="Times New Roman"/>
          <w:color w:val="121212"/>
          <w:sz w:val="28"/>
          <w:szCs w:val="28"/>
          <w:lang w:val="kk-KZ"/>
        </w:rPr>
        <w:t>:</w:t>
      </w:r>
    </w:p>
    <w:p w14:paraId="06093D02" w14:textId="77777777" w:rsidR="00C13699" w:rsidRDefault="002C29D3" w:rsidP="00AE3CDE">
      <w:pPr>
        <w:pStyle w:val="a3"/>
        <w:spacing w:after="0" w:line="240" w:lineRule="auto"/>
        <w:ind w:left="0"/>
        <w:jc w:val="both"/>
        <w:rPr>
          <w:rFonts w:ascii="Times New Roman" w:hAnsi="Times New Roman" w:cs="Times New Roman"/>
          <w:color w:val="121212"/>
          <w:sz w:val="28"/>
          <w:szCs w:val="28"/>
          <w:lang w:val="kk-KZ"/>
        </w:rPr>
      </w:pPr>
      <w:r w:rsidRPr="00671CCF">
        <w:rPr>
          <w:rFonts w:ascii="Times New Roman" w:hAnsi="Times New Roman" w:cs="Times New Roman"/>
          <w:color w:val="121212"/>
          <w:sz w:val="28"/>
          <w:szCs w:val="28"/>
          <w:lang w:val="kk-KZ"/>
        </w:rPr>
        <w:t>а) жеке тұлға ерекшеліктеріне;</w:t>
      </w:r>
    </w:p>
    <w:p w14:paraId="2B762036" w14:textId="77777777" w:rsidR="00C13699" w:rsidRDefault="002C29D3" w:rsidP="00AE3CDE">
      <w:pPr>
        <w:pStyle w:val="a3"/>
        <w:spacing w:after="0" w:line="240" w:lineRule="auto"/>
        <w:ind w:left="0"/>
        <w:jc w:val="both"/>
        <w:rPr>
          <w:rFonts w:ascii="Times New Roman" w:hAnsi="Times New Roman" w:cs="Times New Roman"/>
          <w:color w:val="121212"/>
          <w:sz w:val="28"/>
          <w:szCs w:val="28"/>
          <w:lang w:val="kk-KZ"/>
        </w:rPr>
      </w:pPr>
      <w:r w:rsidRPr="00671CCF">
        <w:rPr>
          <w:rFonts w:ascii="Times New Roman" w:hAnsi="Times New Roman" w:cs="Times New Roman"/>
          <w:color w:val="121212"/>
          <w:sz w:val="28"/>
          <w:szCs w:val="28"/>
          <w:lang w:val="kk-KZ"/>
        </w:rPr>
        <w:t>б) психологиялық даму ерекшеліктеріне;</w:t>
      </w:r>
    </w:p>
    <w:p w14:paraId="6DBE9114" w14:textId="77777777" w:rsidR="002C29D3" w:rsidRPr="00C13699" w:rsidRDefault="002C29D3" w:rsidP="00AE3CDE">
      <w:pPr>
        <w:pStyle w:val="a3"/>
        <w:spacing w:after="0" w:line="240" w:lineRule="auto"/>
        <w:ind w:left="0"/>
        <w:jc w:val="both"/>
        <w:rPr>
          <w:rFonts w:ascii="Times New Roman" w:hAnsi="Times New Roman" w:cs="Times New Roman"/>
          <w:color w:val="000000" w:themeColor="text1"/>
          <w:sz w:val="28"/>
          <w:szCs w:val="28"/>
          <w:shd w:val="clear" w:color="auto" w:fill="FFFFFF"/>
          <w:lang w:val="kk-KZ"/>
        </w:rPr>
      </w:pPr>
      <w:r w:rsidRPr="00671CCF">
        <w:rPr>
          <w:rFonts w:ascii="Times New Roman" w:hAnsi="Times New Roman" w:cs="Times New Roman"/>
          <w:color w:val="121212"/>
          <w:sz w:val="28"/>
          <w:szCs w:val="28"/>
          <w:lang w:val="kk-KZ"/>
        </w:rPr>
        <w:t>в) пән бойынша білімді игеру деңгейіне көңіл бөлінеді.</w:t>
      </w:r>
    </w:p>
    <w:p w14:paraId="42D0A7D3" w14:textId="77777777" w:rsidR="00C13699" w:rsidRPr="00644D88" w:rsidRDefault="00C13699" w:rsidP="00AE3CDE">
      <w:pPr>
        <w:pStyle w:val="a4"/>
        <w:shd w:val="clear" w:color="auto" w:fill="FFFFFF"/>
        <w:spacing w:before="0" w:beforeAutospacing="0" w:after="0" w:afterAutospacing="0"/>
        <w:ind w:firstLine="709"/>
        <w:jc w:val="both"/>
        <w:rPr>
          <w:b/>
          <w:color w:val="121212"/>
          <w:sz w:val="28"/>
          <w:szCs w:val="28"/>
          <w:lang w:val="kk-KZ"/>
        </w:rPr>
      </w:pPr>
      <w:r w:rsidRPr="00644D88">
        <w:rPr>
          <w:b/>
          <w:color w:val="121212"/>
          <w:sz w:val="28"/>
          <w:szCs w:val="28"/>
          <w:lang w:val="kk-KZ"/>
        </w:rPr>
        <w:t>Жұмыс жасау кезеңдері:</w:t>
      </w:r>
    </w:p>
    <w:p w14:paraId="59C3115C" w14:textId="77777777" w:rsidR="006F5E47" w:rsidRPr="006F5E47" w:rsidRDefault="00C13699" w:rsidP="00AE3CDE">
      <w:pPr>
        <w:pStyle w:val="a4"/>
        <w:shd w:val="clear" w:color="auto" w:fill="FFFFFF"/>
        <w:spacing w:before="0" w:beforeAutospacing="0" w:after="0" w:afterAutospacing="0"/>
        <w:ind w:firstLine="709"/>
        <w:jc w:val="both"/>
        <w:rPr>
          <w:color w:val="000000" w:themeColor="text1"/>
          <w:sz w:val="28"/>
          <w:szCs w:val="28"/>
          <w:shd w:val="clear" w:color="auto" w:fill="FFFFFF"/>
          <w:lang w:val="kk-KZ"/>
        </w:rPr>
      </w:pPr>
      <w:r w:rsidRPr="00C13699">
        <w:rPr>
          <w:color w:val="121212"/>
          <w:sz w:val="28"/>
          <w:szCs w:val="28"/>
          <w:lang w:val="kk-KZ"/>
        </w:rPr>
        <w:t>I</w:t>
      </w:r>
      <w:r>
        <w:rPr>
          <w:color w:val="121212"/>
          <w:sz w:val="28"/>
          <w:szCs w:val="28"/>
          <w:lang w:val="kk-KZ"/>
        </w:rPr>
        <w:t xml:space="preserve"> кезең. Деңгейлеп оқытудың психологиялық</w:t>
      </w:r>
      <w:r w:rsidRPr="009E747A">
        <w:rPr>
          <w:color w:val="000000" w:themeColor="text1"/>
          <w:sz w:val="28"/>
          <w:szCs w:val="28"/>
          <w:shd w:val="clear" w:color="auto" w:fill="FFFFFF"/>
          <w:lang w:val="kk-KZ"/>
        </w:rPr>
        <w:t>-</w:t>
      </w:r>
      <w:r>
        <w:rPr>
          <w:color w:val="000000" w:themeColor="text1"/>
          <w:sz w:val="28"/>
          <w:szCs w:val="28"/>
          <w:shd w:val="clear" w:color="auto" w:fill="FFFFFF"/>
          <w:lang w:val="kk-KZ"/>
        </w:rPr>
        <w:t xml:space="preserve">педагогикалық </w:t>
      </w:r>
      <w:r w:rsidR="006F5E47">
        <w:rPr>
          <w:color w:val="000000" w:themeColor="text1"/>
          <w:sz w:val="28"/>
          <w:szCs w:val="28"/>
          <w:shd w:val="clear" w:color="auto" w:fill="FFFFFF"/>
          <w:lang w:val="kk-KZ"/>
        </w:rPr>
        <w:t>негіздеріне талдау жасау, оқушылардың патриоттық құзырлығына қойылатын талаптар құрастыру</w:t>
      </w:r>
    </w:p>
    <w:p w14:paraId="2B7DC9BE" w14:textId="77777777" w:rsidR="00C13699" w:rsidRPr="00C13699" w:rsidRDefault="00C13699" w:rsidP="00AE3CDE">
      <w:pPr>
        <w:pStyle w:val="a4"/>
        <w:shd w:val="clear" w:color="auto" w:fill="FFFFFF"/>
        <w:spacing w:before="0" w:beforeAutospacing="0" w:after="0" w:afterAutospacing="0"/>
        <w:ind w:firstLine="709"/>
        <w:jc w:val="both"/>
        <w:rPr>
          <w:color w:val="121212"/>
          <w:sz w:val="28"/>
          <w:szCs w:val="28"/>
          <w:lang w:val="kk-KZ"/>
        </w:rPr>
      </w:pPr>
      <w:r w:rsidRPr="00C13699">
        <w:rPr>
          <w:color w:val="121212"/>
          <w:sz w:val="28"/>
          <w:szCs w:val="28"/>
          <w:lang w:val="kk-KZ"/>
        </w:rPr>
        <w:t>II</w:t>
      </w:r>
      <w:r w:rsidR="006F5E47">
        <w:rPr>
          <w:color w:val="121212"/>
          <w:sz w:val="28"/>
          <w:szCs w:val="28"/>
          <w:lang w:val="kk-KZ"/>
        </w:rPr>
        <w:t xml:space="preserve"> кезең. Деңгейлеп оқыту технологиясы бойынша тапсырмалар дайындалып, қарапайымнан күрделіге қарай жаттығулар қарастырылады.</w:t>
      </w:r>
    </w:p>
    <w:p w14:paraId="13B15744" w14:textId="77777777" w:rsidR="00C13699" w:rsidRDefault="00C13699" w:rsidP="00AE3CDE">
      <w:pPr>
        <w:pStyle w:val="a4"/>
        <w:shd w:val="clear" w:color="auto" w:fill="FFFFFF"/>
        <w:spacing w:before="0" w:beforeAutospacing="0" w:after="0" w:afterAutospacing="0"/>
        <w:ind w:firstLine="709"/>
        <w:jc w:val="both"/>
        <w:rPr>
          <w:color w:val="121212"/>
          <w:sz w:val="28"/>
          <w:szCs w:val="28"/>
          <w:lang w:val="kk-KZ"/>
        </w:rPr>
      </w:pPr>
      <w:r>
        <w:rPr>
          <w:color w:val="121212"/>
          <w:sz w:val="28"/>
          <w:szCs w:val="28"/>
          <w:lang w:val="kk-KZ"/>
        </w:rPr>
        <w:t>II</w:t>
      </w:r>
      <w:r w:rsidRPr="006F5E47">
        <w:rPr>
          <w:color w:val="121212"/>
          <w:sz w:val="28"/>
          <w:szCs w:val="28"/>
          <w:lang w:val="kk-KZ"/>
        </w:rPr>
        <w:t>I</w:t>
      </w:r>
      <w:r w:rsidR="006F5E47">
        <w:rPr>
          <w:color w:val="121212"/>
          <w:sz w:val="28"/>
          <w:szCs w:val="28"/>
          <w:lang w:val="kk-KZ"/>
        </w:rPr>
        <w:t xml:space="preserve"> кезең. Оқушылардың болашақ тәжірибесінде тұлғаның танымдық қабілеттерін дамыту және жауапкершіліктерін ұғындыруына байланысты жұмыстар атқарылады.</w:t>
      </w:r>
    </w:p>
    <w:p w14:paraId="156D8BFF" w14:textId="77777777" w:rsidR="002C29D3" w:rsidRPr="006F5E47" w:rsidRDefault="002C29D3" w:rsidP="00AE3CDE">
      <w:pPr>
        <w:pStyle w:val="a4"/>
        <w:shd w:val="clear" w:color="auto" w:fill="FFFFFF"/>
        <w:spacing w:before="0" w:beforeAutospacing="0" w:after="0" w:afterAutospacing="0"/>
        <w:ind w:firstLine="709"/>
        <w:jc w:val="both"/>
        <w:rPr>
          <w:b/>
          <w:color w:val="121212"/>
          <w:sz w:val="28"/>
          <w:szCs w:val="28"/>
          <w:lang w:val="kk-KZ"/>
        </w:rPr>
      </w:pPr>
      <w:r w:rsidRPr="006F5E47">
        <w:rPr>
          <w:b/>
          <w:color w:val="121212"/>
          <w:sz w:val="28"/>
          <w:szCs w:val="28"/>
          <w:lang w:val="kk-KZ"/>
        </w:rPr>
        <w:t>Сабақ</w:t>
      </w:r>
      <w:r w:rsidR="00671CCF" w:rsidRPr="006F5E47">
        <w:rPr>
          <w:b/>
          <w:color w:val="121212"/>
          <w:sz w:val="28"/>
          <w:szCs w:val="28"/>
          <w:lang w:val="kk-KZ"/>
        </w:rPr>
        <w:t xml:space="preserve"> кезінде </w:t>
      </w:r>
      <w:r w:rsidRPr="006F5E47">
        <w:rPr>
          <w:b/>
          <w:color w:val="121212"/>
          <w:sz w:val="28"/>
          <w:szCs w:val="28"/>
          <w:lang w:val="kk-KZ"/>
        </w:rPr>
        <w:t>мына жағдайлар</w:t>
      </w:r>
      <w:r w:rsidR="00671CCF" w:rsidRPr="006F5E47">
        <w:rPr>
          <w:b/>
          <w:color w:val="121212"/>
          <w:sz w:val="28"/>
          <w:szCs w:val="28"/>
          <w:lang w:val="kk-KZ"/>
        </w:rPr>
        <w:t>ға көңіл бөлінеді</w:t>
      </w:r>
      <w:r w:rsidRPr="006F5E47">
        <w:rPr>
          <w:b/>
          <w:color w:val="121212"/>
          <w:sz w:val="28"/>
          <w:szCs w:val="28"/>
          <w:lang w:val="kk-KZ"/>
        </w:rPr>
        <w:t>:</w:t>
      </w:r>
    </w:p>
    <w:p w14:paraId="26A06345" w14:textId="77777777" w:rsidR="002C29D3" w:rsidRPr="00671CCF" w:rsidRDefault="002C29D3" w:rsidP="00AE3CDE">
      <w:pPr>
        <w:pStyle w:val="a4"/>
        <w:shd w:val="clear" w:color="auto" w:fill="FFFFFF"/>
        <w:spacing w:before="0" w:beforeAutospacing="0" w:after="0" w:afterAutospacing="0"/>
        <w:ind w:firstLine="709"/>
        <w:jc w:val="both"/>
        <w:rPr>
          <w:color w:val="121212"/>
          <w:sz w:val="28"/>
          <w:szCs w:val="28"/>
          <w:lang w:val="kk-KZ"/>
        </w:rPr>
      </w:pPr>
      <w:r w:rsidRPr="00671CCF">
        <w:rPr>
          <w:color w:val="121212"/>
          <w:sz w:val="28"/>
          <w:szCs w:val="28"/>
          <w:lang w:val="kk-KZ"/>
        </w:rPr>
        <w:t>1) сабақтың мазмұны;</w:t>
      </w:r>
    </w:p>
    <w:p w14:paraId="720D194B" w14:textId="77777777" w:rsidR="002C29D3" w:rsidRPr="00671CCF" w:rsidRDefault="002C29D3" w:rsidP="00AE3CDE">
      <w:pPr>
        <w:pStyle w:val="a4"/>
        <w:shd w:val="clear" w:color="auto" w:fill="FFFFFF"/>
        <w:spacing w:before="0" w:beforeAutospacing="0" w:after="0" w:afterAutospacing="0"/>
        <w:ind w:firstLine="709"/>
        <w:jc w:val="both"/>
        <w:rPr>
          <w:color w:val="121212"/>
          <w:sz w:val="28"/>
          <w:szCs w:val="28"/>
          <w:lang w:val="kk-KZ"/>
        </w:rPr>
      </w:pPr>
      <w:r w:rsidRPr="00671CCF">
        <w:rPr>
          <w:color w:val="121212"/>
          <w:sz w:val="28"/>
          <w:szCs w:val="28"/>
          <w:lang w:val="kk-KZ"/>
        </w:rPr>
        <w:t>2) сабақты өткізудегі тәсілдері мен әдістерін таңдау;</w:t>
      </w:r>
    </w:p>
    <w:p w14:paraId="7B903A2B" w14:textId="77777777" w:rsidR="006F5E47" w:rsidRDefault="002C29D3" w:rsidP="00AE3CDE">
      <w:pPr>
        <w:pStyle w:val="a4"/>
        <w:shd w:val="clear" w:color="auto" w:fill="FFFFFF"/>
        <w:spacing w:before="0" w:beforeAutospacing="0" w:after="0" w:afterAutospacing="0"/>
        <w:ind w:firstLine="709"/>
        <w:jc w:val="both"/>
        <w:rPr>
          <w:color w:val="121212"/>
          <w:sz w:val="28"/>
          <w:szCs w:val="28"/>
        </w:rPr>
      </w:pPr>
      <w:r w:rsidRPr="00671CCF">
        <w:rPr>
          <w:color w:val="121212"/>
          <w:sz w:val="28"/>
          <w:szCs w:val="28"/>
        </w:rPr>
        <w:t>3) сабақтың нәтижелігі.</w:t>
      </w:r>
    </w:p>
    <w:p w14:paraId="6714816C" w14:textId="77777777" w:rsidR="006F5E47" w:rsidRDefault="006F5E47" w:rsidP="00AE3CDE">
      <w:pPr>
        <w:pStyle w:val="a4"/>
        <w:shd w:val="clear" w:color="auto" w:fill="FFFFFF"/>
        <w:spacing w:before="0" w:beforeAutospacing="0" w:after="0" w:afterAutospacing="0"/>
        <w:ind w:firstLine="709"/>
        <w:jc w:val="both"/>
        <w:rPr>
          <w:b/>
          <w:color w:val="121212"/>
          <w:sz w:val="28"/>
          <w:szCs w:val="28"/>
          <w:lang w:val="kk-KZ"/>
        </w:rPr>
      </w:pPr>
      <w:r>
        <w:rPr>
          <w:b/>
          <w:color w:val="121212"/>
          <w:sz w:val="28"/>
          <w:szCs w:val="28"/>
          <w:lang w:val="kk-KZ"/>
        </w:rPr>
        <w:t>Күтілетін нәтиже:</w:t>
      </w:r>
    </w:p>
    <w:p w14:paraId="18B60B8A" w14:textId="77777777" w:rsidR="006F5E47" w:rsidRDefault="008203AD" w:rsidP="00AE3CDE">
      <w:pPr>
        <w:pStyle w:val="a4"/>
        <w:numPr>
          <w:ilvl w:val="0"/>
          <w:numId w:val="15"/>
        </w:numPr>
        <w:shd w:val="clear" w:color="auto" w:fill="FFFFFF"/>
        <w:spacing w:before="0" w:beforeAutospacing="0" w:after="0" w:afterAutospacing="0"/>
        <w:ind w:left="0" w:firstLine="357"/>
        <w:jc w:val="both"/>
        <w:rPr>
          <w:color w:val="121212"/>
          <w:sz w:val="28"/>
          <w:szCs w:val="28"/>
          <w:lang w:val="kk-KZ"/>
        </w:rPr>
      </w:pPr>
      <w:r>
        <w:rPr>
          <w:color w:val="121212"/>
          <w:sz w:val="28"/>
          <w:szCs w:val="28"/>
          <w:lang w:val="kk-KZ"/>
        </w:rPr>
        <w:t>Дарынды оқушыларды дер кезінде анықталып, оларды дамытуға жағдайлар жасалуы</w:t>
      </w:r>
    </w:p>
    <w:p w14:paraId="1AE577EA" w14:textId="77777777" w:rsidR="008203AD" w:rsidRDefault="008203AD" w:rsidP="00AE3CDE">
      <w:pPr>
        <w:pStyle w:val="a4"/>
        <w:numPr>
          <w:ilvl w:val="0"/>
          <w:numId w:val="15"/>
        </w:numPr>
        <w:shd w:val="clear" w:color="auto" w:fill="FFFFFF"/>
        <w:spacing w:before="0" w:beforeAutospacing="0" w:after="0" w:afterAutospacing="0"/>
        <w:ind w:left="0" w:firstLine="357"/>
        <w:jc w:val="both"/>
        <w:rPr>
          <w:color w:val="121212"/>
          <w:sz w:val="28"/>
          <w:szCs w:val="28"/>
          <w:lang w:val="kk-KZ"/>
        </w:rPr>
      </w:pPr>
      <w:r>
        <w:rPr>
          <w:color w:val="121212"/>
          <w:sz w:val="28"/>
          <w:szCs w:val="28"/>
          <w:lang w:val="kk-KZ"/>
        </w:rPr>
        <w:t>Оқушылардың таным қабілеттерін зерттеу әдістері жүйеленуі</w:t>
      </w:r>
    </w:p>
    <w:p w14:paraId="70360A1F" w14:textId="77777777" w:rsidR="008203AD" w:rsidRDefault="008203AD" w:rsidP="00AE3CDE">
      <w:pPr>
        <w:pStyle w:val="a4"/>
        <w:numPr>
          <w:ilvl w:val="0"/>
          <w:numId w:val="15"/>
        </w:numPr>
        <w:shd w:val="clear" w:color="auto" w:fill="FFFFFF"/>
        <w:spacing w:before="0" w:beforeAutospacing="0" w:after="0" w:afterAutospacing="0"/>
        <w:ind w:left="0" w:firstLine="357"/>
        <w:jc w:val="both"/>
        <w:rPr>
          <w:color w:val="121212"/>
          <w:sz w:val="28"/>
          <w:szCs w:val="28"/>
          <w:lang w:val="kk-KZ"/>
        </w:rPr>
      </w:pPr>
      <w:r>
        <w:rPr>
          <w:color w:val="121212"/>
          <w:sz w:val="28"/>
          <w:szCs w:val="28"/>
          <w:lang w:val="kk-KZ"/>
        </w:rPr>
        <w:t>Оқушылардың оқу қызметтерінің нәтижелері әділ бағалануы</w:t>
      </w:r>
    </w:p>
    <w:p w14:paraId="642F375A" w14:textId="77777777" w:rsidR="008203AD" w:rsidRDefault="008203AD" w:rsidP="00AE3CDE">
      <w:pPr>
        <w:pStyle w:val="a4"/>
        <w:numPr>
          <w:ilvl w:val="0"/>
          <w:numId w:val="15"/>
        </w:numPr>
        <w:shd w:val="clear" w:color="auto" w:fill="FFFFFF"/>
        <w:spacing w:before="0" w:beforeAutospacing="0" w:after="0" w:afterAutospacing="0"/>
        <w:ind w:left="0" w:firstLine="357"/>
        <w:jc w:val="both"/>
        <w:rPr>
          <w:color w:val="121212"/>
          <w:sz w:val="28"/>
          <w:szCs w:val="28"/>
          <w:lang w:val="kk-KZ"/>
        </w:rPr>
      </w:pPr>
      <w:r>
        <w:rPr>
          <w:color w:val="121212"/>
          <w:sz w:val="28"/>
          <w:szCs w:val="28"/>
          <w:lang w:val="kk-KZ"/>
        </w:rPr>
        <w:t>Олимпиада жүлдегерлері, шығармашылық жұмыстардың жеңімпаздарының саны артуы</w:t>
      </w:r>
    </w:p>
    <w:p w14:paraId="026B6DB6" w14:textId="77777777" w:rsidR="008203AD" w:rsidRDefault="008203AD" w:rsidP="00AE3CDE">
      <w:pPr>
        <w:pStyle w:val="a4"/>
        <w:numPr>
          <w:ilvl w:val="0"/>
          <w:numId w:val="15"/>
        </w:numPr>
        <w:shd w:val="clear" w:color="auto" w:fill="FFFFFF"/>
        <w:spacing w:before="0" w:beforeAutospacing="0" w:after="0" w:afterAutospacing="0"/>
        <w:ind w:left="0" w:firstLine="357"/>
        <w:jc w:val="both"/>
        <w:rPr>
          <w:color w:val="121212"/>
          <w:sz w:val="28"/>
          <w:szCs w:val="28"/>
          <w:lang w:val="kk-KZ"/>
        </w:rPr>
      </w:pPr>
      <w:r>
        <w:rPr>
          <w:color w:val="121212"/>
          <w:sz w:val="28"/>
          <w:szCs w:val="28"/>
          <w:lang w:val="kk-KZ"/>
        </w:rPr>
        <w:t>Алған білімдерін күнделікті өмірде қолдануы</w:t>
      </w:r>
    </w:p>
    <w:p w14:paraId="6E5C95D0" w14:textId="77777777" w:rsidR="008203AD" w:rsidRDefault="008203AD" w:rsidP="00AE3CDE">
      <w:pPr>
        <w:pStyle w:val="a4"/>
        <w:numPr>
          <w:ilvl w:val="0"/>
          <w:numId w:val="15"/>
        </w:numPr>
        <w:shd w:val="clear" w:color="auto" w:fill="FFFFFF"/>
        <w:spacing w:before="0" w:beforeAutospacing="0" w:after="0" w:afterAutospacing="0"/>
        <w:ind w:left="0" w:firstLine="357"/>
        <w:jc w:val="both"/>
        <w:rPr>
          <w:color w:val="121212"/>
          <w:sz w:val="28"/>
          <w:szCs w:val="28"/>
          <w:lang w:val="kk-KZ"/>
        </w:rPr>
      </w:pPr>
      <w:r>
        <w:rPr>
          <w:color w:val="121212"/>
          <w:sz w:val="28"/>
          <w:szCs w:val="28"/>
          <w:lang w:val="kk-KZ"/>
        </w:rPr>
        <w:t>Оқушылардың патриоттық құзырлығын қалыптастыру</w:t>
      </w:r>
    </w:p>
    <w:p w14:paraId="31F9BE85" w14:textId="2332F71E" w:rsidR="008203AD" w:rsidRPr="008203AD" w:rsidRDefault="00AE3CDE" w:rsidP="00AE3CDE">
      <w:pPr>
        <w:pStyle w:val="a4"/>
        <w:shd w:val="clear" w:color="auto" w:fill="FFFFFF"/>
        <w:spacing w:before="0" w:beforeAutospacing="0" w:after="0" w:afterAutospacing="0"/>
        <w:jc w:val="both"/>
        <w:rPr>
          <w:color w:val="000000" w:themeColor="text1"/>
          <w:sz w:val="28"/>
          <w:szCs w:val="28"/>
          <w:shd w:val="clear" w:color="auto" w:fill="FFFFFF"/>
          <w:lang w:val="kk-KZ"/>
        </w:rPr>
      </w:pPr>
      <w:r w:rsidRPr="00AE3CDE">
        <w:rPr>
          <w:color w:val="121212"/>
          <w:sz w:val="28"/>
          <w:szCs w:val="28"/>
          <w:lang w:val="kk-KZ"/>
        </w:rPr>
        <w:t xml:space="preserve">          </w:t>
      </w:r>
      <w:r w:rsidR="008203AD">
        <w:rPr>
          <w:b/>
          <w:color w:val="121212"/>
          <w:sz w:val="28"/>
          <w:szCs w:val="28"/>
          <w:lang w:val="kk-KZ"/>
        </w:rPr>
        <w:t xml:space="preserve">Менің оқытудағы негізгі </w:t>
      </w:r>
      <w:r w:rsidR="008203AD" w:rsidRPr="008203AD">
        <w:rPr>
          <w:b/>
          <w:color w:val="121212"/>
          <w:sz w:val="28"/>
          <w:szCs w:val="28"/>
          <w:lang w:val="kk-KZ"/>
        </w:rPr>
        <w:t xml:space="preserve">ұстанымым </w:t>
      </w:r>
      <w:r w:rsidR="008203AD" w:rsidRPr="008203AD">
        <w:rPr>
          <w:b/>
          <w:color w:val="000000" w:themeColor="text1"/>
          <w:sz w:val="28"/>
          <w:szCs w:val="28"/>
          <w:shd w:val="clear" w:color="auto" w:fill="FFFFFF"/>
          <w:lang w:val="kk-KZ"/>
        </w:rPr>
        <w:t>– оқушыларды өз бетімен жұмыс жасауға тәрбиелеу, үйрету, шығармашылық қабілетін дамыту.</w:t>
      </w:r>
      <w:r w:rsidR="008203AD">
        <w:rPr>
          <w:b/>
          <w:color w:val="000000" w:themeColor="text1"/>
          <w:sz w:val="28"/>
          <w:szCs w:val="28"/>
          <w:shd w:val="clear" w:color="auto" w:fill="FFFFFF"/>
          <w:lang w:val="kk-KZ"/>
        </w:rPr>
        <w:t xml:space="preserve"> </w:t>
      </w:r>
    </w:p>
    <w:p w14:paraId="550EC9A9" w14:textId="77777777" w:rsidR="006F5E47" w:rsidRDefault="008203AD" w:rsidP="00AE3CDE">
      <w:pPr>
        <w:pStyle w:val="a4"/>
        <w:shd w:val="clear" w:color="auto" w:fill="FFFFFF"/>
        <w:spacing w:before="0" w:beforeAutospacing="0" w:after="0" w:afterAutospacing="0"/>
        <w:ind w:firstLine="709"/>
        <w:jc w:val="both"/>
        <w:rPr>
          <w:color w:val="121212"/>
          <w:sz w:val="28"/>
          <w:szCs w:val="28"/>
          <w:lang w:val="kk-KZ"/>
        </w:rPr>
      </w:pPr>
      <w:r>
        <w:rPr>
          <w:color w:val="121212"/>
          <w:sz w:val="28"/>
          <w:szCs w:val="28"/>
          <w:lang w:val="kk-KZ"/>
        </w:rPr>
        <w:t>Тақырып бойынша деңгейлік тапсырма жүйесі қолданылады. Өйткені, ол оқушының ойлауын, есте сақтау белсенділігін, дағдысының дамуын қамтамасыз етеді. Оқушылар өзіндік жұмыстарын орындайды.</w:t>
      </w:r>
    </w:p>
    <w:p w14:paraId="386E4FB6" w14:textId="0050E77A" w:rsidR="000D256E" w:rsidRDefault="008203AD" w:rsidP="00AE3CDE">
      <w:pPr>
        <w:pStyle w:val="a4"/>
        <w:shd w:val="clear" w:color="auto" w:fill="FFFFFF"/>
        <w:spacing w:before="0" w:beforeAutospacing="0" w:after="0" w:afterAutospacing="0"/>
        <w:ind w:firstLine="709"/>
        <w:jc w:val="both"/>
        <w:rPr>
          <w:color w:val="121212"/>
          <w:sz w:val="28"/>
          <w:szCs w:val="28"/>
          <w:lang w:val="kk-KZ"/>
        </w:rPr>
      </w:pPr>
      <w:r>
        <w:rPr>
          <w:color w:val="121212"/>
          <w:sz w:val="28"/>
          <w:szCs w:val="28"/>
          <w:lang w:val="kk-KZ"/>
        </w:rPr>
        <w:t xml:space="preserve">Жаңа тақырыпты оқушылар шығармашылық ізденіс үстінде өздігінен меңгереді. Деңгейлеп оқыту </w:t>
      </w:r>
      <w:r w:rsidR="00167887">
        <w:rPr>
          <w:color w:val="121212"/>
          <w:sz w:val="28"/>
          <w:szCs w:val="28"/>
          <w:lang w:val="kk-KZ"/>
        </w:rPr>
        <w:t xml:space="preserve">әр </w:t>
      </w:r>
      <w:r w:rsidR="00AE3CDE">
        <w:rPr>
          <w:color w:val="121212"/>
          <w:sz w:val="28"/>
          <w:szCs w:val="28"/>
          <w:lang w:val="kk-KZ"/>
        </w:rPr>
        <w:t>оқушының</w:t>
      </w:r>
      <w:r w:rsidR="00167887">
        <w:rPr>
          <w:color w:val="121212"/>
          <w:sz w:val="28"/>
          <w:szCs w:val="28"/>
          <w:lang w:val="kk-KZ"/>
        </w:rPr>
        <w:t xml:space="preserve"> белсенділігін оятады</w:t>
      </w:r>
      <w:r w:rsidR="00AE3CDE">
        <w:rPr>
          <w:color w:val="121212"/>
          <w:sz w:val="28"/>
          <w:szCs w:val="28"/>
          <w:lang w:val="kk-KZ"/>
        </w:rPr>
        <w:t>.</w:t>
      </w:r>
    </w:p>
    <w:p w14:paraId="7AF4D1AE" w14:textId="77777777" w:rsidR="000D256E" w:rsidRDefault="000D256E" w:rsidP="00AE3CDE">
      <w:pPr>
        <w:pStyle w:val="a4"/>
        <w:shd w:val="clear" w:color="auto" w:fill="FFFFFF"/>
        <w:spacing w:before="0" w:beforeAutospacing="0" w:after="0" w:afterAutospacing="0"/>
        <w:jc w:val="both"/>
        <w:rPr>
          <w:color w:val="121212"/>
          <w:sz w:val="28"/>
          <w:szCs w:val="28"/>
          <w:lang w:val="kk-KZ"/>
        </w:rPr>
      </w:pPr>
    </w:p>
    <w:tbl>
      <w:tblPr>
        <w:tblStyle w:val="a5"/>
        <w:tblW w:w="0" w:type="auto"/>
        <w:tblLook w:val="04A0" w:firstRow="1" w:lastRow="0" w:firstColumn="1" w:lastColumn="0" w:noHBand="0" w:noVBand="1"/>
      </w:tblPr>
      <w:tblGrid>
        <w:gridCol w:w="1557"/>
        <w:gridCol w:w="1557"/>
        <w:gridCol w:w="1557"/>
        <w:gridCol w:w="1558"/>
        <w:gridCol w:w="1558"/>
        <w:gridCol w:w="1558"/>
      </w:tblGrid>
      <w:tr w:rsidR="000D256E" w14:paraId="51CD3856" w14:textId="77777777" w:rsidTr="00CD0928">
        <w:tc>
          <w:tcPr>
            <w:tcW w:w="3114" w:type="dxa"/>
            <w:gridSpan w:val="2"/>
          </w:tcPr>
          <w:p w14:paraId="1D1CF4E0" w14:textId="77777777" w:rsidR="000D256E" w:rsidRDefault="000D256E" w:rsidP="00AE3CDE">
            <w:pPr>
              <w:pStyle w:val="a4"/>
              <w:spacing w:before="0" w:beforeAutospacing="0" w:after="0" w:afterAutospacing="0"/>
              <w:jc w:val="both"/>
              <w:rPr>
                <w:color w:val="121212"/>
                <w:sz w:val="28"/>
                <w:szCs w:val="28"/>
                <w:lang w:val="kk-KZ"/>
              </w:rPr>
            </w:pPr>
            <w:r>
              <w:rPr>
                <w:color w:val="121212"/>
                <w:sz w:val="28"/>
                <w:szCs w:val="28"/>
                <w:lang w:val="kk-KZ"/>
              </w:rPr>
              <w:t>І деңгей «5», «4», «3»</w:t>
            </w:r>
          </w:p>
        </w:tc>
        <w:tc>
          <w:tcPr>
            <w:tcW w:w="3115" w:type="dxa"/>
            <w:gridSpan w:val="2"/>
          </w:tcPr>
          <w:p w14:paraId="7AEB082B" w14:textId="77777777" w:rsidR="000D256E" w:rsidRDefault="000D256E" w:rsidP="00AE3CDE">
            <w:pPr>
              <w:pStyle w:val="a4"/>
              <w:spacing w:before="0" w:beforeAutospacing="0" w:after="0" w:afterAutospacing="0"/>
              <w:jc w:val="both"/>
              <w:rPr>
                <w:color w:val="121212"/>
                <w:sz w:val="28"/>
                <w:szCs w:val="28"/>
                <w:lang w:val="kk-KZ"/>
              </w:rPr>
            </w:pPr>
            <w:r>
              <w:rPr>
                <w:color w:val="121212"/>
                <w:sz w:val="28"/>
                <w:szCs w:val="28"/>
                <w:lang w:val="kk-KZ"/>
              </w:rPr>
              <w:t>ІІ деңгей «5», «4», «3»</w:t>
            </w:r>
          </w:p>
        </w:tc>
        <w:tc>
          <w:tcPr>
            <w:tcW w:w="3116" w:type="dxa"/>
            <w:gridSpan w:val="2"/>
          </w:tcPr>
          <w:p w14:paraId="25A54ED0" w14:textId="77777777" w:rsidR="000D256E" w:rsidRDefault="000D256E" w:rsidP="00AE3CDE">
            <w:pPr>
              <w:pStyle w:val="a4"/>
              <w:spacing w:before="0" w:beforeAutospacing="0" w:after="0" w:afterAutospacing="0"/>
              <w:jc w:val="both"/>
              <w:rPr>
                <w:color w:val="121212"/>
                <w:sz w:val="28"/>
                <w:szCs w:val="28"/>
                <w:lang w:val="kk-KZ"/>
              </w:rPr>
            </w:pPr>
            <w:r>
              <w:rPr>
                <w:color w:val="121212"/>
                <w:sz w:val="28"/>
                <w:szCs w:val="28"/>
                <w:lang w:val="kk-KZ"/>
              </w:rPr>
              <w:t>ІІІ деңгей «5», «4», «3»</w:t>
            </w:r>
          </w:p>
        </w:tc>
      </w:tr>
      <w:tr w:rsidR="000D256E" w14:paraId="6A8E9207" w14:textId="77777777" w:rsidTr="000D256E">
        <w:tc>
          <w:tcPr>
            <w:tcW w:w="1557" w:type="dxa"/>
          </w:tcPr>
          <w:p w14:paraId="48F70C9D" w14:textId="77777777" w:rsidR="000D256E" w:rsidRPr="000D256E" w:rsidRDefault="000D256E" w:rsidP="00AE3CDE">
            <w:pPr>
              <w:pStyle w:val="a4"/>
              <w:spacing w:before="0" w:beforeAutospacing="0" w:after="0" w:afterAutospacing="0"/>
              <w:jc w:val="both"/>
              <w:rPr>
                <w:color w:val="121212"/>
                <w:sz w:val="28"/>
                <w:szCs w:val="28"/>
              </w:rPr>
            </w:pPr>
            <w:r>
              <w:rPr>
                <w:color w:val="121212"/>
                <w:sz w:val="28"/>
                <w:szCs w:val="28"/>
              </w:rPr>
              <w:t>1-топ</w:t>
            </w:r>
          </w:p>
        </w:tc>
        <w:tc>
          <w:tcPr>
            <w:tcW w:w="1557" w:type="dxa"/>
          </w:tcPr>
          <w:p w14:paraId="48ABC6EA" w14:textId="77777777" w:rsidR="000D256E" w:rsidRDefault="000D256E" w:rsidP="00AE3CDE">
            <w:pPr>
              <w:pStyle w:val="a4"/>
              <w:spacing w:before="0" w:beforeAutospacing="0" w:after="0" w:afterAutospacing="0"/>
              <w:jc w:val="both"/>
              <w:rPr>
                <w:color w:val="121212"/>
                <w:sz w:val="28"/>
                <w:szCs w:val="28"/>
                <w:lang w:val="kk-KZ"/>
              </w:rPr>
            </w:pPr>
            <w:r>
              <w:rPr>
                <w:color w:val="121212"/>
                <w:sz w:val="28"/>
                <w:szCs w:val="28"/>
                <w:lang w:val="kk-KZ"/>
              </w:rPr>
              <w:t>5</w:t>
            </w:r>
          </w:p>
        </w:tc>
        <w:tc>
          <w:tcPr>
            <w:tcW w:w="1557" w:type="dxa"/>
          </w:tcPr>
          <w:p w14:paraId="00FADDB9" w14:textId="77777777" w:rsidR="000D256E" w:rsidRDefault="000D256E" w:rsidP="00AE3CDE">
            <w:pPr>
              <w:pStyle w:val="a4"/>
              <w:spacing w:before="0" w:beforeAutospacing="0" w:after="0" w:afterAutospacing="0"/>
              <w:jc w:val="both"/>
              <w:rPr>
                <w:color w:val="121212"/>
                <w:sz w:val="28"/>
                <w:szCs w:val="28"/>
                <w:lang w:val="kk-KZ"/>
              </w:rPr>
            </w:pPr>
            <w:r>
              <w:rPr>
                <w:color w:val="121212"/>
                <w:sz w:val="28"/>
                <w:szCs w:val="28"/>
                <w:lang w:val="kk-KZ"/>
              </w:rPr>
              <w:t>1-топ</w:t>
            </w:r>
          </w:p>
        </w:tc>
        <w:tc>
          <w:tcPr>
            <w:tcW w:w="1558" w:type="dxa"/>
          </w:tcPr>
          <w:p w14:paraId="3318A619" w14:textId="77777777" w:rsidR="000D256E" w:rsidRDefault="000D256E" w:rsidP="00AE3CDE">
            <w:pPr>
              <w:pStyle w:val="a4"/>
              <w:spacing w:before="0" w:beforeAutospacing="0" w:after="0" w:afterAutospacing="0"/>
              <w:jc w:val="both"/>
              <w:rPr>
                <w:color w:val="121212"/>
                <w:sz w:val="28"/>
                <w:szCs w:val="28"/>
                <w:lang w:val="kk-KZ"/>
              </w:rPr>
            </w:pPr>
            <w:r>
              <w:rPr>
                <w:color w:val="121212"/>
                <w:sz w:val="28"/>
                <w:szCs w:val="28"/>
                <w:lang w:val="kk-KZ"/>
              </w:rPr>
              <w:t>5</w:t>
            </w:r>
          </w:p>
        </w:tc>
        <w:tc>
          <w:tcPr>
            <w:tcW w:w="1558" w:type="dxa"/>
          </w:tcPr>
          <w:p w14:paraId="53A8E725" w14:textId="77777777" w:rsidR="000D256E" w:rsidRDefault="000D256E" w:rsidP="00AE3CDE">
            <w:pPr>
              <w:pStyle w:val="a4"/>
              <w:spacing w:before="0" w:beforeAutospacing="0" w:after="0" w:afterAutospacing="0"/>
              <w:jc w:val="both"/>
              <w:rPr>
                <w:color w:val="121212"/>
                <w:sz w:val="28"/>
                <w:szCs w:val="28"/>
                <w:lang w:val="kk-KZ"/>
              </w:rPr>
            </w:pPr>
            <w:r>
              <w:rPr>
                <w:color w:val="121212"/>
                <w:sz w:val="28"/>
                <w:szCs w:val="28"/>
                <w:lang w:val="kk-KZ"/>
              </w:rPr>
              <w:t>1-топ</w:t>
            </w:r>
          </w:p>
        </w:tc>
        <w:tc>
          <w:tcPr>
            <w:tcW w:w="1558" w:type="dxa"/>
          </w:tcPr>
          <w:p w14:paraId="11B86886" w14:textId="77777777" w:rsidR="000D256E" w:rsidRDefault="000D256E" w:rsidP="00AE3CDE">
            <w:pPr>
              <w:pStyle w:val="a4"/>
              <w:spacing w:before="0" w:beforeAutospacing="0" w:after="0" w:afterAutospacing="0"/>
              <w:jc w:val="both"/>
              <w:rPr>
                <w:color w:val="121212"/>
                <w:sz w:val="28"/>
                <w:szCs w:val="28"/>
                <w:lang w:val="kk-KZ"/>
              </w:rPr>
            </w:pPr>
            <w:r>
              <w:rPr>
                <w:color w:val="121212"/>
                <w:sz w:val="28"/>
                <w:szCs w:val="28"/>
                <w:lang w:val="kk-KZ"/>
              </w:rPr>
              <w:t>4</w:t>
            </w:r>
          </w:p>
        </w:tc>
      </w:tr>
      <w:tr w:rsidR="000D256E" w14:paraId="73EACA5F" w14:textId="77777777" w:rsidTr="000D256E">
        <w:tc>
          <w:tcPr>
            <w:tcW w:w="1557" w:type="dxa"/>
          </w:tcPr>
          <w:p w14:paraId="7A84FCF7" w14:textId="77777777" w:rsidR="000D256E" w:rsidRDefault="000D256E" w:rsidP="00AE3CDE">
            <w:pPr>
              <w:pStyle w:val="a4"/>
              <w:spacing w:before="0" w:beforeAutospacing="0" w:after="0" w:afterAutospacing="0"/>
              <w:jc w:val="both"/>
              <w:rPr>
                <w:color w:val="121212"/>
                <w:sz w:val="28"/>
                <w:szCs w:val="28"/>
                <w:lang w:val="kk-KZ"/>
              </w:rPr>
            </w:pPr>
            <w:r>
              <w:rPr>
                <w:color w:val="121212"/>
                <w:sz w:val="28"/>
                <w:szCs w:val="28"/>
                <w:lang w:val="kk-KZ"/>
              </w:rPr>
              <w:t>2-топ</w:t>
            </w:r>
          </w:p>
        </w:tc>
        <w:tc>
          <w:tcPr>
            <w:tcW w:w="1557" w:type="dxa"/>
          </w:tcPr>
          <w:p w14:paraId="5AE99B8C" w14:textId="77777777" w:rsidR="000D256E" w:rsidRDefault="000D256E" w:rsidP="00AE3CDE">
            <w:pPr>
              <w:pStyle w:val="a4"/>
              <w:spacing w:before="0" w:beforeAutospacing="0" w:after="0" w:afterAutospacing="0"/>
              <w:jc w:val="both"/>
              <w:rPr>
                <w:color w:val="121212"/>
                <w:sz w:val="28"/>
                <w:szCs w:val="28"/>
                <w:lang w:val="kk-KZ"/>
              </w:rPr>
            </w:pPr>
            <w:r>
              <w:rPr>
                <w:color w:val="121212"/>
                <w:sz w:val="28"/>
                <w:szCs w:val="28"/>
                <w:lang w:val="kk-KZ"/>
              </w:rPr>
              <w:t>5</w:t>
            </w:r>
          </w:p>
        </w:tc>
        <w:tc>
          <w:tcPr>
            <w:tcW w:w="1557" w:type="dxa"/>
          </w:tcPr>
          <w:p w14:paraId="4F01219A" w14:textId="77777777" w:rsidR="000D256E" w:rsidRDefault="000D256E" w:rsidP="00AE3CDE">
            <w:pPr>
              <w:pStyle w:val="a4"/>
              <w:spacing w:before="0" w:beforeAutospacing="0" w:after="0" w:afterAutospacing="0"/>
              <w:jc w:val="both"/>
              <w:rPr>
                <w:color w:val="121212"/>
                <w:sz w:val="28"/>
                <w:szCs w:val="28"/>
                <w:lang w:val="kk-KZ"/>
              </w:rPr>
            </w:pPr>
            <w:r>
              <w:rPr>
                <w:color w:val="121212"/>
                <w:sz w:val="28"/>
                <w:szCs w:val="28"/>
                <w:lang w:val="kk-KZ"/>
              </w:rPr>
              <w:t>2-топ</w:t>
            </w:r>
          </w:p>
        </w:tc>
        <w:tc>
          <w:tcPr>
            <w:tcW w:w="1558" w:type="dxa"/>
          </w:tcPr>
          <w:p w14:paraId="7972DF51" w14:textId="77777777" w:rsidR="000D256E" w:rsidRDefault="000D256E" w:rsidP="00AE3CDE">
            <w:pPr>
              <w:pStyle w:val="a4"/>
              <w:spacing w:before="0" w:beforeAutospacing="0" w:after="0" w:afterAutospacing="0"/>
              <w:jc w:val="both"/>
              <w:rPr>
                <w:color w:val="121212"/>
                <w:sz w:val="28"/>
                <w:szCs w:val="28"/>
                <w:lang w:val="kk-KZ"/>
              </w:rPr>
            </w:pPr>
            <w:r>
              <w:rPr>
                <w:color w:val="121212"/>
                <w:sz w:val="28"/>
                <w:szCs w:val="28"/>
                <w:lang w:val="kk-KZ"/>
              </w:rPr>
              <w:t>4</w:t>
            </w:r>
          </w:p>
        </w:tc>
        <w:tc>
          <w:tcPr>
            <w:tcW w:w="1558" w:type="dxa"/>
          </w:tcPr>
          <w:p w14:paraId="46EE267A" w14:textId="77777777" w:rsidR="000D256E" w:rsidRDefault="000D256E" w:rsidP="00AE3CDE">
            <w:pPr>
              <w:pStyle w:val="a4"/>
              <w:spacing w:before="0" w:beforeAutospacing="0" w:after="0" w:afterAutospacing="0"/>
              <w:jc w:val="both"/>
              <w:rPr>
                <w:color w:val="121212"/>
                <w:sz w:val="28"/>
                <w:szCs w:val="28"/>
                <w:lang w:val="kk-KZ"/>
              </w:rPr>
            </w:pPr>
            <w:r>
              <w:rPr>
                <w:color w:val="121212"/>
                <w:sz w:val="28"/>
                <w:szCs w:val="28"/>
                <w:lang w:val="kk-KZ"/>
              </w:rPr>
              <w:t>2-топ</w:t>
            </w:r>
          </w:p>
        </w:tc>
        <w:tc>
          <w:tcPr>
            <w:tcW w:w="1558" w:type="dxa"/>
          </w:tcPr>
          <w:p w14:paraId="3947007F" w14:textId="77777777" w:rsidR="000D256E" w:rsidRDefault="000D256E" w:rsidP="00AE3CDE">
            <w:pPr>
              <w:pStyle w:val="a4"/>
              <w:spacing w:before="0" w:beforeAutospacing="0" w:after="0" w:afterAutospacing="0"/>
              <w:jc w:val="both"/>
              <w:rPr>
                <w:color w:val="121212"/>
                <w:sz w:val="28"/>
                <w:szCs w:val="28"/>
                <w:lang w:val="kk-KZ"/>
              </w:rPr>
            </w:pPr>
            <w:r>
              <w:rPr>
                <w:color w:val="121212"/>
                <w:sz w:val="28"/>
                <w:szCs w:val="28"/>
                <w:lang w:val="kk-KZ"/>
              </w:rPr>
              <w:t>3</w:t>
            </w:r>
          </w:p>
        </w:tc>
      </w:tr>
      <w:tr w:rsidR="000D256E" w14:paraId="4B0D590B" w14:textId="77777777" w:rsidTr="000D256E">
        <w:tc>
          <w:tcPr>
            <w:tcW w:w="1557" w:type="dxa"/>
          </w:tcPr>
          <w:p w14:paraId="11628E3C" w14:textId="77777777" w:rsidR="000D256E" w:rsidRDefault="000D256E" w:rsidP="00AE3CDE">
            <w:pPr>
              <w:pStyle w:val="a4"/>
              <w:spacing w:before="0" w:beforeAutospacing="0" w:after="0" w:afterAutospacing="0"/>
              <w:jc w:val="both"/>
              <w:rPr>
                <w:color w:val="121212"/>
                <w:sz w:val="28"/>
                <w:szCs w:val="28"/>
                <w:lang w:val="kk-KZ"/>
              </w:rPr>
            </w:pPr>
            <w:r>
              <w:rPr>
                <w:color w:val="121212"/>
                <w:sz w:val="28"/>
                <w:szCs w:val="28"/>
                <w:lang w:val="kk-KZ"/>
              </w:rPr>
              <w:t>3-топ</w:t>
            </w:r>
          </w:p>
        </w:tc>
        <w:tc>
          <w:tcPr>
            <w:tcW w:w="1557" w:type="dxa"/>
          </w:tcPr>
          <w:p w14:paraId="0CF740AF" w14:textId="77777777" w:rsidR="000D256E" w:rsidRDefault="000D256E" w:rsidP="00AE3CDE">
            <w:pPr>
              <w:pStyle w:val="a4"/>
              <w:spacing w:before="0" w:beforeAutospacing="0" w:after="0" w:afterAutospacing="0"/>
              <w:jc w:val="both"/>
              <w:rPr>
                <w:color w:val="121212"/>
                <w:sz w:val="28"/>
                <w:szCs w:val="28"/>
                <w:lang w:val="kk-KZ"/>
              </w:rPr>
            </w:pPr>
            <w:r>
              <w:rPr>
                <w:color w:val="121212"/>
                <w:sz w:val="28"/>
                <w:szCs w:val="28"/>
                <w:lang w:val="kk-KZ"/>
              </w:rPr>
              <w:t>4</w:t>
            </w:r>
          </w:p>
        </w:tc>
        <w:tc>
          <w:tcPr>
            <w:tcW w:w="1557" w:type="dxa"/>
          </w:tcPr>
          <w:p w14:paraId="0479257C" w14:textId="77777777" w:rsidR="000D256E" w:rsidRDefault="000D256E" w:rsidP="00AE3CDE">
            <w:pPr>
              <w:pStyle w:val="a4"/>
              <w:spacing w:before="0" w:beforeAutospacing="0" w:after="0" w:afterAutospacing="0"/>
              <w:jc w:val="both"/>
              <w:rPr>
                <w:color w:val="121212"/>
                <w:sz w:val="28"/>
                <w:szCs w:val="28"/>
                <w:lang w:val="kk-KZ"/>
              </w:rPr>
            </w:pPr>
            <w:r>
              <w:rPr>
                <w:color w:val="121212"/>
                <w:sz w:val="28"/>
                <w:szCs w:val="28"/>
                <w:lang w:val="kk-KZ"/>
              </w:rPr>
              <w:t>3-топ</w:t>
            </w:r>
          </w:p>
        </w:tc>
        <w:tc>
          <w:tcPr>
            <w:tcW w:w="1558" w:type="dxa"/>
          </w:tcPr>
          <w:p w14:paraId="369FCA75" w14:textId="77777777" w:rsidR="000D256E" w:rsidRDefault="000D256E" w:rsidP="00AE3CDE">
            <w:pPr>
              <w:pStyle w:val="a4"/>
              <w:spacing w:before="0" w:beforeAutospacing="0" w:after="0" w:afterAutospacing="0"/>
              <w:jc w:val="both"/>
              <w:rPr>
                <w:color w:val="121212"/>
                <w:sz w:val="28"/>
                <w:szCs w:val="28"/>
                <w:lang w:val="kk-KZ"/>
              </w:rPr>
            </w:pPr>
            <w:r>
              <w:rPr>
                <w:color w:val="121212"/>
                <w:sz w:val="28"/>
                <w:szCs w:val="28"/>
                <w:lang w:val="kk-KZ"/>
              </w:rPr>
              <w:t>3</w:t>
            </w:r>
          </w:p>
        </w:tc>
        <w:tc>
          <w:tcPr>
            <w:tcW w:w="1558" w:type="dxa"/>
          </w:tcPr>
          <w:p w14:paraId="2B26BE20" w14:textId="77777777" w:rsidR="000D256E" w:rsidRDefault="000D256E" w:rsidP="00AE3CDE">
            <w:pPr>
              <w:pStyle w:val="a4"/>
              <w:spacing w:before="0" w:beforeAutospacing="0" w:after="0" w:afterAutospacing="0"/>
              <w:jc w:val="both"/>
              <w:rPr>
                <w:color w:val="121212"/>
                <w:sz w:val="28"/>
                <w:szCs w:val="28"/>
                <w:lang w:val="kk-KZ"/>
              </w:rPr>
            </w:pPr>
            <w:r>
              <w:rPr>
                <w:color w:val="121212"/>
                <w:sz w:val="28"/>
                <w:szCs w:val="28"/>
                <w:lang w:val="kk-KZ"/>
              </w:rPr>
              <w:t>3-топ</w:t>
            </w:r>
          </w:p>
        </w:tc>
        <w:tc>
          <w:tcPr>
            <w:tcW w:w="1558" w:type="dxa"/>
          </w:tcPr>
          <w:p w14:paraId="0858A061" w14:textId="77777777" w:rsidR="000D256E" w:rsidRDefault="000D256E" w:rsidP="00AE3CDE">
            <w:pPr>
              <w:pStyle w:val="a4"/>
              <w:spacing w:before="0" w:beforeAutospacing="0" w:after="0" w:afterAutospacing="0"/>
              <w:jc w:val="both"/>
              <w:rPr>
                <w:color w:val="121212"/>
                <w:sz w:val="28"/>
                <w:szCs w:val="28"/>
                <w:lang w:val="kk-KZ"/>
              </w:rPr>
            </w:pPr>
            <w:r>
              <w:rPr>
                <w:color w:val="121212"/>
                <w:sz w:val="28"/>
                <w:szCs w:val="28"/>
                <w:lang w:val="kk-KZ"/>
              </w:rPr>
              <w:t>3</w:t>
            </w:r>
          </w:p>
        </w:tc>
      </w:tr>
    </w:tbl>
    <w:p w14:paraId="5A1DD07D" w14:textId="77777777" w:rsidR="000D256E" w:rsidRPr="000D256E" w:rsidRDefault="000D256E" w:rsidP="00AE3CDE">
      <w:pPr>
        <w:pStyle w:val="a4"/>
        <w:shd w:val="clear" w:color="auto" w:fill="FFFFFF"/>
        <w:spacing w:before="0" w:beforeAutospacing="0" w:after="0" w:afterAutospacing="0"/>
        <w:jc w:val="both"/>
        <w:rPr>
          <w:color w:val="121212"/>
          <w:sz w:val="28"/>
          <w:szCs w:val="28"/>
          <w:lang w:val="kk-KZ"/>
        </w:rPr>
      </w:pPr>
    </w:p>
    <w:p w14:paraId="44D42EEA" w14:textId="77777777" w:rsidR="000D256E" w:rsidRDefault="000D256E" w:rsidP="00AE3CDE">
      <w:pPr>
        <w:pStyle w:val="a4"/>
        <w:shd w:val="clear" w:color="auto" w:fill="FFFFFF"/>
        <w:spacing w:before="0" w:beforeAutospacing="0" w:after="0" w:afterAutospacing="0"/>
        <w:ind w:firstLine="709"/>
        <w:jc w:val="both"/>
        <w:rPr>
          <w:color w:val="121212"/>
          <w:sz w:val="28"/>
          <w:szCs w:val="28"/>
          <w:lang w:val="kk-KZ"/>
        </w:rPr>
      </w:pPr>
      <w:r>
        <w:rPr>
          <w:color w:val="121212"/>
          <w:sz w:val="28"/>
          <w:szCs w:val="28"/>
          <w:lang w:val="kk-KZ"/>
        </w:rPr>
        <w:t>Бұл технологияны пайдалану барысында мынадай нәтижелерге қол жеткізуге болады:</w:t>
      </w:r>
    </w:p>
    <w:p w14:paraId="1B18A93E" w14:textId="77777777" w:rsidR="000D256E" w:rsidRDefault="000D256E" w:rsidP="00AE3CDE">
      <w:pPr>
        <w:pStyle w:val="a4"/>
        <w:numPr>
          <w:ilvl w:val="0"/>
          <w:numId w:val="15"/>
        </w:numPr>
        <w:shd w:val="clear" w:color="auto" w:fill="FFFFFF"/>
        <w:spacing w:before="0" w:beforeAutospacing="0" w:after="0" w:afterAutospacing="0"/>
        <w:ind w:left="0" w:firstLine="357"/>
        <w:jc w:val="both"/>
        <w:rPr>
          <w:color w:val="121212"/>
          <w:sz w:val="28"/>
          <w:szCs w:val="28"/>
          <w:lang w:val="kk-KZ"/>
        </w:rPr>
      </w:pPr>
      <w:r>
        <w:rPr>
          <w:color w:val="121212"/>
          <w:sz w:val="28"/>
          <w:szCs w:val="28"/>
          <w:lang w:val="kk-KZ"/>
        </w:rPr>
        <w:t>Дарынды оқушыларды дер кезінде анықталып, оларды дамытуға жағдайлар жасалуы</w:t>
      </w:r>
    </w:p>
    <w:p w14:paraId="1C216806" w14:textId="77777777" w:rsidR="000D256E" w:rsidRDefault="000D256E" w:rsidP="00AE3CDE">
      <w:pPr>
        <w:pStyle w:val="a4"/>
        <w:numPr>
          <w:ilvl w:val="0"/>
          <w:numId w:val="15"/>
        </w:numPr>
        <w:shd w:val="clear" w:color="auto" w:fill="FFFFFF"/>
        <w:spacing w:before="0" w:beforeAutospacing="0" w:after="0" w:afterAutospacing="0"/>
        <w:ind w:left="0" w:firstLine="357"/>
        <w:jc w:val="both"/>
        <w:rPr>
          <w:color w:val="121212"/>
          <w:sz w:val="28"/>
          <w:szCs w:val="28"/>
          <w:lang w:val="kk-KZ"/>
        </w:rPr>
      </w:pPr>
      <w:r>
        <w:rPr>
          <w:color w:val="121212"/>
          <w:sz w:val="28"/>
          <w:szCs w:val="28"/>
          <w:lang w:val="kk-KZ"/>
        </w:rPr>
        <w:t>Оқушылардың таным қабілеттерін зерттеу әдістері жүйеленуі</w:t>
      </w:r>
    </w:p>
    <w:p w14:paraId="48A06002" w14:textId="77777777" w:rsidR="000D256E" w:rsidRDefault="000D256E" w:rsidP="00AE3CDE">
      <w:pPr>
        <w:pStyle w:val="a4"/>
        <w:numPr>
          <w:ilvl w:val="0"/>
          <w:numId w:val="15"/>
        </w:numPr>
        <w:shd w:val="clear" w:color="auto" w:fill="FFFFFF"/>
        <w:spacing w:before="0" w:beforeAutospacing="0" w:after="0" w:afterAutospacing="0"/>
        <w:ind w:left="0" w:firstLine="357"/>
        <w:jc w:val="both"/>
        <w:rPr>
          <w:color w:val="121212"/>
          <w:sz w:val="28"/>
          <w:szCs w:val="28"/>
          <w:lang w:val="kk-KZ"/>
        </w:rPr>
      </w:pPr>
      <w:r>
        <w:rPr>
          <w:color w:val="121212"/>
          <w:sz w:val="28"/>
          <w:szCs w:val="28"/>
          <w:lang w:val="kk-KZ"/>
        </w:rPr>
        <w:t>Оқушылардың оқу қызметтерінің нәтижелері әділ бағалануы</w:t>
      </w:r>
    </w:p>
    <w:p w14:paraId="4B8FFE8C" w14:textId="77777777" w:rsidR="000D256E" w:rsidRDefault="000D256E" w:rsidP="00AE3CDE">
      <w:pPr>
        <w:pStyle w:val="a4"/>
        <w:numPr>
          <w:ilvl w:val="0"/>
          <w:numId w:val="15"/>
        </w:numPr>
        <w:shd w:val="clear" w:color="auto" w:fill="FFFFFF"/>
        <w:spacing w:before="0" w:beforeAutospacing="0" w:after="0" w:afterAutospacing="0"/>
        <w:ind w:left="0" w:firstLine="357"/>
        <w:jc w:val="both"/>
        <w:rPr>
          <w:color w:val="121212"/>
          <w:sz w:val="28"/>
          <w:szCs w:val="28"/>
          <w:lang w:val="kk-KZ"/>
        </w:rPr>
      </w:pPr>
      <w:r>
        <w:rPr>
          <w:color w:val="121212"/>
          <w:sz w:val="28"/>
          <w:szCs w:val="28"/>
          <w:lang w:val="kk-KZ"/>
        </w:rPr>
        <w:t>Олимпиада жүлдегерлері, шығармашылық жұмыстардың жеңімпаздарының саны артуы</w:t>
      </w:r>
    </w:p>
    <w:p w14:paraId="6E25282F" w14:textId="77777777" w:rsidR="00644D88" w:rsidRDefault="000D256E" w:rsidP="00AE3CDE">
      <w:pPr>
        <w:pStyle w:val="a4"/>
        <w:numPr>
          <w:ilvl w:val="0"/>
          <w:numId w:val="15"/>
        </w:numPr>
        <w:shd w:val="clear" w:color="auto" w:fill="FFFFFF"/>
        <w:spacing w:before="0" w:beforeAutospacing="0" w:after="0" w:afterAutospacing="0"/>
        <w:ind w:left="0" w:firstLine="357"/>
        <w:jc w:val="both"/>
        <w:rPr>
          <w:color w:val="121212"/>
          <w:sz w:val="28"/>
          <w:szCs w:val="28"/>
          <w:lang w:val="kk-KZ"/>
        </w:rPr>
      </w:pPr>
      <w:r>
        <w:rPr>
          <w:color w:val="121212"/>
          <w:sz w:val="28"/>
          <w:szCs w:val="28"/>
          <w:lang w:val="kk-KZ"/>
        </w:rPr>
        <w:t>Алған білімдерін күнделікті өмірде қолдануы</w:t>
      </w:r>
    </w:p>
    <w:p w14:paraId="22837F6C" w14:textId="77777777" w:rsidR="000D256E" w:rsidRDefault="000D256E" w:rsidP="00AE3CDE">
      <w:pPr>
        <w:pStyle w:val="a4"/>
        <w:numPr>
          <w:ilvl w:val="0"/>
          <w:numId w:val="15"/>
        </w:numPr>
        <w:shd w:val="clear" w:color="auto" w:fill="FFFFFF"/>
        <w:spacing w:before="0" w:beforeAutospacing="0" w:after="0" w:afterAutospacing="0"/>
        <w:ind w:left="0" w:firstLine="357"/>
        <w:jc w:val="both"/>
        <w:rPr>
          <w:color w:val="121212"/>
          <w:sz w:val="28"/>
          <w:szCs w:val="28"/>
          <w:lang w:val="kk-KZ"/>
        </w:rPr>
      </w:pPr>
      <w:r w:rsidRPr="00644D88">
        <w:rPr>
          <w:color w:val="121212"/>
          <w:sz w:val="28"/>
          <w:szCs w:val="28"/>
          <w:lang w:val="kk-KZ"/>
        </w:rPr>
        <w:t>Оқушылардың патриоттық құзырлығын қалыптастыру</w:t>
      </w:r>
    </w:p>
    <w:p w14:paraId="29BC1EE3" w14:textId="77777777" w:rsidR="00644D88" w:rsidRDefault="00644D88" w:rsidP="00AE3CDE">
      <w:pPr>
        <w:pStyle w:val="a4"/>
        <w:shd w:val="clear" w:color="auto" w:fill="FFFFFF"/>
        <w:spacing w:before="0" w:beforeAutospacing="0" w:after="0" w:afterAutospacing="0"/>
        <w:ind w:left="357"/>
        <w:jc w:val="both"/>
        <w:rPr>
          <w:b/>
          <w:color w:val="121212"/>
          <w:sz w:val="28"/>
          <w:szCs w:val="28"/>
          <w:lang w:val="kk-KZ"/>
        </w:rPr>
      </w:pPr>
      <w:r w:rsidRPr="00644D88">
        <w:rPr>
          <w:b/>
          <w:color w:val="121212"/>
          <w:sz w:val="28"/>
          <w:szCs w:val="28"/>
          <w:lang w:val="kk-KZ"/>
        </w:rPr>
        <w:t>Технологияның тиімділігі</w:t>
      </w:r>
      <w:r>
        <w:rPr>
          <w:b/>
          <w:color w:val="121212"/>
          <w:sz w:val="28"/>
          <w:szCs w:val="28"/>
          <w:lang w:val="kk-KZ"/>
        </w:rPr>
        <w:t>:</w:t>
      </w:r>
    </w:p>
    <w:p w14:paraId="30F9BD56" w14:textId="77777777" w:rsidR="00644D88" w:rsidRDefault="00644D88" w:rsidP="00AE3CDE">
      <w:pPr>
        <w:pStyle w:val="a4"/>
        <w:numPr>
          <w:ilvl w:val="0"/>
          <w:numId w:val="17"/>
        </w:numPr>
        <w:shd w:val="clear" w:color="auto" w:fill="FFFFFF"/>
        <w:spacing w:before="0" w:beforeAutospacing="0" w:after="0" w:afterAutospacing="0"/>
        <w:jc w:val="both"/>
        <w:rPr>
          <w:color w:val="121212"/>
          <w:sz w:val="28"/>
          <w:szCs w:val="28"/>
          <w:lang w:val="kk-KZ"/>
        </w:rPr>
      </w:pPr>
      <w:r>
        <w:rPr>
          <w:color w:val="121212"/>
          <w:sz w:val="28"/>
          <w:szCs w:val="28"/>
          <w:lang w:val="kk-KZ"/>
        </w:rPr>
        <w:t>Оқушылар жұмыспен қамтамасыз етіледі</w:t>
      </w:r>
    </w:p>
    <w:p w14:paraId="77E16208" w14:textId="77777777" w:rsidR="00644D88" w:rsidRDefault="00644D88" w:rsidP="00AE3CDE">
      <w:pPr>
        <w:pStyle w:val="a4"/>
        <w:numPr>
          <w:ilvl w:val="0"/>
          <w:numId w:val="17"/>
        </w:numPr>
        <w:shd w:val="clear" w:color="auto" w:fill="FFFFFF"/>
        <w:spacing w:before="0" w:beforeAutospacing="0" w:after="0" w:afterAutospacing="0"/>
        <w:jc w:val="both"/>
        <w:rPr>
          <w:color w:val="121212"/>
          <w:sz w:val="28"/>
          <w:szCs w:val="28"/>
          <w:lang w:val="kk-KZ"/>
        </w:rPr>
      </w:pPr>
      <w:r>
        <w:rPr>
          <w:color w:val="121212"/>
          <w:sz w:val="28"/>
          <w:szCs w:val="28"/>
          <w:lang w:val="kk-KZ"/>
        </w:rPr>
        <w:t>Оқушы белсенділігі артады</w:t>
      </w:r>
    </w:p>
    <w:p w14:paraId="1C7ACC49" w14:textId="77777777" w:rsidR="00644D88" w:rsidRDefault="00644D88" w:rsidP="00AE3CDE">
      <w:pPr>
        <w:pStyle w:val="a4"/>
        <w:numPr>
          <w:ilvl w:val="0"/>
          <w:numId w:val="17"/>
        </w:numPr>
        <w:shd w:val="clear" w:color="auto" w:fill="FFFFFF"/>
        <w:spacing w:before="0" w:beforeAutospacing="0" w:after="0" w:afterAutospacing="0"/>
        <w:jc w:val="both"/>
        <w:rPr>
          <w:color w:val="121212"/>
          <w:sz w:val="28"/>
          <w:szCs w:val="28"/>
          <w:lang w:val="kk-KZ"/>
        </w:rPr>
      </w:pPr>
      <w:r>
        <w:rPr>
          <w:color w:val="121212"/>
          <w:sz w:val="28"/>
          <w:szCs w:val="28"/>
          <w:lang w:val="kk-KZ"/>
        </w:rPr>
        <w:t>Оқушы өз бетімен жұмыс жасайды, тиянақтылыққа, ұқыптылыққа үйренеді</w:t>
      </w:r>
    </w:p>
    <w:p w14:paraId="2DFBDE45" w14:textId="77777777" w:rsidR="00644D88" w:rsidRDefault="00644D88" w:rsidP="00AE3CDE">
      <w:pPr>
        <w:pStyle w:val="a4"/>
        <w:numPr>
          <w:ilvl w:val="0"/>
          <w:numId w:val="17"/>
        </w:numPr>
        <w:shd w:val="clear" w:color="auto" w:fill="FFFFFF"/>
        <w:spacing w:before="0" w:beforeAutospacing="0" w:after="0" w:afterAutospacing="0"/>
        <w:jc w:val="both"/>
        <w:rPr>
          <w:color w:val="121212"/>
          <w:sz w:val="28"/>
          <w:szCs w:val="28"/>
          <w:lang w:val="kk-KZ"/>
        </w:rPr>
      </w:pPr>
      <w:r>
        <w:rPr>
          <w:color w:val="121212"/>
          <w:sz w:val="28"/>
          <w:szCs w:val="28"/>
          <w:lang w:val="kk-KZ"/>
        </w:rPr>
        <w:t>Оқушы өз білім деңгейін анықтайды.</w:t>
      </w:r>
    </w:p>
    <w:p w14:paraId="328AB710" w14:textId="5031DC91" w:rsidR="00644D88" w:rsidRPr="00644D88" w:rsidRDefault="00644D88" w:rsidP="00AE3CDE">
      <w:pPr>
        <w:pStyle w:val="a4"/>
        <w:shd w:val="clear" w:color="auto" w:fill="FFFFFF"/>
        <w:spacing w:before="0" w:beforeAutospacing="0" w:after="0" w:afterAutospacing="0"/>
        <w:ind w:firstLine="709"/>
        <w:jc w:val="both"/>
        <w:rPr>
          <w:color w:val="121212"/>
          <w:sz w:val="28"/>
          <w:szCs w:val="28"/>
          <w:lang w:val="kk-KZ"/>
        </w:rPr>
      </w:pPr>
      <w:r>
        <w:rPr>
          <w:color w:val="121212"/>
          <w:sz w:val="28"/>
          <w:szCs w:val="28"/>
          <w:lang w:val="kk-KZ"/>
        </w:rPr>
        <w:t>Оқытудың ойындық формасына кіретін әдістер: тарихи</w:t>
      </w:r>
      <w:r w:rsidRPr="00644D88">
        <w:rPr>
          <w:color w:val="121212"/>
          <w:sz w:val="28"/>
          <w:szCs w:val="28"/>
          <w:lang w:val="kk-KZ"/>
        </w:rPr>
        <w:t>-</w:t>
      </w:r>
      <w:r>
        <w:rPr>
          <w:color w:val="121212"/>
          <w:sz w:val="28"/>
          <w:szCs w:val="28"/>
          <w:lang w:val="kk-KZ"/>
        </w:rPr>
        <w:t>танымдық ойындар, рөлдік ойындар, сайыстар, жарыстар, тренингтер, интеллектуалдық ойындар, брейн</w:t>
      </w:r>
      <w:r w:rsidRPr="00644D88">
        <w:rPr>
          <w:color w:val="121212"/>
          <w:sz w:val="28"/>
          <w:szCs w:val="28"/>
          <w:lang w:val="kk-KZ"/>
        </w:rPr>
        <w:t>-</w:t>
      </w:r>
      <w:r>
        <w:rPr>
          <w:color w:val="121212"/>
          <w:sz w:val="28"/>
          <w:szCs w:val="28"/>
          <w:lang w:val="kk-KZ"/>
        </w:rPr>
        <w:t>ринг т.б. Бұл оқушылардың пәнге деген ынтасын арттыруға септігін тигізеді. Сондай</w:t>
      </w:r>
      <w:r w:rsidRPr="00644D88">
        <w:rPr>
          <w:color w:val="121212"/>
          <w:sz w:val="28"/>
          <w:szCs w:val="28"/>
          <w:lang w:val="kk-KZ"/>
        </w:rPr>
        <w:t>-</w:t>
      </w:r>
      <w:r>
        <w:rPr>
          <w:color w:val="121212"/>
          <w:sz w:val="28"/>
          <w:szCs w:val="28"/>
          <w:lang w:val="kk-KZ"/>
        </w:rPr>
        <w:t xml:space="preserve">ақ оқушының білімін жүйелеуде кесте толтыру үлкен нәтиже береді, әсіресе аралық </w:t>
      </w:r>
      <w:r w:rsidR="00AE3CDE">
        <w:rPr>
          <w:color w:val="121212"/>
          <w:sz w:val="28"/>
          <w:szCs w:val="28"/>
          <w:lang w:val="kk-KZ"/>
        </w:rPr>
        <w:t>бақылауларда</w:t>
      </w:r>
      <w:r>
        <w:rPr>
          <w:color w:val="121212"/>
          <w:sz w:val="28"/>
          <w:szCs w:val="28"/>
          <w:lang w:val="kk-KZ"/>
        </w:rPr>
        <w:t xml:space="preserve"> оның мәні зор.</w:t>
      </w:r>
    </w:p>
    <w:p w14:paraId="0E9DAAEC" w14:textId="77777777" w:rsidR="002C29D3" w:rsidRPr="000D256E" w:rsidRDefault="002C29D3" w:rsidP="00AE3CDE">
      <w:pPr>
        <w:pStyle w:val="a4"/>
        <w:shd w:val="clear" w:color="auto" w:fill="FFFFFF"/>
        <w:spacing w:before="0" w:beforeAutospacing="0" w:after="0" w:afterAutospacing="0"/>
        <w:ind w:firstLine="709"/>
        <w:jc w:val="both"/>
        <w:rPr>
          <w:color w:val="121212"/>
          <w:sz w:val="28"/>
          <w:szCs w:val="28"/>
          <w:lang w:val="kk-KZ"/>
        </w:rPr>
      </w:pPr>
    </w:p>
    <w:p w14:paraId="51B2C57F" w14:textId="77777777" w:rsidR="00936BF0" w:rsidRPr="00671CCF" w:rsidRDefault="00936BF0" w:rsidP="00AE3CDE">
      <w:pPr>
        <w:spacing w:after="0" w:line="240" w:lineRule="auto"/>
        <w:ind w:firstLine="709"/>
        <w:jc w:val="both"/>
        <w:rPr>
          <w:rFonts w:ascii="Times New Roman" w:hAnsi="Times New Roman" w:cs="Times New Roman"/>
          <w:color w:val="000000" w:themeColor="text1"/>
          <w:sz w:val="28"/>
          <w:szCs w:val="28"/>
          <w:lang w:val="kk-KZ"/>
        </w:rPr>
      </w:pPr>
    </w:p>
    <w:sectPr w:rsidR="00936BF0" w:rsidRPr="00671C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E60A8"/>
    <w:multiLevelType w:val="hybridMultilevel"/>
    <w:tmpl w:val="A3C41D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3B10F1F"/>
    <w:multiLevelType w:val="hybridMultilevel"/>
    <w:tmpl w:val="7CA2C0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EBE2937"/>
    <w:multiLevelType w:val="hybridMultilevel"/>
    <w:tmpl w:val="D550ED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C515DFD"/>
    <w:multiLevelType w:val="hybridMultilevel"/>
    <w:tmpl w:val="D6F2BF28"/>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15:restartNumberingAfterBreak="0">
    <w:nsid w:val="37BF615B"/>
    <w:multiLevelType w:val="hybridMultilevel"/>
    <w:tmpl w:val="71C409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5B1553D"/>
    <w:multiLevelType w:val="hybridMultilevel"/>
    <w:tmpl w:val="7E4EF7B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6A85C94"/>
    <w:multiLevelType w:val="hybridMultilevel"/>
    <w:tmpl w:val="D9D202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6C818BD"/>
    <w:multiLevelType w:val="hybridMultilevel"/>
    <w:tmpl w:val="652017B4"/>
    <w:lvl w:ilvl="0" w:tplc="04190015">
      <w:start w:val="1"/>
      <w:numFmt w:val="upp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8517CF7"/>
    <w:multiLevelType w:val="hybridMultilevel"/>
    <w:tmpl w:val="D05026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E7D4B1E"/>
    <w:multiLevelType w:val="hybridMultilevel"/>
    <w:tmpl w:val="EE6409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4B411A9"/>
    <w:multiLevelType w:val="hybridMultilevel"/>
    <w:tmpl w:val="79F630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55120DC"/>
    <w:multiLevelType w:val="hybridMultilevel"/>
    <w:tmpl w:val="AF8E4DFE"/>
    <w:lvl w:ilvl="0" w:tplc="04190015">
      <w:start w:val="1"/>
      <w:numFmt w:val="upp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A6D1D1A"/>
    <w:multiLevelType w:val="hybridMultilevel"/>
    <w:tmpl w:val="52B8E46C"/>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3" w15:restartNumberingAfterBreak="0">
    <w:nsid w:val="7349754F"/>
    <w:multiLevelType w:val="hybridMultilevel"/>
    <w:tmpl w:val="5B7AD4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4D44A0A"/>
    <w:multiLevelType w:val="hybridMultilevel"/>
    <w:tmpl w:val="51FEE608"/>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5" w15:restartNumberingAfterBreak="0">
    <w:nsid w:val="74F94994"/>
    <w:multiLevelType w:val="hybridMultilevel"/>
    <w:tmpl w:val="0F0238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7CCE2E0A"/>
    <w:multiLevelType w:val="hybridMultilevel"/>
    <w:tmpl w:val="FD16D7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8"/>
  </w:num>
  <w:num w:numId="3">
    <w:abstractNumId w:val="6"/>
  </w:num>
  <w:num w:numId="4">
    <w:abstractNumId w:val="9"/>
  </w:num>
  <w:num w:numId="5">
    <w:abstractNumId w:val="16"/>
  </w:num>
  <w:num w:numId="6">
    <w:abstractNumId w:val="0"/>
  </w:num>
  <w:num w:numId="7">
    <w:abstractNumId w:val="2"/>
  </w:num>
  <w:num w:numId="8">
    <w:abstractNumId w:val="10"/>
  </w:num>
  <w:num w:numId="9">
    <w:abstractNumId w:val="15"/>
  </w:num>
  <w:num w:numId="10">
    <w:abstractNumId w:val="7"/>
  </w:num>
  <w:num w:numId="11">
    <w:abstractNumId w:val="11"/>
  </w:num>
  <w:num w:numId="12">
    <w:abstractNumId w:val="5"/>
  </w:num>
  <w:num w:numId="13">
    <w:abstractNumId w:val="12"/>
  </w:num>
  <w:num w:numId="14">
    <w:abstractNumId w:val="3"/>
  </w:num>
  <w:num w:numId="15">
    <w:abstractNumId w:val="4"/>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1E1"/>
    <w:rsid w:val="000D256E"/>
    <w:rsid w:val="00167887"/>
    <w:rsid w:val="001C39C8"/>
    <w:rsid w:val="00275217"/>
    <w:rsid w:val="002C29D3"/>
    <w:rsid w:val="003B762A"/>
    <w:rsid w:val="004B485D"/>
    <w:rsid w:val="005731E1"/>
    <w:rsid w:val="005736CB"/>
    <w:rsid w:val="00596E04"/>
    <w:rsid w:val="00644D88"/>
    <w:rsid w:val="00646F5A"/>
    <w:rsid w:val="00671CCF"/>
    <w:rsid w:val="006D70A3"/>
    <w:rsid w:val="006F5E47"/>
    <w:rsid w:val="008203AD"/>
    <w:rsid w:val="00846D83"/>
    <w:rsid w:val="00856201"/>
    <w:rsid w:val="008868BB"/>
    <w:rsid w:val="008A6A34"/>
    <w:rsid w:val="00936BF0"/>
    <w:rsid w:val="009E747A"/>
    <w:rsid w:val="00A276D3"/>
    <w:rsid w:val="00AE3CDE"/>
    <w:rsid w:val="00B008A2"/>
    <w:rsid w:val="00C11022"/>
    <w:rsid w:val="00C13699"/>
    <w:rsid w:val="00C530A8"/>
    <w:rsid w:val="00D46FC1"/>
    <w:rsid w:val="00E77C6A"/>
    <w:rsid w:val="00EE6A0A"/>
    <w:rsid w:val="00F67BA0"/>
    <w:rsid w:val="00F807FB"/>
    <w:rsid w:val="00FC4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38343"/>
  <w15:chartTrackingRefBased/>
  <w15:docId w15:val="{DE7D57EC-D7F4-46E4-B6BB-01832006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201"/>
    <w:pPr>
      <w:ind w:left="720"/>
      <w:contextualSpacing/>
    </w:pPr>
  </w:style>
  <w:style w:type="paragraph" w:styleId="a4">
    <w:name w:val="Normal (Web)"/>
    <w:basedOn w:val="a"/>
    <w:uiPriority w:val="99"/>
    <w:unhideWhenUsed/>
    <w:rsid w:val="00EE6A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0D2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568179">
      <w:bodyDiv w:val="1"/>
      <w:marLeft w:val="0"/>
      <w:marRight w:val="0"/>
      <w:marTop w:val="0"/>
      <w:marBottom w:val="0"/>
      <w:divBdr>
        <w:top w:val="none" w:sz="0" w:space="0" w:color="auto"/>
        <w:left w:val="none" w:sz="0" w:space="0" w:color="auto"/>
        <w:bottom w:val="none" w:sz="0" w:space="0" w:color="auto"/>
        <w:right w:val="none" w:sz="0" w:space="0" w:color="auto"/>
      </w:divBdr>
    </w:div>
    <w:div w:id="511997563">
      <w:bodyDiv w:val="1"/>
      <w:marLeft w:val="0"/>
      <w:marRight w:val="0"/>
      <w:marTop w:val="0"/>
      <w:marBottom w:val="0"/>
      <w:divBdr>
        <w:top w:val="none" w:sz="0" w:space="0" w:color="auto"/>
        <w:left w:val="none" w:sz="0" w:space="0" w:color="auto"/>
        <w:bottom w:val="none" w:sz="0" w:space="0" w:color="auto"/>
        <w:right w:val="none" w:sz="0" w:space="0" w:color="auto"/>
      </w:divBdr>
    </w:div>
    <w:div w:id="992371056">
      <w:bodyDiv w:val="1"/>
      <w:marLeft w:val="0"/>
      <w:marRight w:val="0"/>
      <w:marTop w:val="0"/>
      <w:marBottom w:val="0"/>
      <w:divBdr>
        <w:top w:val="none" w:sz="0" w:space="0" w:color="auto"/>
        <w:left w:val="none" w:sz="0" w:space="0" w:color="auto"/>
        <w:bottom w:val="none" w:sz="0" w:space="0" w:color="auto"/>
        <w:right w:val="none" w:sz="0" w:space="0" w:color="auto"/>
      </w:divBdr>
    </w:div>
    <w:div w:id="187839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Pages>
  <Words>1632</Words>
  <Characters>9305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16</cp:revision>
  <dcterms:created xsi:type="dcterms:W3CDTF">2020-01-22T15:08:00Z</dcterms:created>
  <dcterms:modified xsi:type="dcterms:W3CDTF">2020-10-01T16:07:00Z</dcterms:modified>
</cp:coreProperties>
</file>