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4079" w14:textId="77777777" w:rsidR="00C15D6C" w:rsidRDefault="00C15D6C">
      <w:pPr>
        <w:pStyle w:val="s3"/>
        <w:spacing w:before="0" w:beforeAutospacing="0" w:after="0" w:afterAutospacing="0"/>
        <w:jc w:val="center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КАЗАХСКИЙ НАЦИОНАЛЬНЫЙ УНИВЕРСИТЕТ ИМ. АЛЬ-ФАРАБИ</w:t>
      </w:r>
    </w:p>
    <w:p w14:paraId="2C933C79" w14:textId="77777777" w:rsidR="00C15D6C" w:rsidRDefault="00C15D6C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  <w:r>
        <w:rPr>
          <w:rStyle w:val="bumpedfont15"/>
          <w:b/>
          <w:bCs/>
          <w:color w:val="000000"/>
          <w:sz w:val="32"/>
          <w:szCs w:val="32"/>
        </w:rPr>
        <w:t>Факультет: Высшая школа экономики и бизнеса</w:t>
      </w:r>
    </w:p>
    <w:p w14:paraId="657619E1" w14:textId="6C592974" w:rsidR="00BD3DD4" w:rsidRDefault="00BD3DD4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  <w:r>
        <w:rPr>
          <w:rStyle w:val="bumpedfont15"/>
          <w:b/>
          <w:bCs/>
          <w:color w:val="000000"/>
          <w:sz w:val="32"/>
          <w:szCs w:val="32"/>
          <w:lang w:val="ru-RU"/>
        </w:rPr>
        <w:t xml:space="preserve">Профессия: учет и аудит </w:t>
      </w:r>
    </w:p>
    <w:p w14:paraId="11843C4A" w14:textId="77777777" w:rsidR="008F42E7" w:rsidRDefault="008F42E7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</w:p>
    <w:p w14:paraId="22413D6C" w14:textId="77777777" w:rsidR="008F42E7" w:rsidRDefault="008F42E7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</w:p>
    <w:p w14:paraId="507416CA" w14:textId="77777777" w:rsidR="008F42E7" w:rsidRDefault="008F42E7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</w:p>
    <w:p w14:paraId="29ABA628" w14:textId="77777777" w:rsidR="008F42E7" w:rsidRDefault="008F42E7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</w:p>
    <w:p w14:paraId="063A7480" w14:textId="77777777" w:rsidR="008F42E7" w:rsidRDefault="008F42E7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</w:p>
    <w:p w14:paraId="49C44D56" w14:textId="77C0FB89" w:rsidR="008F42E7" w:rsidRDefault="004738D4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  <w:r>
        <w:rPr>
          <w:b/>
          <w:bCs/>
          <w:noProof/>
          <w:color w:val="000000"/>
          <w:sz w:val="32"/>
          <w:szCs w:val="32"/>
          <w:lang w:val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38A2F38" wp14:editId="79A2D458">
            <wp:simplePos x="0" y="0"/>
            <wp:positionH relativeFrom="column">
              <wp:posOffset>1352550</wp:posOffset>
            </wp:positionH>
            <wp:positionV relativeFrom="paragraph">
              <wp:posOffset>68580</wp:posOffset>
            </wp:positionV>
            <wp:extent cx="3124200" cy="3488055"/>
            <wp:effectExtent l="0" t="0" r="0" b="4445"/>
            <wp:wrapTopAndBottom/>
            <wp:docPr id="5775483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48376" name="Рисунок 5775483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1A6A7" w14:textId="020E4881" w:rsidR="008F42E7" w:rsidRDefault="008F42E7" w:rsidP="00B655EC">
      <w:pPr>
        <w:pStyle w:val="s3"/>
        <w:spacing w:before="0" w:beforeAutospacing="0" w:after="0" w:afterAutospacing="0"/>
        <w:rPr>
          <w:rStyle w:val="bumpedfont15"/>
          <w:b/>
          <w:bCs/>
          <w:color w:val="000000"/>
          <w:sz w:val="32"/>
          <w:szCs w:val="32"/>
          <w:lang w:val="ru-RU"/>
        </w:rPr>
      </w:pPr>
    </w:p>
    <w:p w14:paraId="185E3CCB" w14:textId="77777777" w:rsidR="002B0992" w:rsidRDefault="002B0992" w:rsidP="0055427D">
      <w:pPr>
        <w:pStyle w:val="s3"/>
        <w:spacing w:before="0" w:beforeAutospacing="0" w:after="0" w:afterAutospacing="0"/>
        <w:rPr>
          <w:rStyle w:val="bumpedfont15"/>
          <w:b/>
          <w:bCs/>
          <w:color w:val="000000"/>
          <w:sz w:val="32"/>
          <w:szCs w:val="32"/>
          <w:lang w:val="ru-RU"/>
        </w:rPr>
      </w:pPr>
    </w:p>
    <w:p w14:paraId="11AE4FB0" w14:textId="1DBFF49F" w:rsidR="008F42E7" w:rsidRPr="000741BD" w:rsidRDefault="007D5FA0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  <w:proofErr w:type="spellStart"/>
      <w:r w:rsidRPr="000741BD">
        <w:rPr>
          <w:rStyle w:val="bumpedfont15"/>
          <w:b/>
          <w:bCs/>
          <w:color w:val="000000"/>
          <w:sz w:val="32"/>
          <w:szCs w:val="32"/>
          <w:lang w:val="ru-RU"/>
        </w:rPr>
        <w:t>Имиджевая</w:t>
      </w:r>
      <w:proofErr w:type="spellEnd"/>
      <w:r w:rsidRPr="000741BD">
        <w:rPr>
          <w:rStyle w:val="bumpedfont15"/>
          <w:b/>
          <w:bCs/>
          <w:color w:val="000000"/>
          <w:sz w:val="32"/>
          <w:szCs w:val="32"/>
          <w:lang w:val="ru-RU"/>
        </w:rPr>
        <w:t xml:space="preserve"> статья </w:t>
      </w:r>
    </w:p>
    <w:p w14:paraId="42E1D031" w14:textId="6E9FFFAD" w:rsidR="00A86555" w:rsidRPr="000C5548" w:rsidRDefault="008F42E7" w:rsidP="00B655EC">
      <w:pPr>
        <w:pStyle w:val="p1"/>
        <w:ind w:left="1416"/>
        <w:divId w:val="21990246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55EC">
        <w:rPr>
          <w:rStyle w:val="bumpedfont15"/>
          <w:rFonts w:ascii="Times New Roman" w:hAnsi="Times New Roman"/>
          <w:color w:val="000000"/>
          <w:sz w:val="32"/>
          <w:szCs w:val="32"/>
          <w:lang w:val="ru-RU"/>
        </w:rPr>
        <w:t>На тему</w:t>
      </w:r>
      <w:r w:rsidRPr="00B655EC">
        <w:rPr>
          <w:rStyle w:val="bumpedfont15"/>
          <w:color w:val="000000"/>
          <w:sz w:val="32"/>
          <w:szCs w:val="32"/>
          <w:lang w:val="ru-RU"/>
        </w:rPr>
        <w:t>:</w:t>
      </w:r>
      <w:r w:rsidR="004F3231">
        <w:rPr>
          <w:rStyle w:val="bumpedfont15"/>
          <w:b/>
          <w:bCs/>
          <w:color w:val="000000"/>
          <w:sz w:val="32"/>
          <w:szCs w:val="32"/>
          <w:lang w:val="ru-RU"/>
        </w:rPr>
        <w:t xml:space="preserve"> </w:t>
      </w:r>
      <w:r w:rsidR="000C5548">
        <w:rPr>
          <w:rFonts w:ascii="Times New Roman" w:eastAsia="Times New Roman" w:hAnsi="Times New Roman"/>
          <w:color w:val="000000"/>
          <w:sz w:val="29"/>
          <w:szCs w:val="29"/>
          <w:lang w:val="ru-RU"/>
        </w:rPr>
        <w:t>безработица</w:t>
      </w:r>
      <w:r w:rsidR="001233CB" w:rsidRPr="000C5548">
        <w:rPr>
          <w:rFonts w:ascii="Times New Roman" w:eastAsia="Times New Roman" w:hAnsi="Times New Roman"/>
          <w:color w:val="000000"/>
          <w:sz w:val="29"/>
          <w:szCs w:val="29"/>
        </w:rPr>
        <w:t xml:space="preserve"> в Казахстане: Вызов, который определяет будущее</w:t>
      </w:r>
    </w:p>
    <w:p w14:paraId="34C70141" w14:textId="6BFCD199" w:rsidR="007C3FDC" w:rsidRPr="000C5548" w:rsidRDefault="007C3FDC" w:rsidP="009B5DBD">
      <w:pPr>
        <w:pStyle w:val="p1"/>
        <w:divId w:val="680593817"/>
        <w:rPr>
          <w:rFonts w:ascii="Times New Roman" w:hAnsi="Times New Roman"/>
          <w:sz w:val="28"/>
          <w:szCs w:val="28"/>
          <w:lang w:val="ru-RU"/>
        </w:rPr>
      </w:pPr>
    </w:p>
    <w:p w14:paraId="234841BA" w14:textId="5187E5EA" w:rsidR="008F42E7" w:rsidRPr="000C5548" w:rsidRDefault="008F42E7" w:rsidP="009B5DBD">
      <w:pPr>
        <w:pStyle w:val="s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541EEB18" w14:textId="77777777" w:rsidR="009D6783" w:rsidRDefault="009D6783" w:rsidP="00E921E3">
      <w:pPr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A70A83">
        <w:rPr>
          <w:rFonts w:ascii="Times New Roman" w:hAnsi="Times New Roman" w:cs="Times New Roman"/>
          <w:b/>
          <w:bCs/>
          <w:lang w:val="ru-RU"/>
        </w:rPr>
        <w:t>Авторы статьи</w:t>
      </w:r>
      <w:r w:rsidRPr="00B655EC">
        <w:rPr>
          <w:rFonts w:ascii="Times New Roman" w:hAnsi="Times New Roman" w:cs="Times New Roman"/>
          <w:lang w:val="ru-RU"/>
        </w:rPr>
        <w:t>:</w:t>
      </w:r>
      <w:r w:rsidR="002B0992" w:rsidRPr="00B655EC">
        <w:rPr>
          <w:lang w:val="ru-RU"/>
        </w:rPr>
        <w:t xml:space="preserve"> </w:t>
      </w:r>
      <w:proofErr w:type="spellStart"/>
      <w:r w:rsidR="00790205" w:rsidRPr="005968D9">
        <w:rPr>
          <w:rFonts w:ascii="Times New Roman" w:hAnsi="Times New Roman" w:cs="Times New Roman"/>
          <w:sz w:val="28"/>
          <w:szCs w:val="28"/>
          <w:lang w:val="ru-RU"/>
        </w:rPr>
        <w:t>Айтказыева</w:t>
      </w:r>
      <w:proofErr w:type="spellEnd"/>
      <w:r w:rsidR="00E92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205" w:rsidRPr="005968D9">
        <w:rPr>
          <w:rFonts w:ascii="Times New Roman" w:hAnsi="Times New Roman" w:cs="Times New Roman"/>
          <w:sz w:val="28"/>
          <w:szCs w:val="28"/>
          <w:lang w:val="ru-RU"/>
        </w:rPr>
        <w:t>Амина, Кикнадзе Арзу</w:t>
      </w:r>
    </w:p>
    <w:p w14:paraId="3A9BC1DF" w14:textId="3695C06C" w:rsidR="002B0992" w:rsidRDefault="00952B2D" w:rsidP="00E921E3">
      <w:pPr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A70A83">
        <w:rPr>
          <w:rFonts w:ascii="Times New Roman" w:hAnsi="Times New Roman" w:cs="Times New Roman"/>
          <w:b/>
          <w:bCs/>
          <w:lang w:val="ru-RU"/>
        </w:rPr>
        <w:t>Статья проверена</w:t>
      </w:r>
      <w:r w:rsidRPr="00B655E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5427D" w:rsidRPr="0055427D">
        <w:rPr>
          <w:rFonts w:ascii="Times New Roman" w:hAnsi="Times New Roman" w:cs="Times New Roman"/>
          <w:sz w:val="28"/>
          <w:szCs w:val="28"/>
          <w:lang w:val="ru-RU"/>
        </w:rPr>
        <w:t>Жоламановым</w:t>
      </w:r>
      <w:proofErr w:type="spellEnd"/>
      <w:r w:rsidR="0055427D" w:rsidRPr="00554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5EC">
        <w:rPr>
          <w:rFonts w:ascii="Times New Roman" w:hAnsi="Times New Roman" w:cs="Times New Roman"/>
          <w:sz w:val="28"/>
          <w:szCs w:val="28"/>
          <w:lang w:val="ru-RU"/>
        </w:rPr>
        <w:t>Е.М</w:t>
      </w:r>
    </w:p>
    <w:p w14:paraId="77E4BB44" w14:textId="011E079C" w:rsidR="000C5548" w:rsidRDefault="000C5548" w:rsidP="009D678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3EE14A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0"/>
          <w:szCs w:val="30"/>
        </w:rPr>
        <w:lastRenderedPageBreak/>
        <w:t>Безработица в Казахстане: Вызов, который определяет будущее</w:t>
      </w:r>
    </w:p>
    <w:p w14:paraId="4555B225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Введение</w:t>
      </w:r>
    </w:p>
    <w:p w14:paraId="039FFC41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Безработица в Казахстане — это не просто экономическая статистика, а системная и социальная проблема, которая формирует реальность страны и определяет её будущее. Экономика нашей страны изначально имеет искаженную структуру: основной упор делается на сырьевые отрасли — нефтегазовую и горнодобывающую. Эти отрасли приносят значительную часть дохода в государственный бюджет, но являются крайне нестабильными, так как зависят от колебаний мировых цен на ресурсы и политических факторов.</w:t>
      </w:r>
    </w:p>
    <w:p w14:paraId="2B9CEFAE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В то время как высокотехнологичные отрасли, такие как IT, автомобилестроение, производство бытовой техники и возобновляемая энергетика, в Казахстане практически отсутствуют. Мы неоднократно поднимаем вопрос: где новые технологии, новые производства, инновационные заводы? Почему в Казахстан не заходят крупные международные бренды, такие как Toyota, Samsung или Mercedes?</w:t>
      </w:r>
    </w:p>
    <w:p w14:paraId="3EA3A42D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Безработица, в данном контексте, является следствием системной слабости — отсутствия технологического прогресса, неразвитого малого и среднего бизнеса, дефицита инвестиций и институциональных барьеров. Мы оказались в замкнутом круге, где безработица подталкивает население к миграции, а низкое население в свою очередь отпугивает инвесторов.</w:t>
      </w:r>
    </w:p>
    <w:p w14:paraId="26DE3481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359110C1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1. Искажённая структура экономики и сырьевая зависимость</w:t>
      </w:r>
    </w:p>
    <w:p w14:paraId="193C986D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Экономика Казахстана в значительной степени зависит от экспорта нефти, газа и полезных ископаемых. Более 60% экспортной выручки формируется за счёт сырьевого сектора. Эта однобокая ориентация делает страну уязвимой перед внешними шоками: резкое падение цен на нефть — и вся финансовая система оказывается под угрозой.</w:t>
      </w:r>
    </w:p>
    <w:p w14:paraId="44B05F0B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Кроме того, сырьевые отрасли не требуют большого количества работников — из-за высокой автоматизации и технологичности. Даже если есть технические специальности, они становятся всё менее популярными среди молодёжи, так как предполагают физический труд. Современная молодёжь стремится к лёгкому и быстрому заработку, что формирует новый, искажённый вектор ценностей.</w:t>
      </w:r>
    </w:p>
    <w:p w14:paraId="3D3B13D8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lastRenderedPageBreak/>
        <w:t>Но самое главное — в Казахстане почти не развиваются отрасли, которые могли бы стать альтернативой сырьевой зависимости. У нас нет высокотехнологичных производств, не развиваются сегменты машиностроения, электроники, фармацевтики. Инвесторы не видят смысла открывать заводы в стране с низким спросом и небольшим населением.</w:t>
      </w:r>
    </w:p>
    <w:p w14:paraId="1E75200F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0E5BAA15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2. Инвестиционный климат и отсутствие новых производств</w:t>
      </w:r>
    </w:p>
    <w:p w14:paraId="6D9897CE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Ключевая проблема — почему международные бренды не открывают у нас заводы? Ответов много: маленький внутренний рынок, высокая доля участия государства в экономике, коррупционные риски, нестабильное законодательство, незащищённость прав частной собственности.</w:t>
      </w:r>
    </w:p>
    <w:p w14:paraId="1204B22D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Да, часто говорят, что у нас нет специалистов. Но это решаемая проблема: кадры можно обучить. Куда важнее то, что инвесторы не хотят вкладывать средства туда, где нет гарантии возврата инвестиций. Малый бизнес заглушается бюрократией и сложностями с доступом к финансированию.</w:t>
      </w:r>
    </w:p>
    <w:p w14:paraId="593410E2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Всё это ведёт к стагнации: крупные предприятия не растут, количество рабочих мест не увеличивается, а автоматизация сокращает уже имеющееся число вакансий.</w:t>
      </w:r>
    </w:p>
    <w:p w14:paraId="3D789235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558DC881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3. Безработица и замкнутый круг</w:t>
      </w:r>
    </w:p>
    <w:p w14:paraId="3B51E11E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У нас сложилась парадоксальная ситуация: чтобы появились новые рабочие места, нужно привлекать инвестиции. Чтобы пришли инвестиции — нужно большее население и платёжеспособный спрос. Но население не растёт, потому что нет рабочих мест. И даже при существующем населении уже есть безработица.</w:t>
      </w:r>
    </w:p>
    <w:p w14:paraId="4F361716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Это замкнутый круг: сырьевой сегмент не создаёт новые места, альтернативных отраслей нет, образование не обеспечивает нужных специалистов, а молодежь уезжает за границу в поисках лучшей жизни.</w:t>
      </w:r>
    </w:p>
    <w:p w14:paraId="69208300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1F4E994D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4. Молодёжь и отток трудоспособного населения</w:t>
      </w:r>
    </w:p>
    <w:p w14:paraId="255BF3F1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 xml:space="preserve">У нас не просто уезжают специалисты — уезжают умные, подготовленные кадры, которые могли бы развивать страну. Кто-то находит применение за рубежом, а кто-то — несмотря на высшее </w:t>
      </w:r>
      <w:r>
        <w:rPr>
          <w:rStyle w:val="bumpedfont15"/>
          <w:color w:val="000000"/>
          <w:sz w:val="30"/>
          <w:szCs w:val="30"/>
        </w:rPr>
        <w:lastRenderedPageBreak/>
        <w:t>образование и квалификацию — работает чернорабочим, например, собирает клубнику в Европе.</w:t>
      </w:r>
    </w:p>
    <w:p w14:paraId="53AA3DA4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Почему человек с дипломом вынужден ехать работать грузчиком или уборщиком за границу? Потому что даже физический труд за границей оплачивается лучше, чем интеллектуальный труд в Казахстане. Это абсурд, и он отражает глубину проблемы: ценности общества изменились, а система не предлагает альтернатив.</w:t>
      </w:r>
    </w:p>
    <w:p w14:paraId="450B954B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При этом у нас вполне могли бы быть созданы условия для выращивания той же клубники, для запуска агропромышленных производств, переработки, упаковки, экспорта. Но государство не создаёт условий для малого бизнеса, и люди вынуждены искать работу за границей.</w:t>
      </w:r>
    </w:p>
    <w:p w14:paraId="686B3A7B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74AF7186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5. Образование, которое не даёт будущего</w:t>
      </w:r>
    </w:p>
    <w:p w14:paraId="09A310A7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Образование в Казахстане, особенно платное, зачастую не готовит специалистов под реальные запросы рынка. Университеты обучают тех, кто может платить, а не тех, кто востребован.</w:t>
      </w:r>
    </w:p>
    <w:p w14:paraId="4FC28A98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Технические и рабочие специальности не пользуются спросом, хотя именно в них — дефицит. Заводы готовы брать людей, но молодежь не хочет идти туда работать. Система ценностей изменилась: многие хотят стать блогерами, заниматься бизнесом «в интернете» или искать лёгкие пути заработка. Это общее культурное смещение, которое отражает не только экономику, но и состояние общества в целом.</w:t>
      </w:r>
    </w:p>
    <w:p w14:paraId="754BBE56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0"/>
          <w:szCs w:val="30"/>
        </w:rPr>
        <w:t>Тем не менее, некоторые университеты стремятся изменить ситуацию. Например, Казахский национальный университет имени аль-Фараби (КазНУ) активно адаптирует образовательные программы к требованиям рынка, развивает партнёрства с работодателями и внедряет практикоориентированное обучение. Это помогает выпускникам легче адаптироваться к современным условиям и повышает их шансы на трудоустройство.</w:t>
      </w:r>
    </w:p>
    <w:p w14:paraId="75D1D044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0D2FB79E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6. Малый и средний бизнес: источник роста, который не развивают</w:t>
      </w:r>
    </w:p>
    <w:p w14:paraId="7AA3E610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 xml:space="preserve">Малый и средний бизнес (МСБ) — это главный источник создания рабочих мест в любой современной экономике. Однако в Казахстане он не получает должной поддержки. Сложности с получением </w:t>
      </w:r>
      <w:r>
        <w:rPr>
          <w:rStyle w:val="bumpedfont15"/>
          <w:color w:val="000000"/>
          <w:sz w:val="30"/>
          <w:szCs w:val="30"/>
        </w:rPr>
        <w:lastRenderedPageBreak/>
        <w:t>кредитов, высокая налоговая нагрузка, частые проверки, нестабильность законодательства — всё это душит МСБ.</w:t>
      </w:r>
    </w:p>
    <w:p w14:paraId="7CBDE075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Государственные фонды, такие как "Даму", предоставляют кредиты, но не всегда доступно, не всегда прозрачно. Вместо стимулирования спроса на специалистов и роста занятости — мы видим, как бизнесы сворачиваются, а предприниматели уходят в тень.</w:t>
      </w:r>
    </w:p>
    <w:p w14:paraId="1B58D0E2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Дополнительную нагрузку создают налоговые реформы, которые могут оказаться губительными для малого бизнеса. Несовершенство налогового законодательства, сложность администрирования и жёсткое взимание налогов заставляют предпринимателей либо закрываться, либо уходить в серую зону. А значит — теряются рабочие места, снижается собираемость налогов, растёт безработица.</w:t>
      </w:r>
    </w:p>
    <w:p w14:paraId="395222A1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1F073AA1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7. Как выйти из замкнутого круга?</w:t>
      </w:r>
    </w:p>
    <w:p w14:paraId="7360F88B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Проблема безработицы требует не только экономических решений, но и стратегического мышления. Нужно менять саму модель экономики — уходить от сырьевой зависимости, создавать условия для развития новых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bumpedfont15"/>
          <w:color w:val="000000"/>
          <w:sz w:val="30"/>
          <w:szCs w:val="30"/>
        </w:rPr>
        <w:t>производств, стимулировать внутренний рынок, развивать малый и средний бизнес.</w:t>
      </w:r>
    </w:p>
    <w:p w14:paraId="6A2BE654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Что необходимо:</w:t>
      </w:r>
    </w:p>
    <w:p w14:paraId="31300BB1" w14:textId="77777777" w:rsidR="00A70A83" w:rsidRDefault="00A70A83">
      <w:pPr>
        <w:pStyle w:val="s8"/>
        <w:spacing w:before="0" w:beforeAutospacing="0" w:after="0" w:afterAutospacing="0" w:line="324" w:lineRule="atLeast"/>
        <w:ind w:hanging="195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Symbol" w:hAnsi="Symbol"/>
          <w:color w:val="000000"/>
          <w:sz w:val="22"/>
          <w:szCs w:val="22"/>
        </w:rPr>
        <w:t>• </w:t>
      </w:r>
      <w:r>
        <w:rPr>
          <w:rStyle w:val="bumpedfont15"/>
          <w:color w:val="000000"/>
          <w:sz w:val="30"/>
          <w:szCs w:val="30"/>
        </w:rPr>
        <w:t>Развивать обрабатывающую промышленность: автомобилестроение, производство бытовой техники, сельхозпереработка.</w:t>
      </w:r>
    </w:p>
    <w:p w14:paraId="1B3D63B7" w14:textId="77777777" w:rsidR="00A70A83" w:rsidRDefault="00A70A83">
      <w:pPr>
        <w:pStyle w:val="s8"/>
        <w:spacing w:before="0" w:beforeAutospacing="0" w:after="0" w:afterAutospacing="0" w:line="324" w:lineRule="atLeast"/>
        <w:ind w:hanging="195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Symbol" w:hAnsi="Symbol"/>
          <w:color w:val="000000"/>
          <w:sz w:val="22"/>
          <w:szCs w:val="22"/>
        </w:rPr>
        <w:t>• </w:t>
      </w:r>
      <w:r>
        <w:rPr>
          <w:rStyle w:val="bumpedfont15"/>
          <w:color w:val="000000"/>
          <w:sz w:val="30"/>
          <w:szCs w:val="30"/>
        </w:rPr>
        <w:t>Привлекать зарубежные инвестиции в высокотехнологичные отрасли.</w:t>
      </w:r>
    </w:p>
    <w:p w14:paraId="1D2711DD" w14:textId="77777777" w:rsidR="00A70A83" w:rsidRDefault="00A70A83">
      <w:pPr>
        <w:pStyle w:val="s8"/>
        <w:spacing w:before="0" w:beforeAutospacing="0" w:after="0" w:afterAutospacing="0" w:line="324" w:lineRule="atLeast"/>
        <w:ind w:hanging="195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Symbol" w:hAnsi="Symbol"/>
          <w:color w:val="000000"/>
          <w:sz w:val="22"/>
          <w:szCs w:val="22"/>
        </w:rPr>
        <w:t>• </w:t>
      </w:r>
      <w:r>
        <w:rPr>
          <w:rStyle w:val="bumpedfont15"/>
          <w:color w:val="000000"/>
          <w:sz w:val="30"/>
          <w:szCs w:val="30"/>
        </w:rPr>
        <w:t>Создавать благоприятную среду для бизнеса: упрощать налогообложение, снижать бюрократию, защищать собственность.</w:t>
      </w:r>
    </w:p>
    <w:p w14:paraId="7EE50F77" w14:textId="77777777" w:rsidR="00A70A83" w:rsidRDefault="00A70A83">
      <w:pPr>
        <w:pStyle w:val="s8"/>
        <w:spacing w:before="0" w:beforeAutospacing="0" w:after="0" w:afterAutospacing="0" w:line="324" w:lineRule="atLeast"/>
        <w:ind w:hanging="195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Symbol" w:hAnsi="Symbol"/>
          <w:color w:val="000000"/>
          <w:sz w:val="22"/>
          <w:szCs w:val="22"/>
        </w:rPr>
        <w:t>• </w:t>
      </w:r>
      <w:r>
        <w:rPr>
          <w:rStyle w:val="bumpedfont15"/>
          <w:color w:val="000000"/>
          <w:sz w:val="30"/>
          <w:szCs w:val="30"/>
        </w:rPr>
        <w:t>Перезапустить систему образования: развивать технические колледжи, формировать реальный спрос на рабочие профессии.</w:t>
      </w:r>
    </w:p>
    <w:p w14:paraId="348F53AC" w14:textId="77777777" w:rsidR="00A70A83" w:rsidRDefault="00A70A83">
      <w:pPr>
        <w:pStyle w:val="s8"/>
        <w:spacing w:before="0" w:beforeAutospacing="0" w:after="0" w:afterAutospacing="0" w:line="324" w:lineRule="atLeast"/>
        <w:ind w:hanging="195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Symbol" w:hAnsi="Symbol"/>
          <w:color w:val="000000"/>
          <w:sz w:val="22"/>
          <w:szCs w:val="22"/>
        </w:rPr>
        <w:t>• </w:t>
      </w:r>
      <w:r>
        <w:rPr>
          <w:rStyle w:val="bumpedfont15"/>
          <w:color w:val="000000"/>
          <w:sz w:val="30"/>
          <w:szCs w:val="30"/>
        </w:rPr>
        <w:t>Менять систему ценностей через пропаганду труда, образования, профессионализма.</w:t>
      </w:r>
    </w:p>
    <w:p w14:paraId="7989C8AB" w14:textId="77777777" w:rsidR="00A70A83" w:rsidRDefault="00A70A83">
      <w:pPr>
        <w:pStyle w:val="s8"/>
        <w:spacing w:before="0" w:beforeAutospacing="0" w:after="0" w:afterAutospacing="0" w:line="324" w:lineRule="atLeast"/>
        <w:ind w:hanging="195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Symbol" w:hAnsi="Symbol"/>
          <w:color w:val="000000"/>
          <w:sz w:val="22"/>
          <w:szCs w:val="22"/>
        </w:rPr>
        <w:t>• </w:t>
      </w:r>
      <w:r>
        <w:rPr>
          <w:rStyle w:val="bumpedfont15"/>
          <w:color w:val="000000"/>
          <w:sz w:val="30"/>
          <w:szCs w:val="30"/>
        </w:rPr>
        <w:t>Формировать внутренний спрос — через рост доходов населения и создание локальных производств.</w:t>
      </w:r>
    </w:p>
    <w:p w14:paraId="35E44A7F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120AC614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5"/>
          <w:szCs w:val="35"/>
        </w:rPr>
        <w:t>Заключение</w:t>
      </w:r>
    </w:p>
    <w:p w14:paraId="425D9BDF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Безработица в Казахстане — это не просто временная экономическая проблема, а отражение глубинных системных ошибок: сырьевая зависимость, упущенные возможности в технологическом развитии, коррупционные барьеры, слабый малый бизнес.</w:t>
      </w:r>
    </w:p>
    <w:p w14:paraId="1C31931B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lastRenderedPageBreak/>
        <w:t>Чтобы изменить эту ситуацию, нам необходимо выйти из замкнутого круга. Нужно не просто реформировать, а перестраивать систему с нуля: создавать новые отрасли, поддерживать предпринимательство, развивать региональные центры и восстанавливать баланс между образованием, рынком и ценностями общества.</w:t>
      </w:r>
    </w:p>
    <w:p w14:paraId="34E52529" w14:textId="77777777" w:rsidR="00A70A83" w:rsidRDefault="00A70A83">
      <w:pPr>
        <w:pStyle w:val="s3"/>
        <w:spacing w:before="45" w:beforeAutospacing="0" w:after="45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Пока этого не произойдёт — даже дипломированный специалист будет вынужден работать за границей на низкоквалифицированной работе. И это самый громкий сигнал о том, что система требует срочной модернизации.</w:t>
      </w:r>
    </w:p>
    <w:p w14:paraId="55CF7221" w14:textId="77777777" w:rsidR="00A70A83" w:rsidRDefault="00A70A83">
      <w:pPr>
        <w:pStyle w:val="s9"/>
        <w:spacing w:before="0" w:beforeAutospacing="0" w:after="0" w:afterAutospacing="0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0"/>
          <w:szCs w:val="30"/>
        </w:rPr>
        <w:t> </w:t>
      </w:r>
    </w:p>
    <w:p w14:paraId="125A4CD5" w14:textId="77777777" w:rsidR="00A70A83" w:rsidRDefault="00A70A83">
      <w:pPr>
        <w:pStyle w:val="ac"/>
        <w:spacing w:before="0" w:beforeAutospacing="0" w:after="0" w:afterAutospacing="0" w:line="324" w:lineRule="atLeast"/>
        <w:divId w:val="20279054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914CD43" w14:textId="77777777" w:rsidR="009D6783" w:rsidRPr="005968D9" w:rsidRDefault="009D6783" w:rsidP="009D678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D6783" w:rsidRPr="00596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97099"/>
    <w:multiLevelType w:val="hybridMultilevel"/>
    <w:tmpl w:val="CCBE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36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78"/>
    <w:rsid w:val="000455BB"/>
    <w:rsid w:val="0007098B"/>
    <w:rsid w:val="000741BD"/>
    <w:rsid w:val="000C5548"/>
    <w:rsid w:val="000D401C"/>
    <w:rsid w:val="001233CB"/>
    <w:rsid w:val="002B0992"/>
    <w:rsid w:val="00307668"/>
    <w:rsid w:val="00313666"/>
    <w:rsid w:val="003B4A56"/>
    <w:rsid w:val="003D403F"/>
    <w:rsid w:val="0043402C"/>
    <w:rsid w:val="0045107C"/>
    <w:rsid w:val="00454CC7"/>
    <w:rsid w:val="004738D4"/>
    <w:rsid w:val="004F3231"/>
    <w:rsid w:val="0055427D"/>
    <w:rsid w:val="005968D9"/>
    <w:rsid w:val="00657978"/>
    <w:rsid w:val="00790205"/>
    <w:rsid w:val="007C3FDC"/>
    <w:rsid w:val="007D5FA0"/>
    <w:rsid w:val="0080124B"/>
    <w:rsid w:val="008F42E7"/>
    <w:rsid w:val="00952B2D"/>
    <w:rsid w:val="009B5DBD"/>
    <w:rsid w:val="009D6783"/>
    <w:rsid w:val="00A524C7"/>
    <w:rsid w:val="00A70A83"/>
    <w:rsid w:val="00A86555"/>
    <w:rsid w:val="00B54B13"/>
    <w:rsid w:val="00B655EC"/>
    <w:rsid w:val="00BB6011"/>
    <w:rsid w:val="00BD3DD4"/>
    <w:rsid w:val="00C15D6C"/>
    <w:rsid w:val="00CF52D0"/>
    <w:rsid w:val="00D24065"/>
    <w:rsid w:val="00E921E3"/>
    <w:rsid w:val="00F015E0"/>
    <w:rsid w:val="00F17DA8"/>
    <w:rsid w:val="00F47709"/>
    <w:rsid w:val="00F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BDD40"/>
  <w15:chartTrackingRefBased/>
  <w15:docId w15:val="{BC77D20A-199D-3D4D-BCBB-C942981E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7978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a"/>
    <w:rsid w:val="00C15D6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C15D6C"/>
  </w:style>
  <w:style w:type="paragraph" w:customStyle="1" w:styleId="p1">
    <w:name w:val="p1"/>
    <w:basedOn w:val="a"/>
    <w:rsid w:val="007C3FDC"/>
    <w:pPr>
      <w:spacing w:after="0" w:line="240" w:lineRule="auto"/>
    </w:pPr>
    <w:rPr>
      <w:rFonts w:ascii=".AppleSystemUIFont" w:hAnsi=".AppleSystemUIFont" w:cs="Times New Roman"/>
      <w:kern w:val="0"/>
      <w:sz w:val="23"/>
      <w:szCs w:val="23"/>
      <w14:ligatures w14:val="none"/>
    </w:rPr>
  </w:style>
  <w:style w:type="character" w:customStyle="1" w:styleId="s1">
    <w:name w:val="s1"/>
    <w:basedOn w:val="a0"/>
    <w:rsid w:val="007C3FDC"/>
    <w:rPr>
      <w:rFonts w:ascii="UICTFontTextStyleEmphasizedBody" w:hAnsi="UICTFontTextStyleEmphasizedBody" w:hint="default"/>
      <w:b/>
      <w:bCs/>
      <w:i w:val="0"/>
      <w:iCs w:val="0"/>
      <w:sz w:val="23"/>
      <w:szCs w:val="23"/>
    </w:rPr>
  </w:style>
  <w:style w:type="paragraph" w:styleId="ac">
    <w:name w:val="Normal (Web)"/>
    <w:basedOn w:val="a"/>
    <w:uiPriority w:val="99"/>
    <w:semiHidden/>
    <w:unhideWhenUsed/>
    <w:rsid w:val="00A70A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zh-CN"/>
      <w14:ligatures w14:val="none"/>
    </w:rPr>
  </w:style>
  <w:style w:type="character" w:customStyle="1" w:styleId="apple-converted-space">
    <w:name w:val="apple-converted-space"/>
    <w:basedOn w:val="a0"/>
    <w:rsid w:val="00A70A83"/>
  </w:style>
  <w:style w:type="paragraph" w:customStyle="1" w:styleId="s8">
    <w:name w:val="s8"/>
    <w:basedOn w:val="a"/>
    <w:rsid w:val="00A70A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zh-CN"/>
      <w14:ligatures w14:val="none"/>
    </w:rPr>
  </w:style>
  <w:style w:type="character" w:customStyle="1" w:styleId="bumpedfont20">
    <w:name w:val="bumpedfont20"/>
    <w:basedOn w:val="a0"/>
    <w:rsid w:val="00A70A83"/>
  </w:style>
  <w:style w:type="paragraph" w:customStyle="1" w:styleId="s9">
    <w:name w:val="s9"/>
    <w:basedOn w:val="a"/>
    <w:rsid w:val="00A70A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Арзу Кикнадзе</dc:creator>
  <cp:keywords/>
  <dc:description/>
  <cp:lastModifiedBy>Амина Айт</cp:lastModifiedBy>
  <cp:revision>2</cp:revision>
  <dcterms:created xsi:type="dcterms:W3CDTF">2025-04-22T12:54:00Z</dcterms:created>
  <dcterms:modified xsi:type="dcterms:W3CDTF">2025-04-22T12:54:00Z</dcterms:modified>
</cp:coreProperties>
</file>