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26" w:rsidRPr="00D62F61" w:rsidRDefault="00CD3C93" w:rsidP="00D62F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F61">
        <w:rPr>
          <w:rFonts w:ascii="Times New Roman" w:hAnsi="Times New Roman" w:cs="Times New Roman"/>
          <w:sz w:val="24"/>
          <w:szCs w:val="24"/>
        </w:rPr>
        <w:t>Дополнительное музыкальное образование</w:t>
      </w:r>
      <w:r w:rsidR="00E72E85" w:rsidRPr="00D62F61">
        <w:rPr>
          <w:rFonts w:ascii="Times New Roman" w:hAnsi="Times New Roman" w:cs="Times New Roman"/>
          <w:sz w:val="24"/>
          <w:szCs w:val="24"/>
        </w:rPr>
        <w:t>.</w:t>
      </w:r>
    </w:p>
    <w:p w:rsidR="00040F45" w:rsidRPr="00D62F61" w:rsidRDefault="00E72E85" w:rsidP="00D62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61">
        <w:rPr>
          <w:rFonts w:ascii="Times New Roman" w:hAnsi="Times New Roman" w:cs="Times New Roman"/>
          <w:sz w:val="24"/>
          <w:szCs w:val="24"/>
        </w:rPr>
        <w:t xml:space="preserve">Самый дорогой капитал любого </w:t>
      </w:r>
      <w:proofErr w:type="spellStart"/>
      <w:r w:rsidRPr="00D62F61">
        <w:rPr>
          <w:rFonts w:ascii="Times New Roman" w:hAnsi="Times New Roman" w:cs="Times New Roman"/>
          <w:sz w:val="24"/>
          <w:szCs w:val="24"/>
        </w:rPr>
        <w:t>обшества</w:t>
      </w:r>
      <w:proofErr w:type="spellEnd"/>
      <w:r w:rsidRPr="00D62F6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40F45" w:rsidRPr="00D62F61" w:rsidRDefault="00E72E85" w:rsidP="00D62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2F61">
        <w:rPr>
          <w:rFonts w:ascii="Times New Roman" w:hAnsi="Times New Roman" w:cs="Times New Roman"/>
          <w:sz w:val="24"/>
          <w:szCs w:val="24"/>
        </w:rPr>
        <w:t xml:space="preserve">это детство, перспективность которого и будет </w:t>
      </w:r>
    </w:p>
    <w:p w:rsidR="00004146" w:rsidRPr="00D62F61" w:rsidRDefault="00E72E85" w:rsidP="00D62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61">
        <w:rPr>
          <w:rFonts w:ascii="Times New Roman" w:hAnsi="Times New Roman" w:cs="Times New Roman"/>
          <w:sz w:val="24"/>
          <w:szCs w:val="24"/>
        </w:rPr>
        <w:t>определять перспективность страны!</w:t>
      </w:r>
      <w:r w:rsidR="00004146" w:rsidRPr="00D6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85" w:rsidRPr="00D62F61" w:rsidRDefault="00004146" w:rsidP="00D62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F6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62F61">
        <w:rPr>
          <w:rFonts w:ascii="Times New Roman" w:hAnsi="Times New Roman" w:cs="Times New Roman"/>
          <w:sz w:val="24"/>
          <w:szCs w:val="24"/>
        </w:rPr>
        <w:t>Аймагамбетов</w:t>
      </w:r>
      <w:proofErr w:type="spellEnd"/>
    </w:p>
    <w:p w:rsidR="00004146" w:rsidRPr="00D62F61" w:rsidRDefault="00004146" w:rsidP="00D6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7" w:rsidRPr="00D62F61" w:rsidRDefault="00004146" w:rsidP="00D6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Дополнительное образование</w:t>
      </w:r>
      <w:r w:rsidRPr="00D62F61">
        <w:rPr>
          <w:rFonts w:ascii="Times New Roman" w:hAnsi="Times New Roman" w:cs="Times New Roman"/>
          <w:sz w:val="24"/>
          <w:szCs w:val="24"/>
        </w:rPr>
        <w:t> играет важную роль в системе общего образования детей. Несмотря на то, что оно не является обязательным, трудно представить образование полным без разного рода дополнительных занятий или секций.</w:t>
      </w:r>
      <w:r w:rsidR="00555B17" w:rsidRPr="00D62F61">
        <w:rPr>
          <w:rFonts w:ascii="Times New Roman" w:hAnsi="Times New Roman" w:cs="Times New Roman"/>
          <w:sz w:val="24"/>
          <w:szCs w:val="24"/>
        </w:rPr>
        <w:t xml:space="preserve"> </w:t>
      </w:r>
      <w:r w:rsidRPr="00D62F61">
        <w:rPr>
          <w:rFonts w:ascii="Times New Roman" w:hAnsi="Times New Roman" w:cs="Times New Roman"/>
          <w:sz w:val="24"/>
          <w:szCs w:val="24"/>
        </w:rPr>
        <w:t>С помощью дополнительного образования</w:t>
      </w:r>
      <w:r w:rsidR="00555B17" w:rsidRPr="00D62F6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D62F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систематизированный процесс обучения</w:t>
      </w:r>
      <w:r w:rsidRPr="00D62F61">
        <w:rPr>
          <w:rFonts w:ascii="Times New Roman" w:hAnsi="Times New Roman" w:cs="Times New Roman"/>
          <w:sz w:val="24"/>
          <w:szCs w:val="24"/>
        </w:rPr>
        <w:t xml:space="preserve">, направленный на всестороннее развитие детей. </w:t>
      </w:r>
      <w:r w:rsidR="00555B17" w:rsidRPr="00D62F61">
        <w:rPr>
          <w:rFonts w:ascii="Times New Roman" w:hAnsi="Times New Roman" w:cs="Times New Roman"/>
          <w:sz w:val="24"/>
          <w:szCs w:val="24"/>
        </w:rPr>
        <w:t xml:space="preserve"> Целью допол</w:t>
      </w:r>
      <w:r w:rsidR="00526D94" w:rsidRPr="00D62F61">
        <w:rPr>
          <w:rFonts w:ascii="Times New Roman" w:hAnsi="Times New Roman" w:cs="Times New Roman"/>
          <w:sz w:val="24"/>
          <w:szCs w:val="24"/>
        </w:rPr>
        <w:t>нительного образования является</w:t>
      </w:r>
      <w:r w:rsidR="00555B17" w:rsidRPr="00D62F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55B17"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удовлетворение культурных потребностей ребенка, профессиональное ориентирование, воспитание моральных качеств, любви к труду.</w:t>
      </w:r>
    </w:p>
    <w:p w:rsidR="00526D94" w:rsidRPr="00D62F61" w:rsidRDefault="00555B17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педагогика выделяет </w:t>
      </w:r>
      <w:r w:rsidR="00526D94" w:rsidRPr="00D62F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 основных направлений дополнительного обучения</w:t>
      </w:r>
      <w:r w:rsidRPr="00D62F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526D94" w:rsidRPr="00D62F61" w:rsidRDefault="00555B17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6D94" w:rsidRPr="00D62F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1. Социально-педагогическое</w:t>
      </w:r>
      <w:r w:rsidR="00526D94" w:rsidRPr="00D62F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="00526D94"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одаренными детьми, уход за людьми, нуждающихся в оказании помощи, волонтерство.</w:t>
      </w:r>
    </w:p>
    <w:p w:rsidR="00526D94" w:rsidRPr="00D62F61" w:rsidRDefault="00526D94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D62F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Техническое</w:t>
      </w:r>
      <w:r w:rsidRPr="00D62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детей навыков, необходимых для овладения техническими профессиями, например, кружок робототехники.</w:t>
      </w:r>
    </w:p>
    <w:p w:rsidR="00526D94" w:rsidRPr="00D62F61" w:rsidRDefault="00526D94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2F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2F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Художественное</w:t>
      </w:r>
      <w:r w:rsidRPr="00D62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всевозможных творческих способностей – вокал, игра на музыкальном инструменте, рисование. </w:t>
      </w:r>
    </w:p>
    <w:p w:rsidR="00526D94" w:rsidRPr="00D62F61" w:rsidRDefault="00526D94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Pr="00D62F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Естественно-научное</w:t>
      </w:r>
      <w:r w:rsidRPr="00D62F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естественных наук, например, внеклассные занятия по химии.</w:t>
      </w:r>
    </w:p>
    <w:p w:rsidR="00526D94" w:rsidRPr="00D62F61" w:rsidRDefault="00526D94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D62F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Туристско-краеведческое</w:t>
      </w:r>
      <w:r w:rsidRPr="00D62F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Направлено на удовлетворение потребности к путешествиям, познанию природы или изучению истории.</w:t>
      </w:r>
    </w:p>
    <w:p w:rsidR="00526D94" w:rsidRPr="00D62F61" w:rsidRDefault="00526D94" w:rsidP="00D62F6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Pr="00D62F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Физкультурно-спортивное</w:t>
      </w:r>
      <w:r w:rsidRPr="00D62F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D62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навыков, общее оздоровление.</w:t>
      </w:r>
    </w:p>
    <w:p w:rsidR="00526D94" w:rsidRPr="00D62F61" w:rsidRDefault="00526D94" w:rsidP="00D62F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D94" w:rsidRPr="00D62F61" w:rsidRDefault="008A3043" w:rsidP="00D62F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статье рассмотрено художественное направление в дополнительном образование, в частности игра на фортепиано. </w:t>
      </w:r>
      <w:r w:rsidR="00F06385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указывалось, выше, художественное направление предполагает развитие творческих способностей. Развитие осуществляется в обучении, по мере приобретения багажа знаний учащимися</w:t>
      </w:r>
      <w:r w:rsidR="009F0464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пополнения новыми</w:t>
      </w:r>
      <w:r w:rsidR="002A1538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64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и умениями</w:t>
      </w:r>
      <w:r w:rsidR="002A1538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этот процесс, по мнению Леонтьева А.Н., является специфической для человека формой психического развития. Усвоение знаний, происходящие в процессе обучения, меняют человеческое сознание, запуская особые формы психической деятельности. </w:t>
      </w:r>
      <w:r w:rsidR="009F0464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Наукой доказано, что результат обучения чаще всего оказывает положительное влияние на развитие личности, но не всегда этот результат оказывается один</w:t>
      </w:r>
      <w:r w:rsidR="00DC456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аковым. Обучение может как улучшить общее развитие человека, так и оказать незначительное изменение. Для того, чтобы обучение предусматривало развивающую функцию необходимо наличие некоторых факторов, таких как: построение учебно-образовательного процесса, содержания, формы и методы обучения.  Для педагога музыканта важно не допустить отслоения друг от друга усвоение музыкальных знаний с исполнительским мастерством. Ведь обучающиеся на </w:t>
      </w:r>
      <w:r w:rsidR="004A524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r w:rsidR="00DC456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инструментах зачастую </w:t>
      </w:r>
      <w:r w:rsidR="004A524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минимальный</w:t>
      </w:r>
      <w:r w:rsidR="00DC456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произведений</w:t>
      </w:r>
      <w:r w:rsidR="004A524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предложенного репертуара. При этом очень часто на уроках ученик не пополняет багаж познавательных знаний, а только тренирует игровые качества. Педагог, сам того не замечая, навязывает свое видение на содержание произведения, тем самым подавляя творческую активность и самостоятельность ученика. Очень мало внимания уделяется развитию навыков чтения с листа, ансамблевой игры, транспонирования и подбора по слуху.</w:t>
      </w:r>
      <w:r w:rsidR="00E36285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E75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</w:t>
      </w:r>
      <w:r w:rsidR="009B2D2C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приводит к ограниченному развитию ученика-музыканта, и, заканчивая обучения в музыкальной школе, он не всегда способен сыграть что-либо не из своей экзаменационной программы.</w:t>
      </w:r>
    </w:p>
    <w:p w:rsidR="009B2D2C" w:rsidRPr="00D62F61" w:rsidRDefault="007C0E75" w:rsidP="00D62F6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</w:t>
      </w:r>
      <w:r w:rsidR="009B2D2C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многогранный процесс. Он направлен на развитие музыкального слуха, музыкальной пам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яти, чувство музыкального ритма. В современных реалиях нельзя пренебрегать инновационными технологиями. Педагог – музыкант должен постоянно находится в поиске новых методик, способных не только увлечь за собой маленького ученика, но и развить в нем те качества, которые требует время. Не все ученики, заканчивая музыкальную школу продолжают 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 заниматься музыкой. Но всем хотелось бы сохранить навыки и умения на долгую жизнь</w:t>
      </w:r>
      <w:r w:rsidR="004C3EB9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08C1" w:rsidRPr="00D62F61" w:rsidRDefault="004C3EB9" w:rsidP="00D62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системы обязательного образования, в дополнительном образовании гораздо чаще происходит 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внедрение инновационных подходов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обучению. Связано это с необходимостью постоянно подстраиваться под непрерывно развивающуюся личность</w:t>
      </w:r>
      <w:r w:rsidR="00615696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реалиях настоящего времени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5696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 обилие гаджетов не должны мешать культурному развитию личности. 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динамично</w:t>
      </w:r>
      <w:r w:rsidR="00615696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просто необходима. </w:t>
      </w:r>
      <w:r w:rsidR="00615696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поддержания интереса к музыке 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обучающегося, </w:t>
      </w:r>
      <w:r w:rsidR="00615696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обладать</w:t>
      </w:r>
      <w:r w:rsidR="00E83606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новых технологий в</w:t>
      </w:r>
      <w:r w:rsidR="005907E4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r w:rsidR="005907E4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инновационного обучения позволяет удовлетворить потребности современных учащихся и повысить интерес к обучению. А современные информационные технологии побуждают педагога искать новые методы и способы обучения, способствуя профессиональному росту. </w:t>
      </w:r>
    </w:p>
    <w:p w:rsidR="002A4663" w:rsidRPr="00D62F61" w:rsidRDefault="007D08C1" w:rsidP="00D62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4663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мультимедийных средств, появляется возможность увидеть портреты композиторов, прослушать концертные записи великих музыкантов, услышать разные интерпретации исполнения. </w:t>
      </w:r>
    </w:p>
    <w:p w:rsidR="00B82AF8" w:rsidRPr="00D62F61" w:rsidRDefault="00B82AF8" w:rsidP="00D62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недооценивать роль синтезатора в обучении игре на фортепиано. Благодаря устройству данного инструмента можно решить следующие педагогические задачи</w:t>
      </w:r>
      <w:r w:rsidR="00E0307A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B82AF8" w:rsidRPr="00D62F61" w:rsidRDefault="00B82AF8" w:rsidP="00D62F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Активизировать развитие музыкальных способностей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AF8" w:rsidRPr="00D62F61" w:rsidRDefault="00B82AF8" w:rsidP="00D62F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Способствовать формированию у них художественного вкуса и интересов. </w:t>
      </w:r>
    </w:p>
    <w:p w:rsidR="00B82AF8" w:rsidRPr="00D62F61" w:rsidRDefault="00B82AF8" w:rsidP="00D62F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Воспитать интерес к </w:t>
      </w:r>
      <w:proofErr w:type="spellStart"/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музицированию</w:t>
      </w:r>
      <w:proofErr w:type="spellEnd"/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2AF8" w:rsidRPr="00D62F61" w:rsidRDefault="00B82AF8" w:rsidP="00D62F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исполнительскую деятельность учащихся во внеклассной работе, на концертах, праздниках, фестивалях, конкурсах.</w:t>
      </w:r>
    </w:p>
    <w:p w:rsidR="00E0307A" w:rsidRPr="00D62F61" w:rsidRDefault="00E0307A" w:rsidP="00D62F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делают синтезатор чрезвычайно эффективным средством приобщения детей и подростков к музыкальному творчеству.</w:t>
      </w:r>
    </w:p>
    <w:p w:rsidR="00B82AF8" w:rsidRPr="00D62F61" w:rsidRDefault="00B82AF8" w:rsidP="00D62F6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AF8" w:rsidRPr="00D62F61" w:rsidRDefault="00B82AF8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Отдельное внимание стоит уделить тенденции к дистанционному обучению, в том числе игре на фортепиано. 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вопрос 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данного образования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спорным. Однако, в условиях пандемии, благодаря развитию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появилась возможность не останавливать образовательный процесс.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8C1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еще раз доказывает необходимость получения навыков инновационных технологий педагогами дополнительного образования.</w:t>
      </w:r>
    </w:p>
    <w:p w:rsidR="002A4663" w:rsidRPr="00D62F61" w:rsidRDefault="002A4663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07A" w:rsidRPr="00D62F61" w:rsidRDefault="00E0307A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создаёт условия для максимального развития детей с разным уровнем способностей. Индивидуальные занятия предусматривают учёт психологических особенностей, художественно-творческих способностей, состояния здоровья и ситуации в семье. </w:t>
      </w:r>
    </w:p>
    <w:p w:rsidR="00E0307A" w:rsidRPr="00D62F61" w:rsidRDefault="00E0307A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07A" w:rsidRPr="00D62F61" w:rsidRDefault="00E0307A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07A" w:rsidRPr="00D62F61" w:rsidRDefault="00E0307A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E0307A" w:rsidRPr="00D62F61" w:rsidRDefault="00E0307A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07A" w:rsidRPr="00D62F61" w:rsidRDefault="00DF6B1B" w:rsidP="00D62F61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676A6C"/>
          <w:sz w:val="24"/>
          <w:szCs w:val="24"/>
        </w:rPr>
      </w:pPr>
      <w:hyperlink r:id="rId7" w:history="1">
        <w:proofErr w:type="spellStart"/>
        <w:r w:rsidR="00E0307A" w:rsidRPr="00D62F61">
          <w:rPr>
            <w:rStyle w:val="a6"/>
            <w:rFonts w:ascii="Times New Roman" w:hAnsi="Times New Roman" w:cs="Times New Roman"/>
            <w:color w:val="000000"/>
            <w:spacing w:val="-15"/>
            <w:sz w:val="24"/>
            <w:szCs w:val="24"/>
            <w:u w:val="none"/>
          </w:rPr>
          <w:t>Собенникова</w:t>
        </w:r>
        <w:proofErr w:type="spellEnd"/>
        <w:r w:rsidR="00E0307A" w:rsidRPr="00D62F61">
          <w:rPr>
            <w:rStyle w:val="a6"/>
            <w:rFonts w:ascii="Times New Roman" w:hAnsi="Times New Roman" w:cs="Times New Roman"/>
            <w:color w:val="000000"/>
            <w:spacing w:val="-15"/>
            <w:sz w:val="24"/>
            <w:szCs w:val="24"/>
            <w:u w:val="none"/>
          </w:rPr>
          <w:t xml:space="preserve"> С.А.</w:t>
        </w:r>
      </w:hyperlink>
      <w:r w:rsidR="00E0307A" w:rsidRPr="00D62F61">
        <w:rPr>
          <w:rFonts w:ascii="Times New Roman" w:hAnsi="Times New Roman" w:cs="Times New Roman"/>
          <w:sz w:val="24"/>
          <w:szCs w:val="24"/>
        </w:rPr>
        <w:t xml:space="preserve"> </w:t>
      </w:r>
      <w:r w:rsidR="00E0307A" w:rsidRPr="00D62F61">
        <w:rPr>
          <w:rFonts w:ascii="Times New Roman" w:hAnsi="Times New Roman" w:cs="Times New Roman"/>
          <w:bCs/>
          <w:sz w:val="24"/>
          <w:szCs w:val="24"/>
        </w:rPr>
        <w:t>«Особенности обучения в классе клавишного синтезатора»</w:t>
      </w:r>
      <w:r w:rsidR="00E0307A" w:rsidRPr="00D62F61">
        <w:rPr>
          <w:rFonts w:ascii="Times New Roman" w:hAnsi="Times New Roman" w:cs="Times New Roman"/>
          <w:bCs/>
          <w:color w:val="676A6C"/>
          <w:sz w:val="24"/>
          <w:szCs w:val="24"/>
        </w:rPr>
        <w:t> </w:t>
      </w:r>
      <w:r w:rsidR="00E0307A"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 / Режим доступа:</w:t>
      </w:r>
    </w:p>
    <w:p w:rsidR="00040F45" w:rsidRPr="00D62F61" w:rsidRDefault="00E0307A" w:rsidP="00D62F6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D62F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https://sobennikova-dshisverd-schel.edumsko.ru/articles/post/1120492</w:t>
        </w:r>
      </w:hyperlink>
    </w:p>
    <w:p w:rsidR="00040F45" w:rsidRPr="00D62F61" w:rsidRDefault="00040F45" w:rsidP="00D62F61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2F61">
        <w:rPr>
          <w:rFonts w:ascii="Times New Roman" w:hAnsi="Times New Roman" w:cs="Times New Roman"/>
          <w:sz w:val="24"/>
          <w:szCs w:val="24"/>
          <w:shd w:val="clear" w:color="auto" w:fill="FFFFFF"/>
        </w:rPr>
        <w:t>Филаретова</w:t>
      </w:r>
      <w:proofErr w:type="spellEnd"/>
      <w:r w:rsidRPr="00D62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Г.С. «</w:t>
      </w:r>
      <w:r w:rsidRPr="00D62F61">
        <w:rPr>
          <w:rFonts w:ascii="Times New Roman" w:hAnsi="Times New Roman" w:cs="Times New Roman"/>
          <w:sz w:val="24"/>
          <w:szCs w:val="24"/>
        </w:rPr>
        <w:t xml:space="preserve">Современные технологии в процессе обучения игре на фортепиано» </w:t>
      </w: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 / Режим доступа: </w:t>
      </w:r>
      <w:hyperlink r:id="rId9" w:history="1">
        <w:r w:rsidRPr="00D62F61">
          <w:rPr>
            <w:rStyle w:val="a6"/>
            <w:rFonts w:ascii="Times New Roman" w:hAnsi="Times New Roman" w:cs="Times New Roman"/>
            <w:sz w:val="24"/>
            <w:szCs w:val="24"/>
          </w:rPr>
          <w:t>https://olimpiada.melodinka.ru/publications/pub_202.html</w:t>
        </w:r>
      </w:hyperlink>
    </w:p>
    <w:p w:rsidR="00040F45" w:rsidRPr="00D62F61" w:rsidRDefault="00DF6B1B" w:rsidP="00D62F61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040F45" w:rsidRPr="00D62F6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Цыпин Г.М. Обучение игре на фортепиано. Учебное пособие (1984)</w:t>
        </w:r>
      </w:hyperlink>
    </w:p>
    <w:p w:rsidR="00A17520" w:rsidRPr="00D62F61" w:rsidRDefault="00E0307A" w:rsidP="00D62F61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Чернышева, Т.А. Дистанционная форма обучения в дополнительном профессиональном образовании музыканта-исполнителя [Электронный ресурс] / Вестник </w:t>
      </w:r>
      <w:proofErr w:type="spellStart"/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СПбГУК</w:t>
      </w:r>
      <w:proofErr w:type="spellEnd"/>
      <w:r w:rsidRPr="00D6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2017. №3 (32). – Режим доступа: https://cyberleninka.ru/article/n/distantsionnaya-forma-obucheniya-v-dopolnitelnom-professionalnom-obrazovanii-muzykanta-ispolnitelya</w:t>
      </w:r>
    </w:p>
    <w:p w:rsidR="00CD3C93" w:rsidRPr="00D62F61" w:rsidRDefault="00E72E85" w:rsidP="00D62F6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F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3C93" w:rsidRPr="00D62F61" w:rsidSect="00D62F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1B" w:rsidRDefault="00DF6B1B" w:rsidP="00D62F61">
      <w:pPr>
        <w:spacing w:after="0" w:line="240" w:lineRule="auto"/>
      </w:pPr>
      <w:r>
        <w:separator/>
      </w:r>
    </w:p>
  </w:endnote>
  <w:endnote w:type="continuationSeparator" w:id="0">
    <w:p w:rsidR="00DF6B1B" w:rsidRDefault="00DF6B1B" w:rsidP="00D6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1B" w:rsidRDefault="00DF6B1B" w:rsidP="00D62F61">
      <w:pPr>
        <w:spacing w:after="0" w:line="240" w:lineRule="auto"/>
      </w:pPr>
      <w:r>
        <w:separator/>
      </w:r>
    </w:p>
  </w:footnote>
  <w:footnote w:type="continuationSeparator" w:id="0">
    <w:p w:rsidR="00DF6B1B" w:rsidRDefault="00DF6B1B" w:rsidP="00D6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BFA"/>
    <w:multiLevelType w:val="hybridMultilevel"/>
    <w:tmpl w:val="991A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90D"/>
    <w:multiLevelType w:val="multilevel"/>
    <w:tmpl w:val="78A2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43BC7"/>
    <w:multiLevelType w:val="hybridMultilevel"/>
    <w:tmpl w:val="97DA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4A15"/>
    <w:multiLevelType w:val="multilevel"/>
    <w:tmpl w:val="B64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C2CFA"/>
    <w:multiLevelType w:val="multilevel"/>
    <w:tmpl w:val="77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C59B8"/>
    <w:multiLevelType w:val="hybridMultilevel"/>
    <w:tmpl w:val="5D2A9A04"/>
    <w:lvl w:ilvl="0" w:tplc="8EE2E0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3"/>
    <w:rsid w:val="00004146"/>
    <w:rsid w:val="00040F45"/>
    <w:rsid w:val="00240279"/>
    <w:rsid w:val="002A1538"/>
    <w:rsid w:val="002A4663"/>
    <w:rsid w:val="00385338"/>
    <w:rsid w:val="004A5249"/>
    <w:rsid w:val="004C3EB9"/>
    <w:rsid w:val="00526D94"/>
    <w:rsid w:val="00555B17"/>
    <w:rsid w:val="005907E4"/>
    <w:rsid w:val="00615696"/>
    <w:rsid w:val="007C0E75"/>
    <w:rsid w:val="007D08C1"/>
    <w:rsid w:val="008A3043"/>
    <w:rsid w:val="009B2D2C"/>
    <w:rsid w:val="009F0464"/>
    <w:rsid w:val="00A17520"/>
    <w:rsid w:val="00B82AF8"/>
    <w:rsid w:val="00CD3C93"/>
    <w:rsid w:val="00D62F61"/>
    <w:rsid w:val="00DC4569"/>
    <w:rsid w:val="00DF6B1B"/>
    <w:rsid w:val="00E0307A"/>
    <w:rsid w:val="00E36285"/>
    <w:rsid w:val="00E72E85"/>
    <w:rsid w:val="00E83606"/>
    <w:rsid w:val="00F06226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7BB9B-4C68-4947-847D-0F2EFDA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3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F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146"/>
    <w:rPr>
      <w:b/>
      <w:bCs/>
    </w:rPr>
  </w:style>
  <w:style w:type="character" w:styleId="a4">
    <w:name w:val="Emphasis"/>
    <w:basedOn w:val="a0"/>
    <w:uiPriority w:val="20"/>
    <w:qFormat/>
    <w:rsid w:val="00004146"/>
    <w:rPr>
      <w:i/>
      <w:iCs/>
    </w:rPr>
  </w:style>
  <w:style w:type="paragraph" w:styleId="a5">
    <w:name w:val="List Paragraph"/>
    <w:basedOn w:val="a"/>
    <w:uiPriority w:val="34"/>
    <w:qFormat/>
    <w:rsid w:val="00E030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30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3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0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40F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D6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F61"/>
  </w:style>
  <w:style w:type="paragraph" w:styleId="a9">
    <w:name w:val="footer"/>
    <w:basedOn w:val="a"/>
    <w:link w:val="aa"/>
    <w:uiPriority w:val="99"/>
    <w:unhideWhenUsed/>
    <w:rsid w:val="00D6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219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18" w:space="15" w:color="000000"/>
                            <w:bottom w:val="none" w:sz="0" w:space="2" w:color="auto"/>
                            <w:right w:val="none" w:sz="0" w:space="0" w:color="auto"/>
                          </w:divBdr>
                          <w:divsChild>
                            <w:div w:id="7976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963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89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395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6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7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6818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6364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8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75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303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7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07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831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04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16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nnikova-dshisverd-schel.edumsko.ru/articles/post/1120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bennikova-dshisverd-schel.edumsk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0B7TPYDnPVSXZVjlveTROZkVaM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ada.melodinka.ru/publications/pub_2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2021-02-09T08:25:00Z</dcterms:created>
  <dcterms:modified xsi:type="dcterms:W3CDTF">2021-02-17T10:58:00Z</dcterms:modified>
</cp:coreProperties>
</file>