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9CEE" w14:textId="68A4198E" w:rsidR="005D7D11" w:rsidRDefault="009C7DAF" w:rsidP="00E44BA8">
      <w:pPr>
        <w:pStyle w:val="a3"/>
        <w:jc w:val="center"/>
        <w:rPr>
          <w:rFonts w:ascii="Times New Roman" w:hAnsi="Times New Roman" w:cs="Times New Roman"/>
          <w:b/>
          <w:bCs/>
          <w:sz w:val="28"/>
          <w:szCs w:val="28"/>
          <w:lang w:val="kk-KZ"/>
        </w:rPr>
      </w:pPr>
      <w:r w:rsidRPr="005D7D11">
        <w:rPr>
          <w:rFonts w:ascii="Times New Roman" w:hAnsi="Times New Roman" w:cs="Times New Roman"/>
          <w:b/>
          <w:bCs/>
          <w:sz w:val="28"/>
          <w:szCs w:val="28"/>
          <w:lang w:val="kk-KZ"/>
        </w:rPr>
        <w:t>Қ</w:t>
      </w:r>
      <w:r w:rsidR="002F411D" w:rsidRPr="005D7D11">
        <w:rPr>
          <w:rFonts w:ascii="Times New Roman" w:hAnsi="Times New Roman" w:cs="Times New Roman"/>
          <w:b/>
          <w:bCs/>
          <w:sz w:val="28"/>
          <w:szCs w:val="28"/>
          <w:lang w:val="kk-KZ"/>
        </w:rPr>
        <w:t>АЗАҚ ТІЛІН ОҚЫТУДА ТЫҢДАЛЫМ ДАҒДЫСЫН</w:t>
      </w:r>
      <w:r w:rsidR="0083305F">
        <w:rPr>
          <w:rFonts w:ascii="Times New Roman" w:hAnsi="Times New Roman" w:cs="Times New Roman"/>
          <w:b/>
          <w:bCs/>
          <w:sz w:val="28"/>
          <w:szCs w:val="28"/>
          <w:lang w:val="kk-KZ"/>
        </w:rPr>
        <w:t>ЫҢ</w:t>
      </w:r>
      <w:r w:rsidR="002F411D" w:rsidRPr="005D7D11">
        <w:rPr>
          <w:rFonts w:ascii="Times New Roman" w:hAnsi="Times New Roman" w:cs="Times New Roman"/>
          <w:b/>
          <w:bCs/>
          <w:sz w:val="28"/>
          <w:szCs w:val="28"/>
          <w:lang w:val="kk-KZ"/>
        </w:rPr>
        <w:t xml:space="preserve"> МАҢЫЗ</w:t>
      </w:r>
      <w:r w:rsidR="0083305F">
        <w:rPr>
          <w:rFonts w:ascii="Times New Roman" w:hAnsi="Times New Roman" w:cs="Times New Roman"/>
          <w:b/>
          <w:bCs/>
          <w:sz w:val="28"/>
          <w:szCs w:val="28"/>
          <w:lang w:val="kk-KZ"/>
        </w:rPr>
        <w:t>ДЫЛЫҒ</w:t>
      </w:r>
      <w:r w:rsidR="002F411D" w:rsidRPr="005D7D11">
        <w:rPr>
          <w:rFonts w:ascii="Times New Roman" w:hAnsi="Times New Roman" w:cs="Times New Roman"/>
          <w:b/>
          <w:bCs/>
          <w:sz w:val="28"/>
          <w:szCs w:val="28"/>
          <w:lang w:val="kk-KZ"/>
        </w:rPr>
        <w:t xml:space="preserve">Ы </w:t>
      </w:r>
    </w:p>
    <w:p w14:paraId="4223DC61" w14:textId="77777777" w:rsidR="004A5C54" w:rsidRDefault="004A5C54" w:rsidP="004A5C54">
      <w:pPr>
        <w:spacing w:after="60" w:line="240" w:lineRule="auto"/>
        <w:rPr>
          <w:rFonts w:ascii="Times New Roman" w:hAnsi="Times New Roman"/>
          <w:b/>
          <w:sz w:val="28"/>
          <w:szCs w:val="28"/>
          <w:lang w:val="kk-KZ"/>
        </w:rPr>
      </w:pPr>
    </w:p>
    <w:p w14:paraId="11AD10F8" w14:textId="77777777" w:rsidR="00BB30DA" w:rsidRPr="009C7DAF" w:rsidRDefault="00BB30DA" w:rsidP="0083305F">
      <w:pPr>
        <w:pStyle w:val="a3"/>
        <w:rPr>
          <w:rFonts w:ascii="Times New Roman" w:hAnsi="Times New Roman" w:cs="Times New Roman"/>
          <w:sz w:val="28"/>
          <w:szCs w:val="28"/>
          <w:lang w:val="kk-KZ"/>
        </w:rPr>
      </w:pPr>
    </w:p>
    <w:p w14:paraId="3B27CD03" w14:textId="77777777"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Еліміз тәуелсіздік алғаннан бері күн тәртібінен түспей келе жатқан өзекті мәселелердің бірі - қазақ тілін оқыту, оның әдістемесін жетілдіру, мемлекеттік тіл ретіндегі қолданыс аясын кеңейту. Осы орайда мектепте қазақ тілін оқытудың, әсіресе орыс мектептерінде өзге ұлт өкілдеріне үйретудің маңызы мен жауапкершілігі зор екенін атап айту керек. </w:t>
      </w:r>
    </w:p>
    <w:p w14:paraId="00F0C974" w14:textId="7A754CC0"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Оқыту қазақ тілінде емес мектептерге арналған «Қазақ тілі» пәнінен үлгілік оқу бағдарламасында «Қазақ тілі» пәнін оқытудың мақсаты – қоғамдық ортада қазақ тілінде қарым-қатынас жасау мүмкіндіктерін қамтамасыз ететін коммуникативтік дағдыларды қалыптастыру екені айтылады және осы мақсатқа қол жеткізу үшін шешілуге тиіс міндеттердің бірі және алғашқысы болып «тілдік дағдыларды (айтылым, тыңдалым, оқылым, жазылым) дамыту» аталады. Осыған сәйкес пәннің мазмұны тыңдалым, айтылым, оқылым, жазылым, тілдік бағдар деп аталатын 5 бөлімнен тұрады. </w:t>
      </w:r>
    </w:p>
    <w:p w14:paraId="306D270E" w14:textId="77777777"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Қазақ тілін өзге тілді адамдарға оқытудың ең тиімді жолы – тілдік қатынас заңдылықтарын қолдану екендігін қазақ тілін оқыту әдістемесінде алғаш рет зерттеп, дәлелдеген профессор Ф.Ш. Оразбаева қатысым әдісін басшылыққа ала отырып, сөйлесім әрекетінің оқылым, айтылым, тыңдалым, жазылым, тілдесім компоненттерін бір мақсатқа жұмылдыра дамыту арқылы ғана тілді үйренушінің саналы білім алып, сапалы әрекет етуіне мүмкіндік туатынын негіздеген. Алайда іс жүзінде аталған дағдылардың ішінен тыңдалым дағдысына жеткілікті көңіл бөлінбейтінін жиі байқаймыз. Бұл жағдайды оқушылардың функционалдық сауаттылығының төмен болуының, яғни меңгерген білімдерін қолдана алмауының, қазақша қарым-қатынасқа түсе алмауының бірден бір себебі деп айтуға болады. Олай деуге ең басты негіз – сөйлеу мен есту қабілетінің тығыз байланысы. </w:t>
      </w:r>
    </w:p>
    <w:p w14:paraId="66801B9A" w14:textId="010E5EBC"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Сөйлеу мен есту арасындағы байланыс адам тілінің дамуы мен қызмет етуінің негізі болып табылады. Есту сөйлеуді қабылдау мен ассимиляциялаудың, сонымен қатар ішкі сөйлеудің қалыптасуының алғы шарты болып табылады. Есту қабілетінің бұзылуы сөйлеудің дамуына елеулі әсер етуі мүмкін, ал сөйлеудің дамуы, өз кезегінде, есту қабылдауының дамуын ынталандырады. Оған қарапайым мысал ретінде есту қабілеті төмен балалардың сөйлеу тілінде кемістіктердің болуын және мүлде естімейтін балалардың тілінің шықпауын айтуға болады. Біз сөйлей бастағанда өз ана тілімізді қалай үйренгеніміз жайлы ойланып көрейікші. Шындығында біз оны үйренбей</w:t>
      </w:r>
      <w:r w:rsidRPr="00B67ED4">
        <w:rPr>
          <w:rFonts w:ascii="Times New Roman" w:hAnsi="Times New Roman" w:cs="Times New Roman"/>
          <w:sz w:val="28"/>
          <w:szCs w:val="28"/>
          <w:lang w:val="tr-TR"/>
        </w:rPr>
        <w:t>-</w:t>
      </w:r>
      <w:r w:rsidRPr="00B67ED4">
        <w:rPr>
          <w:rFonts w:ascii="Times New Roman" w:hAnsi="Times New Roman" w:cs="Times New Roman"/>
          <w:sz w:val="28"/>
          <w:szCs w:val="28"/>
          <w:lang w:val="kk-KZ"/>
        </w:rPr>
        <w:t xml:space="preserve">ақ сөйлей бастадық. Алғашында жеке сөздер, кейін сөздерді тіркестіру, қысқа сөйлемдер. Одан кейін уақыт өте келе ойланбай-ақ толық сөйлеп кеттік. Бұның  бәрі - тыңдаудың нәтижесі. Міне, осы себептен де тіл үйренуде тыңдалым дағдысының маңызы жоғары. </w:t>
      </w:r>
    </w:p>
    <w:p w14:paraId="5BAFCE47" w14:textId="177A6C5A"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Тыңдалым - төрт тілдік дағдының ең алғашқысы. Тыңдалым дегеніміз — ақпаратты құлақпен есту арқылы қабылдау. Ғалым Ф.Оразбаеваның айтуы бойынша, түсіну – сөйлесім әрекетінің барлық түрлеріне тән ең басты көрсеткіш. </w:t>
      </w:r>
      <w:r w:rsidRPr="00B67ED4">
        <w:rPr>
          <w:rFonts w:ascii="Times New Roman" w:hAnsi="Times New Roman" w:cs="Times New Roman"/>
          <w:sz w:val="28"/>
          <w:szCs w:val="28"/>
          <w:lang w:val="kk-KZ"/>
        </w:rPr>
        <w:lastRenderedPageBreak/>
        <w:t xml:space="preserve">Бір адам екінші адамның айтқанын түсінбесе, ол жерде қарым-қатынас болмайды, яғни сөйлесім жүзеге аспайды. </w:t>
      </w:r>
    </w:p>
    <w:p w14:paraId="02896E89" w14:textId="5B2579DF" w:rsidR="00B67ED4" w:rsidRPr="00B67ED4" w:rsidRDefault="00B67ED4"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Тілді үйренушілер арасында жиі кездесетін қателіктердің бірі - тыңдау мен естуді бір нәрсе деп қабылдау. Адамның миы әрбір секунд сайын 20 000 аудиториялық ақпаратты қабылдай алады екен. Өзара сөйлесіп отырған бірнеше адамдардың ортасында отырсаңыз, сіз барлығын да ести аласыз, алайда сол әңгімелердің барлығы сіздің жадыңызда сақталмайды, сіз ақпаратты толық қабылдамайсыз, тек оларды естіп отырасыз. Есту — белсенділігі төмен іс-әрекет. Ал тыңдау - естігенімізден қажетті ақпарат алудың саналы үрдісі, яғни тыңдалым сөйлеуші мен оның айтып отырған ақпаратына тыңдаушының зейін  қойып, қатысып отыруын талап етеді. Демек тыңдалым белсенді іс-әрекетке жатады.  </w:t>
      </w:r>
    </w:p>
    <w:p w14:paraId="6B024FD1" w14:textId="10C27E13" w:rsidR="00B67ED4" w:rsidRPr="00B67ED4" w:rsidRDefault="00B67ED4" w:rsidP="00E44BA8">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B67ED4">
        <w:rPr>
          <w:rFonts w:ascii="Times New Roman" w:hAnsi="Times New Roman" w:cs="Times New Roman"/>
          <w:sz w:val="28"/>
          <w:szCs w:val="28"/>
          <w:lang w:val="kk-KZ"/>
        </w:rPr>
        <w:t>зге тілді аудиторияда қазақ тілін оқыту барысында тіл үйренушілердің ақпаратқа назарын шоғырландырып, басқаға алаңдамай, ұсынылған ақпараттың мазмұнымен мағыналы байланыс орнату арқылы тыңдалым дағдысын дамыту жолдарын, тиімді</w:t>
      </w:r>
      <w:r w:rsidRPr="00B67ED4">
        <w:rPr>
          <w:rFonts w:ascii="Times New Roman" w:hAnsi="Times New Roman" w:cs="Times New Roman"/>
          <w:sz w:val="28"/>
          <w:szCs w:val="28"/>
          <w:lang w:val="tr-TR"/>
        </w:rPr>
        <w:t xml:space="preserve"> </w:t>
      </w:r>
      <w:r w:rsidRPr="00B67ED4">
        <w:rPr>
          <w:rFonts w:ascii="Times New Roman" w:hAnsi="Times New Roman" w:cs="Times New Roman"/>
          <w:sz w:val="28"/>
          <w:szCs w:val="28"/>
          <w:lang w:val="kk-KZ"/>
        </w:rPr>
        <w:t>тәсілдерін, жұмыс түрлерін ұсыну</w:t>
      </w:r>
      <w:r>
        <w:rPr>
          <w:rFonts w:ascii="Times New Roman" w:hAnsi="Times New Roman" w:cs="Times New Roman"/>
          <w:sz w:val="28"/>
          <w:szCs w:val="28"/>
          <w:lang w:val="kk-KZ"/>
        </w:rPr>
        <w:t xml:space="preserve">ды басты назарда ұстау қажет. </w:t>
      </w:r>
      <w:r w:rsidRPr="00B67ED4">
        <w:rPr>
          <w:rFonts w:ascii="Times New Roman" w:hAnsi="Times New Roman" w:cs="Times New Roman"/>
          <w:sz w:val="28"/>
          <w:szCs w:val="28"/>
          <w:lang w:val="kk-KZ"/>
        </w:rPr>
        <w:t xml:space="preserve">Аталған </w:t>
      </w:r>
      <w:r>
        <w:rPr>
          <w:rFonts w:ascii="Times New Roman" w:hAnsi="Times New Roman" w:cs="Times New Roman"/>
          <w:sz w:val="28"/>
          <w:szCs w:val="28"/>
          <w:lang w:val="kk-KZ"/>
        </w:rPr>
        <w:t>жұмыс бағыты нәтижелі болу</w:t>
      </w:r>
      <w:r w:rsidRPr="00B67ED4">
        <w:rPr>
          <w:rFonts w:ascii="Times New Roman" w:hAnsi="Times New Roman" w:cs="Times New Roman"/>
          <w:sz w:val="28"/>
          <w:szCs w:val="28"/>
          <w:lang w:val="kk-KZ"/>
        </w:rPr>
        <w:t xml:space="preserve"> үшін келесі </w:t>
      </w:r>
      <w:r>
        <w:rPr>
          <w:rFonts w:ascii="Times New Roman" w:hAnsi="Times New Roman" w:cs="Times New Roman"/>
          <w:sz w:val="28"/>
          <w:szCs w:val="28"/>
          <w:lang w:val="kk-KZ"/>
        </w:rPr>
        <w:t>жағдайларды ескеру керек</w:t>
      </w:r>
      <w:r w:rsidRPr="00B67ED4">
        <w:rPr>
          <w:rFonts w:ascii="Times New Roman" w:hAnsi="Times New Roman" w:cs="Times New Roman"/>
          <w:sz w:val="28"/>
          <w:szCs w:val="28"/>
          <w:lang w:val="kk-KZ"/>
        </w:rPr>
        <w:t xml:space="preserve">: </w:t>
      </w:r>
    </w:p>
    <w:p w14:paraId="52BCFDA2" w14:textId="4A367F68" w:rsidR="00B67ED4" w:rsidRPr="00B67ED4" w:rsidRDefault="00B67ED4" w:rsidP="00E44BA8">
      <w:pPr>
        <w:pStyle w:val="a3"/>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1) «тыңдалым алды тапсырмалары → тыңдалым тапсырмалары → тыңдалым соңы тапсырмалары» жүйесі сақталған нақты жұмыс түрлерін ұсыну (бұл жүйені сақтау </w:t>
      </w:r>
      <w:r w:rsidRPr="00B67ED4">
        <w:rPr>
          <w:rFonts w:ascii="Times New Roman" w:hAnsi="Times New Roman" w:cs="Times New Roman"/>
          <w:sz w:val="28"/>
          <w:szCs w:val="28"/>
          <w:lang w:val="tr-TR"/>
        </w:rPr>
        <w:t xml:space="preserve">– </w:t>
      </w:r>
      <w:r w:rsidRPr="00B67ED4">
        <w:rPr>
          <w:rFonts w:ascii="Times New Roman" w:hAnsi="Times New Roman" w:cs="Times New Roman"/>
          <w:sz w:val="28"/>
          <w:szCs w:val="28"/>
          <w:lang w:val="kk-KZ"/>
        </w:rPr>
        <w:t xml:space="preserve">тыңдалым дағдысымен жұмыстың нәтижелі болуының басты шарты); </w:t>
      </w:r>
    </w:p>
    <w:p w14:paraId="375B21AB" w14:textId="22FECB30" w:rsidR="00B67ED4" w:rsidRPr="00B67ED4" w:rsidRDefault="00B67ED4" w:rsidP="00E44BA8">
      <w:pPr>
        <w:pStyle w:val="a3"/>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2) оқушыларды түрлі дауыс ырғағын, түрлі дикцияны, түрлі интонацияны қабылдауға дағдыландыру қажет екенін ескеру, ол үшін аудиоматериалдың берілуін түрлендіру (күнделікті тәжірибеде бір ғана адамның сөйлеу мәнеріне үйреніп алып, басқа адамнан естігенді қабылдай алмау жағдайы да кездеседі, мәселен, сабақ беретін мұғалім айтқанда түсінген ақпаратты басқа адамның дауысымен естігенде түсінбеу); </w:t>
      </w:r>
    </w:p>
    <w:p w14:paraId="3E277397" w14:textId="0D490877" w:rsidR="00B67ED4" w:rsidRPr="00B67ED4" w:rsidRDefault="00B67ED4" w:rsidP="00E44BA8">
      <w:pPr>
        <w:pStyle w:val="a3"/>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3) тыңдалатын ақпаратқа оқушылардың назарын шоғырландырудың, мақсатты түрде тыңдауға дағдыландырудың тиімді жолдарын қарастыру; </w:t>
      </w:r>
    </w:p>
    <w:p w14:paraId="0A8A32DD" w14:textId="600D9DD1" w:rsidR="00B67ED4" w:rsidRPr="00B67ED4" w:rsidRDefault="00A93707" w:rsidP="00E44BA8">
      <w:pPr>
        <w:pStyle w:val="a3"/>
        <w:jc w:val="both"/>
        <w:rPr>
          <w:rFonts w:ascii="Times New Roman" w:hAnsi="Times New Roman" w:cs="Times New Roman"/>
          <w:sz w:val="28"/>
          <w:szCs w:val="28"/>
          <w:lang w:val="kk-KZ"/>
        </w:rPr>
      </w:pPr>
      <w:r w:rsidRPr="00A93707">
        <w:rPr>
          <w:rFonts w:ascii="Times New Roman" w:hAnsi="Times New Roman" w:cs="Times New Roman"/>
          <w:sz w:val="28"/>
          <w:szCs w:val="28"/>
          <w:lang w:val="kk-KZ"/>
        </w:rPr>
        <w:t xml:space="preserve">4) </w:t>
      </w:r>
      <w:r w:rsidR="00B67ED4" w:rsidRPr="00B67ED4">
        <w:rPr>
          <w:rFonts w:ascii="Times New Roman" w:hAnsi="Times New Roman" w:cs="Times New Roman"/>
          <w:sz w:val="28"/>
          <w:szCs w:val="28"/>
          <w:lang w:val="kk-KZ"/>
        </w:rPr>
        <w:t xml:space="preserve">тыңдалым тапсырмаларының қаншалықты нәтижелі болғанына қорытынды жасау. </w:t>
      </w:r>
    </w:p>
    <w:p w14:paraId="47C1435E" w14:textId="34BC0262" w:rsidR="00E72CE1" w:rsidRPr="00E72CE1" w:rsidRDefault="00E72CE1" w:rsidP="00E44BA8">
      <w:pPr>
        <w:pStyle w:val="a3"/>
        <w:ind w:firstLine="567"/>
        <w:jc w:val="both"/>
        <w:rPr>
          <w:rFonts w:ascii="Times New Roman" w:hAnsi="Times New Roman" w:cs="Times New Roman"/>
          <w:sz w:val="28"/>
          <w:szCs w:val="28"/>
          <w:lang w:val="kk-KZ"/>
        </w:rPr>
      </w:pPr>
      <w:r w:rsidRPr="00B67ED4">
        <w:rPr>
          <w:rFonts w:ascii="Times New Roman" w:hAnsi="Times New Roman" w:cs="Times New Roman"/>
          <w:sz w:val="28"/>
          <w:szCs w:val="28"/>
          <w:lang w:val="kk-KZ"/>
        </w:rPr>
        <w:t xml:space="preserve">Жақсы тыңдалым дағдысы көп тәжірибені қажет етеді және жүйелі, мақсатты түрде жүргізілген үлкен еңбекпен келеді. </w:t>
      </w:r>
      <w:r w:rsidRPr="00E72CE1">
        <w:rPr>
          <w:rFonts w:ascii="Times New Roman" w:hAnsi="Times New Roman" w:cs="Times New Roman"/>
          <w:sz w:val="28"/>
          <w:szCs w:val="28"/>
          <w:lang w:val="kk-KZ"/>
        </w:rPr>
        <w:t>Ты</w:t>
      </w:r>
      <w:r>
        <w:rPr>
          <w:rFonts w:ascii="Times New Roman" w:hAnsi="Times New Roman" w:cs="Times New Roman"/>
          <w:sz w:val="28"/>
          <w:szCs w:val="28"/>
          <w:lang w:val="kk-KZ"/>
        </w:rPr>
        <w:t>ңдалым дағдысы жақсы дамыған оқушы тіл үйренуде ғана емес, басқа пәндерді меңгеруде де, жалпы қарым</w:t>
      </w:r>
      <w:r w:rsidRPr="00E72CE1">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қатынасқа түсуде де табысты болады. Бұл дағдыны тиісті деңгейде қалыптастырып, дамыту болашақта оқушының өмір сапасын жақсартуға оң әсерін тигізері сөзсіз. </w:t>
      </w:r>
      <w:r w:rsidR="00317478">
        <w:rPr>
          <w:rFonts w:ascii="Times New Roman" w:hAnsi="Times New Roman" w:cs="Times New Roman"/>
          <w:sz w:val="28"/>
          <w:szCs w:val="28"/>
          <w:lang w:val="kk-KZ"/>
        </w:rPr>
        <w:t>Демек ұ</w:t>
      </w:r>
      <w:r>
        <w:rPr>
          <w:rFonts w:ascii="Times New Roman" w:hAnsi="Times New Roman" w:cs="Times New Roman"/>
          <w:sz w:val="28"/>
          <w:szCs w:val="28"/>
          <w:lang w:val="kk-KZ"/>
        </w:rPr>
        <w:t>стаз еңбегінің басты мақсаты</w:t>
      </w:r>
      <w:r w:rsidR="00317478">
        <w:rPr>
          <w:rFonts w:ascii="Times New Roman" w:hAnsi="Times New Roman" w:cs="Times New Roman"/>
          <w:sz w:val="28"/>
          <w:szCs w:val="28"/>
          <w:lang w:val="kk-KZ"/>
        </w:rPr>
        <w:t xml:space="preserve"> орындалады </w:t>
      </w:r>
      <w:r>
        <w:rPr>
          <w:rFonts w:ascii="Times New Roman" w:hAnsi="Times New Roman" w:cs="Times New Roman"/>
          <w:sz w:val="28"/>
          <w:szCs w:val="28"/>
          <w:lang w:val="kk-KZ"/>
        </w:rPr>
        <w:t>де</w:t>
      </w:r>
      <w:r w:rsidR="00317478">
        <w:rPr>
          <w:rFonts w:ascii="Times New Roman" w:hAnsi="Times New Roman" w:cs="Times New Roman"/>
          <w:sz w:val="28"/>
          <w:szCs w:val="28"/>
          <w:lang w:val="kk-KZ"/>
        </w:rPr>
        <w:t>уге</w:t>
      </w:r>
      <w:r>
        <w:rPr>
          <w:rFonts w:ascii="Times New Roman" w:hAnsi="Times New Roman" w:cs="Times New Roman"/>
          <w:sz w:val="28"/>
          <w:szCs w:val="28"/>
          <w:lang w:val="kk-KZ"/>
        </w:rPr>
        <w:t xml:space="preserve"> болады.  </w:t>
      </w:r>
    </w:p>
    <w:p w14:paraId="72CDF4F1" w14:textId="5C424171" w:rsidR="00B67ED4" w:rsidRDefault="00B67ED4" w:rsidP="00E44BA8">
      <w:pPr>
        <w:pStyle w:val="a3"/>
        <w:jc w:val="both"/>
        <w:rPr>
          <w:rFonts w:ascii="Times New Roman" w:hAnsi="Times New Roman" w:cs="Times New Roman"/>
          <w:sz w:val="28"/>
          <w:szCs w:val="28"/>
          <w:lang w:val="kk-KZ"/>
        </w:rPr>
      </w:pPr>
    </w:p>
    <w:p w14:paraId="50A38AA4" w14:textId="77777777" w:rsidR="0083305F" w:rsidRPr="005D7D11" w:rsidRDefault="0083305F" w:rsidP="0083305F">
      <w:pPr>
        <w:widowControl w:val="0"/>
        <w:spacing w:after="0" w:line="240" w:lineRule="auto"/>
        <w:jc w:val="right"/>
        <w:rPr>
          <w:rFonts w:ascii="Times New Roman" w:hAnsi="Times New Roman"/>
          <w:b/>
          <w:bCs/>
          <w:i/>
          <w:iCs/>
          <w:sz w:val="28"/>
          <w:szCs w:val="28"/>
          <w:lang w:val="kk-KZ"/>
        </w:rPr>
      </w:pPr>
      <w:r>
        <w:rPr>
          <w:rFonts w:ascii="Times New Roman" w:hAnsi="Times New Roman"/>
          <w:b/>
          <w:bCs/>
          <w:i/>
          <w:iCs/>
          <w:sz w:val="28"/>
          <w:szCs w:val="28"/>
          <w:lang w:val="kk-KZ"/>
        </w:rPr>
        <w:t>Кайрмденова Арайлым Есболатовна</w:t>
      </w:r>
    </w:p>
    <w:p w14:paraId="5FE19D99" w14:textId="46F4FFE4" w:rsidR="0083305F" w:rsidRDefault="0083305F" w:rsidP="0083305F">
      <w:pPr>
        <w:widowControl w:val="0"/>
        <w:spacing w:after="0" w:line="240" w:lineRule="auto"/>
        <w:jc w:val="right"/>
        <w:rPr>
          <w:rFonts w:ascii="Times New Roman" w:hAnsi="Times New Roman"/>
          <w:i/>
          <w:iCs/>
          <w:sz w:val="28"/>
          <w:szCs w:val="28"/>
          <w:lang w:val="kk-KZ"/>
        </w:rPr>
      </w:pPr>
      <w:r>
        <w:rPr>
          <w:rFonts w:ascii="Times New Roman" w:hAnsi="Times New Roman"/>
          <w:i/>
          <w:iCs/>
          <w:sz w:val="28"/>
          <w:szCs w:val="28"/>
          <w:lang w:val="kk-KZ"/>
        </w:rPr>
        <w:t>Ақмола о</w:t>
      </w:r>
      <w:r w:rsidRPr="005D7D11">
        <w:rPr>
          <w:rFonts w:ascii="Times New Roman" w:hAnsi="Times New Roman"/>
          <w:i/>
          <w:iCs/>
          <w:sz w:val="28"/>
          <w:szCs w:val="28"/>
          <w:lang w:val="kk-KZ"/>
        </w:rPr>
        <w:t>блыс</w:t>
      </w:r>
      <w:r>
        <w:rPr>
          <w:rFonts w:ascii="Times New Roman" w:hAnsi="Times New Roman"/>
          <w:i/>
          <w:iCs/>
          <w:sz w:val="28"/>
          <w:szCs w:val="28"/>
          <w:lang w:val="kk-KZ"/>
        </w:rPr>
        <w:t>ы</w:t>
      </w:r>
      <w:r w:rsidRPr="005D7D11">
        <w:rPr>
          <w:rFonts w:ascii="Times New Roman" w:hAnsi="Times New Roman"/>
          <w:i/>
          <w:iCs/>
          <w:sz w:val="28"/>
          <w:szCs w:val="28"/>
          <w:lang w:val="kk-KZ"/>
        </w:rPr>
        <w:t>,</w:t>
      </w:r>
      <w:r>
        <w:rPr>
          <w:rFonts w:ascii="Times New Roman" w:hAnsi="Times New Roman"/>
          <w:i/>
          <w:iCs/>
          <w:sz w:val="28"/>
          <w:szCs w:val="28"/>
          <w:lang w:val="kk-KZ"/>
        </w:rPr>
        <w:t xml:space="preserve"> Аршалы </w:t>
      </w:r>
      <w:r w:rsidRPr="005D7D11">
        <w:rPr>
          <w:rFonts w:ascii="Times New Roman" w:hAnsi="Times New Roman"/>
          <w:i/>
          <w:iCs/>
          <w:sz w:val="28"/>
          <w:szCs w:val="28"/>
          <w:lang w:val="kk-KZ"/>
        </w:rPr>
        <w:t>ауд</w:t>
      </w:r>
      <w:r>
        <w:rPr>
          <w:rFonts w:ascii="Times New Roman" w:hAnsi="Times New Roman"/>
          <w:i/>
          <w:iCs/>
          <w:sz w:val="28"/>
          <w:szCs w:val="28"/>
          <w:lang w:val="kk-KZ"/>
        </w:rPr>
        <w:t>а</w:t>
      </w:r>
      <w:r w:rsidRPr="005D7D11">
        <w:rPr>
          <w:rFonts w:ascii="Times New Roman" w:hAnsi="Times New Roman"/>
          <w:i/>
          <w:iCs/>
          <w:sz w:val="28"/>
          <w:szCs w:val="28"/>
          <w:lang w:val="kk-KZ"/>
        </w:rPr>
        <w:t>н</w:t>
      </w:r>
      <w:r>
        <w:rPr>
          <w:rFonts w:ascii="Times New Roman" w:hAnsi="Times New Roman"/>
          <w:i/>
          <w:iCs/>
          <w:sz w:val="28"/>
          <w:szCs w:val="28"/>
          <w:lang w:val="kk-KZ"/>
        </w:rPr>
        <w:t>ы</w:t>
      </w:r>
      <w:r>
        <w:rPr>
          <w:rFonts w:ascii="Times New Roman" w:hAnsi="Times New Roman"/>
          <w:i/>
          <w:iCs/>
          <w:sz w:val="28"/>
          <w:szCs w:val="28"/>
          <w:lang w:val="kk-KZ"/>
        </w:rPr>
        <w:t xml:space="preserve"> </w:t>
      </w:r>
    </w:p>
    <w:p w14:paraId="58D62D9C" w14:textId="4AC374B3" w:rsidR="0083305F" w:rsidRDefault="0083305F" w:rsidP="0083305F">
      <w:pPr>
        <w:widowControl w:val="0"/>
        <w:spacing w:after="0" w:line="240" w:lineRule="auto"/>
        <w:jc w:val="right"/>
        <w:rPr>
          <w:rFonts w:ascii="Times New Roman" w:hAnsi="Times New Roman"/>
          <w:i/>
          <w:iCs/>
          <w:sz w:val="28"/>
          <w:szCs w:val="28"/>
          <w:lang w:val="kk-KZ"/>
        </w:rPr>
      </w:pPr>
      <w:r>
        <w:rPr>
          <w:rFonts w:ascii="Times New Roman" w:hAnsi="Times New Roman"/>
          <w:i/>
          <w:iCs/>
          <w:sz w:val="28"/>
          <w:szCs w:val="28"/>
          <w:lang w:val="kk-KZ"/>
        </w:rPr>
        <w:t>Аршалы кентінің №</w:t>
      </w:r>
      <w:r w:rsidRPr="005D7D11">
        <w:rPr>
          <w:rFonts w:ascii="Times New Roman" w:hAnsi="Times New Roman"/>
          <w:i/>
          <w:iCs/>
          <w:sz w:val="28"/>
          <w:szCs w:val="28"/>
          <w:lang w:val="kk-KZ"/>
        </w:rPr>
        <w:t xml:space="preserve">1 </w:t>
      </w:r>
      <w:r>
        <w:rPr>
          <w:rFonts w:ascii="Times New Roman" w:hAnsi="Times New Roman"/>
          <w:i/>
          <w:iCs/>
          <w:sz w:val="28"/>
          <w:szCs w:val="28"/>
          <w:lang w:val="kk-KZ"/>
        </w:rPr>
        <w:t>ЖОББМ</w:t>
      </w:r>
      <w:r>
        <w:rPr>
          <w:rFonts w:ascii="Times New Roman" w:hAnsi="Times New Roman"/>
          <w:i/>
          <w:iCs/>
          <w:sz w:val="28"/>
          <w:szCs w:val="28"/>
          <w:lang w:val="kk-KZ"/>
        </w:rPr>
        <w:t xml:space="preserve"> </w:t>
      </w:r>
    </w:p>
    <w:p w14:paraId="70AA9E83" w14:textId="77777777" w:rsidR="0083305F" w:rsidRPr="005D7D11" w:rsidRDefault="0083305F" w:rsidP="0083305F">
      <w:pPr>
        <w:widowControl w:val="0"/>
        <w:spacing w:after="0" w:line="240" w:lineRule="auto"/>
        <w:jc w:val="right"/>
        <w:rPr>
          <w:rFonts w:ascii="Times New Roman" w:hAnsi="Times New Roman"/>
          <w:i/>
          <w:iCs/>
          <w:sz w:val="28"/>
          <w:szCs w:val="28"/>
          <w:lang w:val="kk-KZ"/>
        </w:rPr>
      </w:pPr>
      <w:r>
        <w:rPr>
          <w:rFonts w:ascii="Times New Roman" w:hAnsi="Times New Roman"/>
          <w:i/>
          <w:iCs/>
          <w:sz w:val="28"/>
          <w:szCs w:val="28"/>
          <w:lang w:val="kk-KZ"/>
        </w:rPr>
        <w:t>Қазақ тілі мен әдебиеті мұғалімі</w:t>
      </w:r>
    </w:p>
    <w:p w14:paraId="6A58EDE0" w14:textId="77777777" w:rsidR="0083305F" w:rsidRPr="005D7D11" w:rsidRDefault="0083305F" w:rsidP="0083305F">
      <w:pPr>
        <w:widowControl w:val="0"/>
        <w:spacing w:after="0" w:line="240" w:lineRule="auto"/>
        <w:jc w:val="right"/>
        <w:rPr>
          <w:rFonts w:ascii="Times New Roman" w:hAnsi="Times New Roman"/>
          <w:i/>
          <w:iCs/>
          <w:sz w:val="28"/>
          <w:szCs w:val="28"/>
          <w:lang w:val="kk-KZ"/>
        </w:rPr>
      </w:pPr>
    </w:p>
    <w:p w14:paraId="4F0A4A6E" w14:textId="77777777" w:rsidR="0083305F" w:rsidRPr="005D7D11" w:rsidRDefault="0083305F" w:rsidP="0083305F">
      <w:pPr>
        <w:widowControl w:val="0"/>
        <w:spacing w:after="0" w:line="240" w:lineRule="auto"/>
        <w:jc w:val="right"/>
        <w:rPr>
          <w:rFonts w:ascii="Times New Roman" w:hAnsi="Times New Roman"/>
          <w:i/>
          <w:iCs/>
          <w:sz w:val="28"/>
          <w:szCs w:val="28"/>
          <w:lang w:val="kk-KZ"/>
        </w:rPr>
      </w:pPr>
    </w:p>
    <w:p w14:paraId="10669495" w14:textId="77777777" w:rsidR="0083305F" w:rsidRPr="00B67ED4" w:rsidRDefault="0083305F" w:rsidP="00B67ED4">
      <w:pPr>
        <w:jc w:val="both"/>
        <w:rPr>
          <w:lang w:val="kk-KZ"/>
        </w:rPr>
      </w:pPr>
    </w:p>
    <w:sectPr w:rsidR="0083305F" w:rsidRPr="00B67ED4" w:rsidSect="00A727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667"/>
    <w:multiLevelType w:val="hybridMultilevel"/>
    <w:tmpl w:val="85E88F62"/>
    <w:lvl w:ilvl="0" w:tplc="04190001">
      <w:start w:val="1"/>
      <w:numFmt w:val="bullet"/>
      <w:lvlText w:val=""/>
      <w:lvlJc w:val="left"/>
      <w:pPr>
        <w:ind w:left="790" w:hanging="360"/>
      </w:pPr>
      <w:rPr>
        <w:rFonts w:ascii="Symbol" w:hAnsi="Symbol" w:hint="default"/>
      </w:rPr>
    </w:lvl>
    <w:lvl w:ilvl="1" w:tplc="04190003">
      <w:start w:val="1"/>
      <w:numFmt w:val="bullet"/>
      <w:lvlText w:val="o"/>
      <w:lvlJc w:val="left"/>
      <w:pPr>
        <w:ind w:left="1510" w:hanging="360"/>
      </w:pPr>
      <w:rPr>
        <w:rFonts w:ascii="Courier New" w:hAnsi="Courier New" w:cs="Courier New" w:hint="default"/>
      </w:rPr>
    </w:lvl>
    <w:lvl w:ilvl="2" w:tplc="04190005">
      <w:start w:val="1"/>
      <w:numFmt w:val="bullet"/>
      <w:lvlText w:val=""/>
      <w:lvlJc w:val="left"/>
      <w:pPr>
        <w:ind w:left="2230" w:hanging="360"/>
      </w:pPr>
      <w:rPr>
        <w:rFonts w:ascii="Wingdings" w:hAnsi="Wingdings" w:hint="default"/>
      </w:rPr>
    </w:lvl>
    <w:lvl w:ilvl="3" w:tplc="04190001">
      <w:start w:val="1"/>
      <w:numFmt w:val="bullet"/>
      <w:lvlText w:val=""/>
      <w:lvlJc w:val="left"/>
      <w:pPr>
        <w:ind w:left="2950" w:hanging="360"/>
      </w:pPr>
      <w:rPr>
        <w:rFonts w:ascii="Symbol" w:hAnsi="Symbol" w:hint="default"/>
      </w:rPr>
    </w:lvl>
    <w:lvl w:ilvl="4" w:tplc="04190003">
      <w:start w:val="1"/>
      <w:numFmt w:val="bullet"/>
      <w:lvlText w:val="o"/>
      <w:lvlJc w:val="left"/>
      <w:pPr>
        <w:ind w:left="3670" w:hanging="360"/>
      </w:pPr>
      <w:rPr>
        <w:rFonts w:ascii="Courier New" w:hAnsi="Courier New" w:cs="Courier New" w:hint="default"/>
      </w:rPr>
    </w:lvl>
    <w:lvl w:ilvl="5" w:tplc="04190005">
      <w:start w:val="1"/>
      <w:numFmt w:val="bullet"/>
      <w:lvlText w:val=""/>
      <w:lvlJc w:val="left"/>
      <w:pPr>
        <w:ind w:left="4390" w:hanging="360"/>
      </w:pPr>
      <w:rPr>
        <w:rFonts w:ascii="Wingdings" w:hAnsi="Wingdings" w:hint="default"/>
      </w:rPr>
    </w:lvl>
    <w:lvl w:ilvl="6" w:tplc="04190001">
      <w:start w:val="1"/>
      <w:numFmt w:val="bullet"/>
      <w:lvlText w:val=""/>
      <w:lvlJc w:val="left"/>
      <w:pPr>
        <w:ind w:left="5110" w:hanging="360"/>
      </w:pPr>
      <w:rPr>
        <w:rFonts w:ascii="Symbol" w:hAnsi="Symbol" w:hint="default"/>
      </w:rPr>
    </w:lvl>
    <w:lvl w:ilvl="7" w:tplc="04190003">
      <w:start w:val="1"/>
      <w:numFmt w:val="bullet"/>
      <w:lvlText w:val="o"/>
      <w:lvlJc w:val="left"/>
      <w:pPr>
        <w:ind w:left="5830" w:hanging="360"/>
      </w:pPr>
      <w:rPr>
        <w:rFonts w:ascii="Courier New" w:hAnsi="Courier New" w:cs="Courier New" w:hint="default"/>
      </w:rPr>
    </w:lvl>
    <w:lvl w:ilvl="8" w:tplc="04190005">
      <w:start w:val="1"/>
      <w:numFmt w:val="bullet"/>
      <w:lvlText w:val=""/>
      <w:lvlJc w:val="left"/>
      <w:pPr>
        <w:ind w:left="6550" w:hanging="360"/>
      </w:pPr>
      <w:rPr>
        <w:rFonts w:ascii="Wingdings" w:hAnsi="Wingdings" w:hint="default"/>
      </w:rPr>
    </w:lvl>
  </w:abstractNum>
  <w:num w:numId="1" w16cid:durableId="204894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3C"/>
    <w:rsid w:val="002F411D"/>
    <w:rsid w:val="00317478"/>
    <w:rsid w:val="003E6551"/>
    <w:rsid w:val="0047653C"/>
    <w:rsid w:val="004A5C54"/>
    <w:rsid w:val="005D7D11"/>
    <w:rsid w:val="00610F0B"/>
    <w:rsid w:val="007A4005"/>
    <w:rsid w:val="0083305F"/>
    <w:rsid w:val="00920827"/>
    <w:rsid w:val="009C7DAF"/>
    <w:rsid w:val="00A142A0"/>
    <w:rsid w:val="00A7274C"/>
    <w:rsid w:val="00A9238E"/>
    <w:rsid w:val="00A93707"/>
    <w:rsid w:val="00A96631"/>
    <w:rsid w:val="00AF2B93"/>
    <w:rsid w:val="00B67ED4"/>
    <w:rsid w:val="00BB30DA"/>
    <w:rsid w:val="00C547DF"/>
    <w:rsid w:val="00D17CEB"/>
    <w:rsid w:val="00D4027D"/>
    <w:rsid w:val="00D75A88"/>
    <w:rsid w:val="00DF73A2"/>
    <w:rsid w:val="00E44BA8"/>
    <w:rsid w:val="00E72CE1"/>
    <w:rsid w:val="00FC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2EE2"/>
  <w15:chartTrackingRefBased/>
  <w15:docId w15:val="{49A4B707-75CA-4521-896D-622BD925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D11"/>
    <w:pPr>
      <w:spacing w:after="200" w:line="276" w:lineRule="auto"/>
    </w:pPr>
    <w:rPr>
      <w:rFonts w:ascii="Calibri" w:eastAsia="Calibri" w:hAnsi="Calibri" w:cs="Times New Roman"/>
      <w:kern w:val="0"/>
      <w14:ligatures w14:val="none"/>
    </w:rPr>
  </w:style>
  <w:style w:type="paragraph" w:styleId="1">
    <w:name w:val="heading 1"/>
    <w:basedOn w:val="a"/>
    <w:link w:val="10"/>
    <w:uiPriority w:val="9"/>
    <w:qFormat/>
    <w:rsid w:val="00D17CEB"/>
    <w:pPr>
      <w:spacing w:before="100" w:beforeAutospacing="1" w:after="100" w:afterAutospacing="1" w:line="240" w:lineRule="auto"/>
      <w:outlineLvl w:val="0"/>
    </w:pPr>
    <w:rPr>
      <w:rFonts w:ascii="Times New Roman" w:eastAsia="Times New Roman" w:hAnsi="Times New Roman"/>
      <w:b/>
      <w:bCs/>
      <w:kern w:val="36"/>
      <w:sz w:val="48"/>
      <w:szCs w:val="48"/>
      <w:lang w:eastAsia="ru-RU"/>
      <w14:ligatures w14:val="standardContextual"/>
    </w:rPr>
  </w:style>
  <w:style w:type="paragraph" w:styleId="2">
    <w:name w:val="heading 2"/>
    <w:basedOn w:val="a"/>
    <w:next w:val="a"/>
    <w:link w:val="20"/>
    <w:uiPriority w:val="9"/>
    <w:semiHidden/>
    <w:unhideWhenUsed/>
    <w:qFormat/>
    <w:rsid w:val="0047653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7653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7653C"/>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47653C"/>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47653C"/>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47653C"/>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47653C"/>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47653C"/>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CEB"/>
    <w:rPr>
      <w:rFonts w:ascii="Times New Roman" w:eastAsia="Times New Roman" w:hAnsi="Times New Roman" w:cs="Times New Roman"/>
      <w:b/>
      <w:bCs/>
      <w:kern w:val="36"/>
      <w:sz w:val="48"/>
      <w:szCs w:val="48"/>
      <w:lang w:eastAsia="ru-RU"/>
    </w:rPr>
  </w:style>
  <w:style w:type="paragraph" w:styleId="a3">
    <w:name w:val="No Spacing"/>
    <w:uiPriority w:val="1"/>
    <w:qFormat/>
    <w:rsid w:val="00D17CEB"/>
    <w:pPr>
      <w:spacing w:after="0" w:line="240" w:lineRule="auto"/>
    </w:pPr>
  </w:style>
  <w:style w:type="character" w:customStyle="1" w:styleId="20">
    <w:name w:val="Заголовок 2 Знак"/>
    <w:basedOn w:val="a0"/>
    <w:link w:val="2"/>
    <w:uiPriority w:val="9"/>
    <w:semiHidden/>
    <w:rsid w:val="004765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65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65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65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65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653C"/>
    <w:rPr>
      <w:rFonts w:eastAsiaTheme="majorEastAsia" w:cstheme="majorBidi"/>
      <w:color w:val="595959" w:themeColor="text1" w:themeTint="A6"/>
    </w:rPr>
  </w:style>
  <w:style w:type="character" w:customStyle="1" w:styleId="80">
    <w:name w:val="Заголовок 8 Знак"/>
    <w:basedOn w:val="a0"/>
    <w:link w:val="8"/>
    <w:uiPriority w:val="9"/>
    <w:semiHidden/>
    <w:rsid w:val="004765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653C"/>
    <w:rPr>
      <w:rFonts w:eastAsiaTheme="majorEastAsia" w:cstheme="majorBidi"/>
      <w:color w:val="272727" w:themeColor="text1" w:themeTint="D8"/>
    </w:rPr>
  </w:style>
  <w:style w:type="paragraph" w:styleId="a4">
    <w:name w:val="Title"/>
    <w:basedOn w:val="a"/>
    <w:next w:val="a"/>
    <w:link w:val="a5"/>
    <w:uiPriority w:val="10"/>
    <w:qFormat/>
    <w:rsid w:val="004765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5">
    <w:name w:val="Заголовок Знак"/>
    <w:basedOn w:val="a0"/>
    <w:link w:val="a4"/>
    <w:uiPriority w:val="10"/>
    <w:rsid w:val="0047653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765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7">
    <w:name w:val="Подзаголовок Знак"/>
    <w:basedOn w:val="a0"/>
    <w:link w:val="a6"/>
    <w:uiPriority w:val="11"/>
    <w:rsid w:val="004765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653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47653C"/>
    <w:rPr>
      <w:i/>
      <w:iCs/>
      <w:color w:val="404040" w:themeColor="text1" w:themeTint="BF"/>
    </w:rPr>
  </w:style>
  <w:style w:type="paragraph" w:styleId="a8">
    <w:name w:val="List Paragraph"/>
    <w:basedOn w:val="a"/>
    <w:uiPriority w:val="34"/>
    <w:qFormat/>
    <w:rsid w:val="0047653C"/>
    <w:pPr>
      <w:spacing w:after="160" w:line="259" w:lineRule="auto"/>
      <w:ind w:left="720"/>
      <w:contextualSpacing/>
    </w:pPr>
    <w:rPr>
      <w:rFonts w:asciiTheme="minorHAnsi" w:eastAsiaTheme="minorHAnsi" w:hAnsiTheme="minorHAnsi" w:cstheme="minorBidi"/>
      <w:kern w:val="2"/>
      <w14:ligatures w14:val="standardContextual"/>
    </w:rPr>
  </w:style>
  <w:style w:type="character" w:styleId="a9">
    <w:name w:val="Intense Emphasis"/>
    <w:basedOn w:val="a0"/>
    <w:uiPriority w:val="21"/>
    <w:qFormat/>
    <w:rsid w:val="0047653C"/>
    <w:rPr>
      <w:i/>
      <w:iCs/>
      <w:color w:val="2F5496" w:themeColor="accent1" w:themeShade="BF"/>
    </w:rPr>
  </w:style>
  <w:style w:type="paragraph" w:styleId="aa">
    <w:name w:val="Intense Quote"/>
    <w:basedOn w:val="a"/>
    <w:next w:val="a"/>
    <w:link w:val="ab"/>
    <w:uiPriority w:val="30"/>
    <w:qFormat/>
    <w:rsid w:val="0047653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b">
    <w:name w:val="Выделенная цитата Знак"/>
    <w:basedOn w:val="a0"/>
    <w:link w:val="aa"/>
    <w:uiPriority w:val="30"/>
    <w:rsid w:val="0047653C"/>
    <w:rPr>
      <w:i/>
      <w:iCs/>
      <w:color w:val="2F5496" w:themeColor="accent1" w:themeShade="BF"/>
    </w:rPr>
  </w:style>
  <w:style w:type="character" w:styleId="ac">
    <w:name w:val="Intense Reference"/>
    <w:basedOn w:val="a0"/>
    <w:uiPriority w:val="32"/>
    <w:qFormat/>
    <w:rsid w:val="00476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EBCD-D17D-40FF-8063-CDBADFCE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Жамбулова</dc:creator>
  <cp:keywords/>
  <dc:description/>
  <cp:lastModifiedBy>Гульназ Жамбулова</cp:lastModifiedBy>
  <cp:revision>14</cp:revision>
  <dcterms:created xsi:type="dcterms:W3CDTF">2025-09-23T13:38:00Z</dcterms:created>
  <dcterms:modified xsi:type="dcterms:W3CDTF">2025-11-10T13:08:00Z</dcterms:modified>
</cp:coreProperties>
</file>