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0AEA" w14:textId="77777777" w:rsidR="000E7518" w:rsidRPr="000371B9" w:rsidRDefault="000E7518" w:rsidP="005C1762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Pr="000371B9">
        <w:rPr>
          <w:rFonts w:ascii="Times New Roman" w:hAnsi="Times New Roman" w:cs="Times New Roman"/>
          <w:lang w:val="ru-RU"/>
        </w:rPr>
        <w:t>Кочевники</w:t>
      </w:r>
    </w:p>
    <w:p w14:paraId="4F9F9A2F" w14:textId="3D9A6536" w:rsidR="000E7518" w:rsidRPr="000371B9" w:rsidRDefault="000E7518" w:rsidP="005C1762">
      <w:pPr>
        <w:spacing w:line="360" w:lineRule="auto"/>
        <w:rPr>
          <w:rFonts w:ascii="Times New Roman" w:hAnsi="Times New Roman" w:cs="Times New Roman"/>
        </w:rPr>
      </w:pPr>
      <w:r w:rsidRPr="000371B9">
        <w:rPr>
          <w:rFonts w:ascii="Times New Roman" w:hAnsi="Times New Roman" w:cs="Times New Roman"/>
          <w:lang w:val="ru-RU"/>
        </w:rPr>
        <w:t xml:space="preserve"> В северном степном поясе Центральной Азии исторически сложилась одна из ранних форм мировой цивилизации – скотоводческое кочевое хозяйство. Значительным достижением эпохи неолита в </w:t>
      </w:r>
      <w:proofErr w:type="spellStart"/>
      <w:r w:rsidRPr="000371B9">
        <w:rPr>
          <w:rFonts w:ascii="Times New Roman" w:hAnsi="Times New Roman" w:cs="Times New Roman"/>
          <w:lang w:val="ru-RU"/>
        </w:rPr>
        <w:t>центральноазиатском</w:t>
      </w:r>
      <w:proofErr w:type="spellEnd"/>
      <w:r w:rsidRPr="000371B9">
        <w:rPr>
          <w:rFonts w:ascii="Times New Roman" w:hAnsi="Times New Roman" w:cs="Times New Roman"/>
          <w:lang w:val="ru-RU"/>
        </w:rPr>
        <w:t xml:space="preserve"> регионе явилась выездка верхового коня. Здесь же произошло приручение верблюда, дикой овчарки и горного барана, необходимые факторы для кочевого скотоводства – считает русский историк Рерих в своей «Истории Средней Азии. </w:t>
      </w:r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Кочевые племена, заселявшие огромную степную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територию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от монгольских гор до Днепра и Дуная, греки называли скифами, персы – саками. Письменные свидетельства о племенах, населявших нынешнюю территорию Казахстана, появились в сер. 1-го тыс. до н.э. Геродот в своей «Истории «[3] описывает саков ( VII – III вв. до н.э.) и упоминает об их соседстве с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Ахеменидским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Ираном, а также об их борьбе с персидскими завоевателями, царями Киром, Дарием I и армией Александра Македонского. Царица южных саков –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массагетов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, кочевавших в Приаралье,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Томирис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казнила самого Кира в 530 г. До н.э. Дарию в 519 г. До н.э. Кочевое скотоводство и использование железа позволило освоить огромные незаселенные ранее степные пространства, что привело к резкому увеличению стад овец и лошадей. Продолжающаяся имущественная дифференциация привела к правлению на одном полюсе богатых семей, владевших огромными табунами, а на другом — обедневших безлошадных общинников, которые занимались земледелием в поймах степных рек. Расслоение общества требовало появления силы, способной регулировать отношения между различными группами населения. Такой силой стало государство. Первые государственные структуры на территории Казахстана стали появляться в 1 тыс. до н.э. в форме союзов племен. Необходимость регулирования земле- и водопользования привело к интеграции соседних кочевых племен, а усложнившаяся социальная структура- к формированию вертикальных структур власти. Так, в степях Казахстана появились объединения, известные как саки —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даха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(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массагеты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), саки —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рауки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(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тиграхауда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),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исседоны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и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аримаспы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. Применение железа и верховой лошади привело к переходу к новой тактике боя — массовой конной атаке. Это повышало роль рядовых общинников и лишало аристократию монополии в военном деле. Время воинов-колесничих ушло в прошлое. Более независимые экономически, чем оседлые земледельцы и скотоводы, рядовые общинники — саки, более полно участвовали в принятии политических решений. Инструментом этого участия стало народное собрание. Все полноправные члены общины периодически собирались для обсуждения внутренних и внешних проблем. Этот политический строй можно назвать прямой демократией, т.к. общинники напрямую участвовали в принятии решений, без каких-либо посредников. Памятники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уйсунской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культуры в основном сосредоточены в Семиречье, относятся к III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в.до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н.э.-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IVв.н.э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. В раннем железном веке после саков-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тиграхауда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земли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Жетысу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были населены племенами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уйсунов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. Название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усунь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(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) встречается в китайских записях со II века до н.э. Об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уйсунах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писал китайский историк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Сыма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Цянь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. Их столица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Чигучен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или Читу (Красная долина) находилась на берегу Иссык-Куля.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Уйсуны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имели государственное устройство. Правитель —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гуньмо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. Ему подчинялись вожди </w:t>
      </w:r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племен, носившие титул «бек», и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родоправители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. Пленных: обращали в рабов и использовали в домашнем хозяйстве. Частная собственность существовала не только на скот, но и на землю и воду.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Усуни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граничили на востоке с гуннами, на северо-западе — с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Кангюем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, насчитывай 120 000 кибиток, 630 000 человек, 188 800 воинов.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Уйсуны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в антропологическом отношении являлись европеоидами. Скотоводство играло в жизни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уйсунов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главную роль. </w:t>
      </w:r>
      <w:proofErr w:type="spellStart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Уйсуны</w:t>
      </w:r>
      <w:proofErr w:type="spellEnd"/>
      <w:r w:rsidRPr="000371B9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занимались как поливным, так и богарным (неполивным) земледелием. </w:t>
      </w:r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Недалеко от поселения </w:t>
      </w:r>
      <w:proofErr w:type="spellStart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Актас</w:t>
      </w:r>
      <w:proofErr w:type="spellEnd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были обнаружены остатки оросительных каналов, орудия земледелия: каменные кетмени, бронзовые серпы, зернотерки из кремния. В долине рек Шу и </w:t>
      </w:r>
      <w:proofErr w:type="spellStart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Кеген</w:t>
      </w:r>
      <w:proofErr w:type="spellEnd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были найдены остатки древних </w:t>
      </w:r>
      <w:proofErr w:type="spellStart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городищ.Инкрустированные</w:t>
      </w:r>
      <w:proofErr w:type="spellEnd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драгоценными камнями золотые, серебряные изделия найдены в захоронении </w:t>
      </w:r>
      <w:proofErr w:type="spellStart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Актас</w:t>
      </w:r>
      <w:proofErr w:type="spellEnd"/>
      <w:r w:rsidR="005152EA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r w:rsidR="00DF4FA6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Золотые изделия украшались вставками из бирюзы, сердолика, зернью — мелкими </w:t>
      </w:r>
      <w:proofErr w:type="spellStart"/>
      <w:r w:rsidR="00DF4FA6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шариками.Объем</w:t>
      </w:r>
      <w:proofErr w:type="spellEnd"/>
      <w:r w:rsidR="00DF4FA6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и размер кургана, возведенного над могилой человека, говорили о его положении в обществе и богатстве. Ювелирные украшения отражали их религиозные представления и взгляды на мир. Интерес представляет диадема (I в. До н. э.-II н.э.), найденная в </w:t>
      </w:r>
      <w:proofErr w:type="spellStart"/>
      <w:r w:rsidR="00DF4FA6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>Каргалинском</w:t>
      </w:r>
      <w:proofErr w:type="spellEnd"/>
      <w:r w:rsidR="00DF4FA6">
        <w:rPr>
          <w:rFonts w:ascii="Times New Roman" w:eastAsia="Times New Roman" w:hAnsi="Times New Roman" w:cs="Times New Roman"/>
          <w:color w:val="000000"/>
          <w:shd w:val="clear" w:color="auto" w:fill="FFFFFF"/>
          <w:lang w:val="ru-RU"/>
        </w:rPr>
        <w:t xml:space="preserve"> ущелье. </w:t>
      </w:r>
    </w:p>
    <w:p w14:paraId="5F9617A8" w14:textId="3BFCD39C" w:rsidR="007F4F36" w:rsidRPr="000371B9" w:rsidRDefault="007F4F36" w:rsidP="005C1762">
      <w:pPr>
        <w:spacing w:line="360" w:lineRule="auto"/>
        <w:rPr>
          <w:rFonts w:ascii="Times New Roman" w:hAnsi="Times New Roman" w:cs="Times New Roman"/>
          <w:lang w:val="ru-RU"/>
        </w:rPr>
      </w:pPr>
    </w:p>
    <w:sectPr w:rsidR="007F4F36" w:rsidRPr="00037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36"/>
    <w:rsid w:val="000371B9"/>
    <w:rsid w:val="000E7518"/>
    <w:rsid w:val="001274E9"/>
    <w:rsid w:val="001948A4"/>
    <w:rsid w:val="00493585"/>
    <w:rsid w:val="005152EA"/>
    <w:rsid w:val="005C1762"/>
    <w:rsid w:val="005E6519"/>
    <w:rsid w:val="006F5AA0"/>
    <w:rsid w:val="00722477"/>
    <w:rsid w:val="00776962"/>
    <w:rsid w:val="007B2210"/>
    <w:rsid w:val="007F4F36"/>
    <w:rsid w:val="00911088"/>
    <w:rsid w:val="00C37660"/>
    <w:rsid w:val="00DF4FA6"/>
    <w:rsid w:val="00ED559A"/>
    <w:rsid w:val="00F75D65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47799"/>
  <w15:chartTrackingRefBased/>
  <w15:docId w15:val="{738F9F52-08D5-EA4D-9189-66B9BCA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Есенгельд</dc:creator>
  <cp:keywords/>
  <dc:description/>
  <cp:lastModifiedBy>Султан Есенгельд</cp:lastModifiedBy>
  <cp:revision>2</cp:revision>
  <dcterms:created xsi:type="dcterms:W3CDTF">2021-06-01T06:32:00Z</dcterms:created>
  <dcterms:modified xsi:type="dcterms:W3CDTF">2021-06-01T06:32:00Z</dcterms:modified>
</cp:coreProperties>
</file>