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71" w:rsidRDefault="00E82B71" w:rsidP="00E82B71">
      <w:pPr>
        <w:pStyle w:val="a3"/>
        <w:spacing w:before="0" w:beforeAutospacing="0" w:after="0" w:afterAutospacing="0"/>
        <w:rPr>
          <w:b/>
          <w:bCs/>
          <w:sz w:val="28"/>
          <w:szCs w:val="28"/>
          <w:lang w:val="kk-KZ"/>
        </w:rPr>
      </w:pPr>
    </w:p>
    <w:p w:rsidR="00E82B71" w:rsidRPr="00F77433" w:rsidRDefault="009D28FD" w:rsidP="00E82B71">
      <w:pPr>
        <w:pStyle w:val="a3"/>
        <w:spacing w:before="0" w:beforeAutospacing="0" w:after="0" w:afterAutospacing="0"/>
        <w:jc w:val="center"/>
        <w:rPr>
          <w:b/>
          <w:bCs/>
          <w:sz w:val="28"/>
          <w:szCs w:val="28"/>
          <w:lang w:val="kk-KZ"/>
        </w:rPr>
      </w:pPr>
      <w:r>
        <w:rPr>
          <w:b/>
          <w:bCs/>
          <w:sz w:val="28"/>
          <w:szCs w:val="28"/>
          <w:lang w:val="en-US"/>
        </w:rPr>
        <w:t xml:space="preserve">                                                                                             </w:t>
      </w:r>
      <w:r>
        <w:rPr>
          <w:b/>
          <w:bCs/>
          <w:noProof/>
          <w:sz w:val="28"/>
          <w:szCs w:val="28"/>
        </w:rPr>
        <w:drawing>
          <wp:inline distT="0" distB="0" distL="0" distR="0">
            <wp:extent cx="1149631" cy="1936377"/>
            <wp:effectExtent l="19050" t="0" r="0" b="0"/>
            <wp:docPr id="1" name="Рисунок 1" descr="C:\Users\muham\Downloads\WhatsApp Image 2020-10-06 at 19.2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Downloads\WhatsApp Image 2020-10-06 at 19.27.34.jpeg"/>
                    <pic:cNvPicPr>
                      <a:picLocks noChangeAspect="1" noChangeArrowheads="1"/>
                    </pic:cNvPicPr>
                  </pic:nvPicPr>
                  <pic:blipFill>
                    <a:blip r:embed="rId4" cstate="print"/>
                    <a:srcRect/>
                    <a:stretch>
                      <a:fillRect/>
                    </a:stretch>
                  </pic:blipFill>
                  <pic:spPr bwMode="auto">
                    <a:xfrm>
                      <a:off x="0" y="0"/>
                      <a:ext cx="1154138" cy="1943968"/>
                    </a:xfrm>
                    <a:prstGeom prst="rect">
                      <a:avLst/>
                    </a:prstGeom>
                    <a:noFill/>
                    <a:ln w="9525">
                      <a:noFill/>
                      <a:miter lim="800000"/>
                      <a:headEnd/>
                      <a:tailEnd/>
                    </a:ln>
                  </pic:spPr>
                </pic:pic>
              </a:graphicData>
            </a:graphic>
          </wp:inline>
        </w:drawing>
      </w:r>
      <w:r w:rsidR="00E82B71">
        <w:rPr>
          <w:b/>
          <w:bCs/>
          <w:sz w:val="28"/>
          <w:szCs w:val="28"/>
          <w:lang w:val="kk-KZ"/>
        </w:rPr>
        <w:t xml:space="preserve">                                                                                           </w:t>
      </w:r>
    </w:p>
    <w:p w:rsidR="009D28FD" w:rsidRDefault="00E82B71" w:rsidP="00E82B71">
      <w:pPr>
        <w:pStyle w:val="a3"/>
        <w:spacing w:before="0" w:beforeAutospacing="0" w:after="0" w:afterAutospacing="0"/>
        <w:rPr>
          <w:b/>
          <w:bCs/>
          <w:sz w:val="28"/>
          <w:szCs w:val="28"/>
          <w:lang w:val="en-US"/>
        </w:rPr>
      </w:pPr>
      <w:r>
        <w:rPr>
          <w:b/>
          <w:bCs/>
          <w:sz w:val="28"/>
          <w:szCs w:val="28"/>
          <w:lang w:val="kk-KZ"/>
        </w:rPr>
        <w:t xml:space="preserve">                              </w:t>
      </w:r>
    </w:p>
    <w:p w:rsidR="00F77433" w:rsidRPr="009D28FD" w:rsidRDefault="009D28FD" w:rsidP="00E82B71">
      <w:pPr>
        <w:pStyle w:val="a3"/>
        <w:spacing w:before="0" w:beforeAutospacing="0" w:after="0" w:afterAutospacing="0"/>
        <w:rPr>
          <w:lang w:val="kk-KZ"/>
        </w:rPr>
      </w:pPr>
      <w:r w:rsidRPr="009D28FD">
        <w:rPr>
          <w:b/>
          <w:bCs/>
          <w:lang w:val="en-US"/>
        </w:rPr>
        <w:t xml:space="preserve">                               </w:t>
      </w:r>
      <w:r w:rsidR="00E82B71" w:rsidRPr="009D28FD">
        <w:rPr>
          <w:b/>
          <w:bCs/>
          <w:lang w:val="kk-KZ"/>
        </w:rPr>
        <w:t xml:space="preserve">  </w:t>
      </w:r>
      <w:r w:rsidR="00F77433" w:rsidRPr="009D28FD">
        <w:rPr>
          <w:b/>
          <w:bCs/>
          <w:lang w:val="kk-KZ"/>
        </w:rPr>
        <w:t>Өзін-өзі тану - әлемді тану!</w:t>
      </w:r>
    </w:p>
    <w:p w:rsidR="00F77433" w:rsidRPr="009D28FD" w:rsidRDefault="00F77433" w:rsidP="00F77433">
      <w:pPr>
        <w:pStyle w:val="a3"/>
        <w:spacing w:before="0" w:beforeAutospacing="0" w:after="0" w:afterAutospacing="0"/>
        <w:rPr>
          <w:lang w:val="kk-KZ"/>
        </w:rPr>
      </w:pPr>
      <w:r w:rsidRPr="009D28FD">
        <w:rPr>
          <w:lang w:val="kk-KZ"/>
        </w:rPr>
        <w:br/>
        <w:t xml:space="preserve">          Жас өскелең ұрпақтың рухани дамуын жетілдіріп, олардың ізгілікке жетелеуде «Өзін-өзі тану» пәні маңызды рөл атқарады. «Өзін-өзі тану» пәні арқылы берілетін рухани адамгершілік білім негіздері адамдар арасындағы жарасымды қарым-қатынасқа сай бақытты өмір сүруді қалайтын,қоршаған табиғи ортаны сақтауға мүдделі, өмірде кездесетін әр түрлі жағдаяттарда өзіндік көзқарастары мен дүниетанымы қалыптасқан болашақ ұрпақтың жеке тұлғалаық қабілеттерін жетілдіруге қызмет етеді.</w:t>
      </w:r>
    </w:p>
    <w:p w:rsidR="00F77433" w:rsidRPr="009D28FD" w:rsidRDefault="00F77433" w:rsidP="00F77433">
      <w:pPr>
        <w:pStyle w:val="a3"/>
        <w:spacing w:before="0" w:beforeAutospacing="0" w:after="0" w:afterAutospacing="0"/>
        <w:jc w:val="both"/>
        <w:rPr>
          <w:lang w:val="kk-KZ"/>
        </w:rPr>
      </w:pPr>
      <w:r w:rsidRPr="009D28FD">
        <w:rPr>
          <w:lang w:val="kk-KZ"/>
        </w:rPr>
        <w:t xml:space="preserve">       «Өзін-өзі тану» пәні – өзге пәндерден ерекше. Ол  дәстүрлі пәндер сияқты қоршаған орта туралы емес, адамның өзі және оның ішкі жан-дүниесі туралы пән. Адам болып туу аз, Адам бола болу керек! «Адам болу!» қағидасын мұрат еткен Абай атамыз өзінің он төртінші қара сөзінде: «Адам бойындағы ең қымбаты – оның жүрегі. Мейірімділік, ізгілік, өзгені өз бауырындай қабылдай білу, оған өзіңе тілейтін игілік тілеу-мұның барлығы жүректің қалауы».</w:t>
      </w:r>
    </w:p>
    <w:p w:rsidR="00F77433" w:rsidRPr="009D28FD" w:rsidRDefault="00F77433" w:rsidP="00F77433">
      <w:pPr>
        <w:pStyle w:val="a3"/>
        <w:spacing w:before="0" w:beforeAutospacing="0" w:after="0" w:afterAutospacing="0"/>
        <w:jc w:val="both"/>
        <w:rPr>
          <w:lang w:val="kk-KZ"/>
        </w:rPr>
      </w:pPr>
      <w:r w:rsidRPr="009D28FD">
        <w:rPr>
          <w:lang w:val="kk-KZ"/>
        </w:rPr>
        <w:t xml:space="preserve">        Әр бала өзінің руханилығымен, өзінің тазалығымен және өмірді таза күйінде қабылдай алуымен талантты. Өзін-өзі тану сабақтарында баланың жалпыадамзаттық құндылықтар, адамгершілік қасиеттер, жарасымды қарым-қатынас туралы түсініктер кеңейеді. Өзін-өзі тану сабағында қатаң талап етуден гөрі көмектесу қажет,үйретуден бұрын, оларды жақсы көру маңызды.</w:t>
      </w:r>
    </w:p>
    <w:p w:rsidR="00F77433" w:rsidRPr="009D28FD" w:rsidRDefault="00F77433" w:rsidP="00F77433">
      <w:pPr>
        <w:pStyle w:val="a3"/>
        <w:spacing w:before="0" w:beforeAutospacing="0" w:after="0" w:afterAutospacing="0"/>
        <w:jc w:val="both"/>
        <w:rPr>
          <w:lang w:val="kk-KZ"/>
        </w:rPr>
      </w:pPr>
      <w:r w:rsidRPr="009D28FD">
        <w:rPr>
          <w:lang w:val="kk-KZ"/>
        </w:rPr>
        <w:t>Сүйіспеншілік барлық діннің тамыры,барлық жазбалар мен ізденістердің мәні, арлық жолдардың қиылысқан тұсы, адамдардағы шабыт көзі.</w:t>
      </w:r>
    </w:p>
    <w:p w:rsidR="00F77433" w:rsidRPr="009D28FD" w:rsidRDefault="00F77433" w:rsidP="00F77433">
      <w:pPr>
        <w:pStyle w:val="a3"/>
        <w:spacing w:before="0" w:beforeAutospacing="0" w:after="0" w:afterAutospacing="0"/>
        <w:jc w:val="both"/>
        <w:rPr>
          <w:lang w:val="kk-KZ"/>
        </w:rPr>
      </w:pPr>
      <w:r w:rsidRPr="009D28FD">
        <w:rPr>
          <w:lang w:val="kk-KZ"/>
        </w:rPr>
        <w:t>Қиянат жасамау, яғни басқаларға зиян келтірмей өмір сүру-бұл сүйіспеншілік пен ынтымақтастық  рухы, кешіре білу, қайырымдылық, қошаған орта мен өзгелерге қамқорлық, бауырмалдық және теңдік сезімі ұлттық сана, өзгелердің мәдениеті мен түрлі рухани дәстүрлеріне деген құрмет.</w:t>
      </w:r>
    </w:p>
    <w:p w:rsidR="00F77433" w:rsidRPr="009D28FD" w:rsidRDefault="00E82B71" w:rsidP="00F77433">
      <w:pPr>
        <w:pStyle w:val="a3"/>
        <w:spacing w:before="0" w:beforeAutospacing="0" w:after="0" w:afterAutospacing="0"/>
        <w:jc w:val="both"/>
        <w:rPr>
          <w:lang w:val="kk-KZ"/>
        </w:rPr>
      </w:pPr>
      <w:r w:rsidRPr="009D28FD">
        <w:rPr>
          <w:lang w:val="kk-KZ"/>
        </w:rPr>
        <w:t xml:space="preserve">       </w:t>
      </w:r>
      <w:r w:rsidR="00F77433" w:rsidRPr="009D28FD">
        <w:rPr>
          <w:lang w:val="kk-KZ"/>
        </w:rPr>
        <w:t>«Жас бала-жаңа өркен жайған ағаш тәрізді», -дейді халқымыз. «Өзін-өзі тану» пәнінің мазмұны адамның өзін-өзі танып, өзін-өзі жетілдіруіне игі ықпалын тигізетін, адамгершілік қасиеттердің дара тұлғаны дамытудың мәні.</w:t>
      </w:r>
    </w:p>
    <w:p w:rsidR="00F77433" w:rsidRPr="009D28FD" w:rsidRDefault="00F77433" w:rsidP="00E82B71">
      <w:pPr>
        <w:pStyle w:val="a3"/>
        <w:spacing w:before="0" w:beforeAutospacing="0" w:after="0" w:afterAutospacing="0"/>
        <w:jc w:val="both"/>
        <w:rPr>
          <w:lang w:val="kk-KZ"/>
        </w:rPr>
      </w:pPr>
      <w:r w:rsidRPr="009D28FD">
        <w:rPr>
          <w:lang w:val="kk-KZ"/>
        </w:rPr>
        <w:t>Гуманист-педагог Я.Корчактың сөзімен айтқанда «Оқушыны ең алдымен көруге, түсінуге және сүюге үйрету қажет, оқуға үйрету одан кейін келеді». Ақиқатында егер оқу мен тәрбие процесі үйлесімді ұштасқанда ғана шәкірттеріміз жеке тұлға ретінде дамитын болады.</w:t>
      </w:r>
      <w:bookmarkStart w:id="0" w:name="_GoBack"/>
      <w:bookmarkEnd w:id="0"/>
    </w:p>
    <w:p w:rsidR="009D28FD" w:rsidRPr="009D28FD" w:rsidRDefault="009D28FD" w:rsidP="00E82B71">
      <w:pPr>
        <w:spacing w:after="0"/>
        <w:jc w:val="right"/>
        <w:rPr>
          <w:rFonts w:ascii="Times New Roman" w:hAnsi="Times New Roman"/>
          <w:sz w:val="24"/>
          <w:szCs w:val="24"/>
          <w:lang w:val="kk-KZ"/>
        </w:rPr>
      </w:pPr>
    </w:p>
    <w:p w:rsidR="009D28FD" w:rsidRPr="009D28FD" w:rsidRDefault="009D28FD" w:rsidP="00E82B71">
      <w:pPr>
        <w:spacing w:after="0"/>
        <w:jc w:val="right"/>
        <w:rPr>
          <w:rFonts w:ascii="Times New Roman" w:hAnsi="Times New Roman"/>
          <w:sz w:val="24"/>
          <w:szCs w:val="24"/>
          <w:lang w:val="kk-KZ"/>
        </w:rPr>
      </w:pPr>
      <w:r w:rsidRPr="009D28FD">
        <w:rPr>
          <w:rFonts w:ascii="Times New Roman" w:hAnsi="Times New Roman"/>
          <w:sz w:val="24"/>
          <w:szCs w:val="24"/>
          <w:lang w:val="kk-KZ"/>
        </w:rPr>
        <w:t>«Ж.Жабаев атындағы №11 жалпы орта мектеп» КММ</w:t>
      </w:r>
    </w:p>
    <w:p w:rsidR="00D467E9" w:rsidRPr="009D28FD" w:rsidRDefault="00F77433" w:rsidP="00E82B71">
      <w:pPr>
        <w:spacing w:after="0"/>
        <w:jc w:val="right"/>
        <w:rPr>
          <w:rFonts w:ascii="Times New Roman" w:hAnsi="Times New Roman" w:cs="Times New Roman"/>
          <w:b/>
          <w:bCs/>
          <w:i/>
          <w:iCs/>
          <w:sz w:val="24"/>
          <w:szCs w:val="24"/>
          <w:lang w:val="kk-KZ"/>
        </w:rPr>
      </w:pPr>
      <w:r w:rsidRPr="009D28FD">
        <w:rPr>
          <w:rFonts w:ascii="Times New Roman" w:hAnsi="Times New Roman" w:cs="Times New Roman"/>
          <w:b/>
          <w:bCs/>
          <w:i/>
          <w:iCs/>
          <w:sz w:val="24"/>
          <w:szCs w:val="24"/>
          <w:lang w:val="kk-KZ"/>
        </w:rPr>
        <w:t xml:space="preserve">Өзін-өзі тану пәні мұғалімі  </w:t>
      </w:r>
      <w:r w:rsidR="009D28FD" w:rsidRPr="009D28FD">
        <w:rPr>
          <w:rFonts w:ascii="Times New Roman" w:hAnsi="Times New Roman" w:cs="Times New Roman"/>
          <w:b/>
          <w:bCs/>
          <w:i/>
          <w:iCs/>
          <w:sz w:val="24"/>
          <w:szCs w:val="24"/>
          <w:lang w:val="kk-KZ"/>
        </w:rPr>
        <w:t>Калдыбекова Улнур Мирзабаевна</w:t>
      </w:r>
    </w:p>
    <w:sectPr w:rsidR="00D467E9" w:rsidRPr="009D28FD" w:rsidSect="00E82B7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7B5782"/>
    <w:rsid w:val="007B5782"/>
    <w:rsid w:val="009D28FD"/>
    <w:rsid w:val="00AC598F"/>
    <w:rsid w:val="00D467E9"/>
    <w:rsid w:val="00E82B71"/>
    <w:rsid w:val="00F77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2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2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5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Башеева</dc:creator>
  <cp:keywords/>
  <dc:description/>
  <cp:lastModifiedBy>muhammediar1996@gmail.com</cp:lastModifiedBy>
  <cp:revision>3</cp:revision>
  <dcterms:created xsi:type="dcterms:W3CDTF">2019-11-21T14:33:00Z</dcterms:created>
  <dcterms:modified xsi:type="dcterms:W3CDTF">2020-10-06T13:33:00Z</dcterms:modified>
</cp:coreProperties>
</file>